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к информационному сообщению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о проведении продажи    муниципального имущества </w:t>
      </w:r>
    </w:p>
    <w:p>
      <w:pPr>
        <w:pStyle w:val="Normal"/>
        <w:jc w:val="right"/>
        <w:rPr/>
      </w:pPr>
      <w:bookmarkStart w:id="0" w:name="__DdeLink__218_385081146"/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посредством публичного предложения</w:t>
      </w:r>
      <w:bookmarkEnd w:id="0"/>
    </w:p>
    <w:p>
      <w:pPr>
        <w:pStyle w:val="Normal"/>
        <w:jc w:val="right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 электронной форме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ConsPlusTitle"/>
        <w:widowControl/>
        <w:ind w:left="6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ТИПОВОЙ ДОГОВОР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купли-продажи муниципального имущества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п.Ровеньки                                                                         «___» ___________ 20__ г.</w:t>
      </w:r>
    </w:p>
    <w:p>
      <w:pPr>
        <w:pStyle w:val="ConsPlusNonformat"/>
        <w:widowControl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firstLine="709"/>
        <w:jc w:val="both"/>
        <w:rPr/>
      </w:pPr>
      <w:bookmarkStart w:id="1" w:name="__DdeLink__337_3654857363"/>
      <w:r>
        <w:rPr/>
        <w:t>Администрация муниципального района «Ровеньский район» Белгородской области, как исполнительно-распорядительный орган муниципального образования «Ровеньский район» Белгородской области, именуемая в дальнейшем «Продавец», в лице главы администрации Ровеньского района Киричковой Татьяны Владимировны, действующего на основании Устава муниципального района «Ровеньский район» Белгородской области и решения сорок восьмого заседания Муниципального совета Ровеньского района от 24 марта 2022 года №48/367</w:t>
      </w:r>
      <w:bookmarkEnd w:id="1"/>
      <w:r>
        <w:rPr/>
        <w:t>, с одной стороны, и 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  <w:t>_______________________________________________________________, именуемый в дальнейшем «Покупатель», действующий _____________________________, с другой стороны, именуемые вместе «Стороны», в соответствии с Федеральным законом от 21.12.2001 г. №178-ФЗ «О приватизации государственного или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27.08.2012г. №860, протоколом подведения итогов продажи муниципального имущества от «__» ______ 20__г. №_ заключили настоящий договор (далее - Договор) о нижеследующем.</w:t>
      </w:r>
    </w:p>
    <w:p>
      <w:pPr>
        <w:pStyle w:val="Normal"/>
        <w:ind w:left="0" w:firstLine="709"/>
        <w:jc w:val="both"/>
        <w:rPr/>
      </w:pPr>
      <w:r>
        <w:rPr/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1. ПРЕДМЕТ ДОГОВОРА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ind w:left="0" w:firstLine="709"/>
        <w:jc w:val="both"/>
        <w:rPr/>
      </w:pPr>
      <w:r>
        <w:rPr>
          <w:sz w:val="27"/>
          <w:szCs w:val="27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 ___________________________________________________ (далее – Имущество).</w:t>
      </w:r>
    </w:p>
    <w:p>
      <w:pPr>
        <w:pStyle w:val="Normal"/>
        <w:ind w:left="0" w:firstLine="709"/>
        <w:jc w:val="both"/>
        <w:rPr/>
      </w:pPr>
      <w:r>
        <w:rPr>
          <w:sz w:val="27"/>
          <w:szCs w:val="27"/>
        </w:rPr>
        <w:t>1.2. Указанное Имущество принадлежит Продавцу на праве собственности на основании свидетельства о государственной регистрации права  ______________, выдан _________ г. Управлением федеральной службы государственной регистрации, кадастра и картографии по Белгородской области.</w:t>
      </w:r>
    </w:p>
    <w:p>
      <w:pPr>
        <w:pStyle w:val="Normal"/>
        <w:ind w:left="0" w:firstLine="709"/>
        <w:jc w:val="both"/>
        <w:rPr/>
      </w:pPr>
      <w:r>
        <w:rPr>
          <w:sz w:val="27"/>
          <w:szCs w:val="27"/>
        </w:rPr>
        <w:t>1.3. Передача имущества оформляется путем подписания акта приема-передачи. Имущество считается переданным с момента подписания указанного ак</w:t>
      </w:r>
      <w:r>
        <w:rPr>
          <w:color w:val="000000"/>
          <w:sz w:val="27"/>
          <w:szCs w:val="27"/>
        </w:rPr>
        <w:t>та.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1.4. Продавец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ind w:left="0" w:firstLine="709"/>
        <w:jc w:val="center"/>
        <w:rPr/>
      </w:pPr>
      <w:r>
        <w:rPr>
          <w:b/>
          <w:color w:val="000000"/>
          <w:sz w:val="27"/>
          <w:szCs w:val="27"/>
        </w:rPr>
        <w:t>2. ПРАВА И ОБЯЗАННОСТИ СТОРОН</w:t>
      </w:r>
    </w:p>
    <w:p>
      <w:pPr>
        <w:pStyle w:val="Normal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2.1. Продавец обязан: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2.1.1. Подготовить Имущество к передаче, включая составление акта о приеме-передаче, являющегося неотъемлемой частью Договора.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2.1.2. Передать Покупателю Имущество по акту.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2.1.3. Представить документы необходимые документы для регистрации в Едином государственном реестре прав на недвижимое имущество и сделок с ним.</w:t>
      </w:r>
    </w:p>
    <w:p>
      <w:pPr>
        <w:pStyle w:val="Normal"/>
        <w:ind w:left="0" w:hanging="0"/>
        <w:jc w:val="both"/>
        <w:rPr/>
      </w:pPr>
      <w:r>
        <w:rPr>
          <w:color w:val="CE181E"/>
          <w:sz w:val="27"/>
          <w:szCs w:val="27"/>
        </w:rPr>
        <w:tab/>
      </w:r>
      <w:r>
        <w:rPr>
          <w:color w:val="000000"/>
          <w:sz w:val="27"/>
          <w:szCs w:val="27"/>
        </w:rPr>
        <w:t>2.2. Покупатель обязан: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2.2.1. Уплатить Цену Договора (п. 3.1 Договора) в порядке и на условиях, предусмотренных п. 3.2, п. 3.4 Договора.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2.2.2. Перед подписанием акта о приеме-передаче осмотреть Имущество и проверить его состояние.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2.2.3. В срок не позднее десяти рабочих дней с момента принятия Имущества по акту приема-передачи направить в орган, осуществляющий государственную регистрацию прав на недвижимое имущество, документы необходимые для государственной регистрации прав собственности на Имущество.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>2.3. Все необходимые расходы по постановке на регистрационный учет несет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Покупатель</w:t>
      </w:r>
      <w:r>
        <w:rPr>
          <w:color w:val="000000"/>
          <w:sz w:val="27"/>
          <w:szCs w:val="27"/>
        </w:rPr>
        <w:t>.</w:t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3. ЦЕНА И ПОРЯДОК РАСЧЕТОВ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3.1. Цена продажи Имущества составляет ____________ (________________) рублей 00 копеек в том числе НДС (________) рублей 00 копеек, согласно протоколу заседания комиссии по приватизации об итогах продажи муниципального имущества  в электронной форме от ___________20___г. №__.</w:t>
      </w:r>
    </w:p>
    <w:p>
      <w:pPr>
        <w:pStyle w:val="Normal"/>
        <w:widowControl/>
        <w:ind w:left="0" w:firstLine="540"/>
        <w:jc w:val="both"/>
        <w:rPr/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3.2. Уплата НДС осуществляется Покупателем в соответствии с абз.2 пунктом 3 статьи 161 Налогового кодекса Российской Федерации.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3.3.</w:t>
      </w:r>
      <w:r>
        <w:rPr>
          <w:rFonts w:ascii="Times New Roman" w:hAnsi="Times New Roman"/>
          <w:color w:val="000000"/>
          <w:sz w:val="27"/>
          <w:szCs w:val="27"/>
        </w:rPr>
        <w:t xml:space="preserve"> До подписания Договора Покупателем, Продавцу внесён задаток за участие в продаже муниципального имущества посредством публичного предложения в электронной форме в размере 10% от начальной цены Имущества, что составляет____________(______) рублей 00 копеек и подтверждается выпиской со счета Оператора торговой площадки АО «Сбербанк – АСТ» от _______________20____г</w:t>
      </w:r>
      <w:r>
        <w:rPr>
          <w:rFonts w:cs="Times New Roman" w:ascii="Times New Roman" w:hAnsi="Times New Roman"/>
          <w:color w:val="000000"/>
          <w:sz w:val="27"/>
          <w:szCs w:val="27"/>
        </w:rPr>
        <w:t>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Сумма задатка, уплаченная Покупателем Продавцу, зачисляется в стоимость продаваемого по настоящему Договору Имущества.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3.4. Покупатель обязуется уплатить Продавцу за передаваемое Имущество оставшуюся сумму - ________________(____________) рублей 00 копеек в следующем порядке: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 xml:space="preserve">- оплата за  </w:t>
      </w:r>
      <w:r>
        <w:rPr>
          <w:rFonts w:cs="Times New Roman" w:ascii="Times New Roman" w:hAnsi="Times New Roman"/>
          <w:color w:val="000000"/>
          <w:spacing w:val="-2"/>
          <w:sz w:val="27"/>
          <w:szCs w:val="27"/>
        </w:rPr>
        <w:t>нежилое здание — склад, площадью 115 кв.м, кадастровый номер 31:24:0905042:212, расположенное по адресу: Белгородская область, Ровеньский район, п. Ровеньки, ул. Шевченко, д.8а составляет _________ (________) ;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-2"/>
          <w:sz w:val="27"/>
          <w:szCs w:val="27"/>
        </w:rPr>
        <w:t>- оплата за земельный участок, категория земель: земли населенных пунктов, площадью 380 кв.м, кадастровый номер 31:24:0905042:431, расположенный по адресу: Белгородская область, Ровеньский район, п. Ровеньки, ул. Шевченко, д.8а составляет ________ (__________).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Денежные средства перечисляются на счета, указанные в  п.3.6 настоящего договора.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3.5. Покупатель несет все необходимые расходы по постановке на регистрационный учет, по настоящему Договору. Настоящие расходы не включаются в сумму, указанную в п. 3.1 настоящего Договора, и уплачиваются по мере необходимости и своевременно.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sz w:val="27"/>
          <w:szCs w:val="27"/>
        </w:rPr>
        <w:t xml:space="preserve">3.6. Окончательный расчёт по настоящему Договору производится между Сторонами </w:t>
      </w:r>
      <w:bookmarkStart w:id="2" w:name="__DdeLink__174_1063083456"/>
      <w:r>
        <w:rPr>
          <w:sz w:val="27"/>
          <w:szCs w:val="27"/>
        </w:rPr>
        <w:t>не позднее 30 рабочих дней</w:t>
      </w:r>
      <w:r>
        <w:rPr>
          <w:color w:val="000000"/>
          <w:sz w:val="27"/>
          <w:szCs w:val="27"/>
        </w:rPr>
        <w:t xml:space="preserve"> со дня заключения</w:t>
      </w:r>
      <w:bookmarkEnd w:id="2"/>
      <w:r>
        <w:rPr>
          <w:color w:val="000000"/>
          <w:sz w:val="27"/>
          <w:szCs w:val="27"/>
        </w:rPr>
        <w:t xml:space="preserve"> договора купли-продажи, </w:t>
      </w:r>
      <w:r>
        <w:rPr>
          <w:sz w:val="27"/>
          <w:szCs w:val="27"/>
        </w:rPr>
        <w:t xml:space="preserve">что подтверждается выпиской из лицевого счета Продавца, подтверждающей оплату Имущества и поступление денежных средств на счёт Продавца: Для оплаты </w:t>
      </w:r>
      <w:r>
        <w:rPr>
          <w:rFonts w:cs="Times New Roman"/>
          <w:sz w:val="27"/>
          <w:szCs w:val="27"/>
        </w:rPr>
        <w:t>нежилого здания – склад, общей площадью 115 кв.м, кадастровый номер 31:24:0905042:212</w:t>
      </w:r>
      <w:r>
        <w:rPr>
          <w:sz w:val="27"/>
          <w:szCs w:val="27"/>
        </w:rPr>
        <w:t xml:space="preserve"> реквизиты: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rStyle w:val="Style15"/>
          <w:rFonts w:cs="Times New Roman"/>
          <w:color w:val="000000"/>
          <w:sz w:val="27"/>
          <w:szCs w:val="27"/>
        </w:rPr>
        <w:t xml:space="preserve">УФК по Белгородской области (04263009370 Администрация Ровеньского района) ИНН 3117001001, КПП 311701001 </w:t>
      </w:r>
      <w:r>
        <w:rPr>
          <w:rStyle w:val="Style15"/>
          <w:rFonts w:cs="Times New Roman"/>
          <w:b w:val="false"/>
          <w:bCs w:val="false"/>
          <w:color w:val="000000"/>
          <w:sz w:val="27"/>
          <w:szCs w:val="27"/>
        </w:rPr>
        <w:t>р/сч: 03100643000000012600, кор/сч:</w:t>
      </w:r>
      <w:r>
        <w:rPr>
          <w:rStyle w:val="Style15"/>
          <w:rFonts w:cs="Times New Roman"/>
          <w:b w:val="false"/>
          <w:bCs w:val="false"/>
          <w:color w:val="000000"/>
          <w:sz w:val="27"/>
          <w:szCs w:val="27"/>
          <w:lang w:val="en-US"/>
        </w:rPr>
        <w:t xml:space="preserve"> 40102810745370000018, </w:t>
      </w:r>
      <w:r>
        <w:rPr>
          <w:rStyle w:val="Style15"/>
          <w:rFonts w:cs="Times New Roman"/>
          <w:b w:val="false"/>
          <w:bCs w:val="false"/>
          <w:color w:val="000000"/>
          <w:sz w:val="27"/>
          <w:szCs w:val="27"/>
        </w:rPr>
        <w:t>Банк:  ОТДЕЛЕНИЕ БЕЛГОРОД//УФК по Белгородской области г.Белгород, Бик: 011403102, КБК 85011402053050000410, ОКТМО 14650000</w:t>
      </w:r>
      <w:r>
        <w:rPr>
          <w:rStyle w:val="Style15"/>
          <w:sz w:val="27"/>
          <w:szCs w:val="27"/>
        </w:rPr>
        <w:t xml:space="preserve"> назначение платежа: Доходы от реализации иного имущества, находящегося в собственности муниципальных районов (основных средств) по договору купли-продажи муниципального имущества от ______ 20___г. № _____.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ind w:left="0" w:firstLine="709"/>
        <w:jc w:val="both"/>
        <w:outlineLvl w:val="1"/>
        <w:rPr/>
      </w:pPr>
      <w:r>
        <w:rPr>
          <w:sz w:val="27"/>
          <w:szCs w:val="27"/>
        </w:rPr>
        <w:t xml:space="preserve">Для оплаты </w:t>
      </w:r>
      <w:r>
        <w:rPr>
          <w:rFonts w:cs="Times New Roman"/>
          <w:sz w:val="27"/>
          <w:szCs w:val="27"/>
        </w:rPr>
        <w:t xml:space="preserve">земельного участка. Категория земель: земли населенных пунктов, площадью 380 кв.м, кадастровый номер </w:t>
      </w:r>
      <w:bookmarkStart w:id="3" w:name="__DdeLink__175_32693346651"/>
      <w:r>
        <w:rPr>
          <w:rFonts w:cs="Times New Roman"/>
          <w:sz w:val="27"/>
          <w:szCs w:val="27"/>
        </w:rPr>
        <w:t>31:24:0905042:431</w:t>
      </w:r>
      <w:bookmarkEnd w:id="3"/>
      <w:r>
        <w:rPr>
          <w:rFonts w:cs="Times New Roman"/>
          <w:sz w:val="27"/>
          <w:szCs w:val="27"/>
        </w:rPr>
        <w:t xml:space="preserve"> </w:t>
      </w:r>
      <w:r>
        <w:rPr>
          <w:sz w:val="27"/>
          <w:szCs w:val="27"/>
        </w:rPr>
        <w:t>реквизиты: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ind w:left="0" w:firstLine="709"/>
        <w:jc w:val="both"/>
        <w:outlineLvl w:val="1"/>
        <w:rPr/>
      </w:pPr>
      <w:r>
        <w:rPr>
          <w:rStyle w:val="Style15"/>
          <w:rFonts w:cs="Times New Roman"/>
          <w:color w:val="000000"/>
          <w:sz w:val="27"/>
          <w:szCs w:val="27"/>
        </w:rPr>
        <w:t xml:space="preserve">УФК по Белгородской области (04263009370 Администрация Ровеньского района) ИНН 3117001001, КПП 311701001 </w:t>
      </w:r>
      <w:r>
        <w:rPr>
          <w:rStyle w:val="Style15"/>
          <w:rFonts w:cs="Times New Roman"/>
          <w:b w:val="false"/>
          <w:bCs w:val="false"/>
          <w:color w:val="000000"/>
          <w:sz w:val="27"/>
          <w:szCs w:val="27"/>
        </w:rPr>
        <w:t>р/сч: 03100643000000012600, кор/сч:</w:t>
      </w:r>
      <w:r>
        <w:rPr>
          <w:rStyle w:val="Style15"/>
          <w:rFonts w:cs="Times New Roman"/>
          <w:b w:val="false"/>
          <w:bCs w:val="false"/>
          <w:color w:val="000000"/>
          <w:sz w:val="27"/>
          <w:szCs w:val="27"/>
          <w:lang w:val="en-US"/>
        </w:rPr>
        <w:t xml:space="preserve"> 40102810745370000018, </w:t>
      </w:r>
      <w:r>
        <w:rPr>
          <w:rStyle w:val="Style15"/>
          <w:rFonts w:cs="Times New Roman"/>
          <w:b w:val="false"/>
          <w:bCs w:val="false"/>
          <w:color w:val="000000"/>
          <w:sz w:val="27"/>
          <w:szCs w:val="27"/>
        </w:rPr>
        <w:t>Банк:  ОТДЕЛЕНИЕ БЕЛГОРОД//УФК по Белгородской области г.Белгород, Бик: 011403102, КБК 85011406025050000430, ОКТМО 14650000</w:t>
      </w:r>
      <w:r>
        <w:rPr>
          <w:rStyle w:val="Style15"/>
          <w:sz w:val="27"/>
          <w:szCs w:val="27"/>
        </w:rPr>
        <w:t xml:space="preserve"> назначение платежа: Доходы от реализации иного имущества, находящегося в собственности муниципальных районов (основных средств) по договору купли-продажи муниципального имущества от _______20___г. № _____.</w:t>
      </w:r>
      <w:r>
        <w:rPr>
          <w:rStyle w:val="Style15"/>
          <w:sz w:val="27"/>
          <w:szCs w:val="27"/>
          <w:highlight w:val="yellow"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>
          <w:color w:val="000000"/>
          <w:sz w:val="27"/>
          <w:szCs w:val="27"/>
        </w:rPr>
        <w:t>3.7. Все расчеты по Договору производятся в рублях в безналичном порядке путем перечисления денежных средств на указанный Продавцом в п.3.6 настоящего Договора расчетный счет.</w:t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4. СРОК ДЕЙСТВИЯ ДОГОВОРА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4.1.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color w:val="CE181E"/>
          <w:sz w:val="27"/>
          <w:szCs w:val="27"/>
        </w:rPr>
      </w:pPr>
      <w:r>
        <w:rPr>
          <w:rFonts w:cs="Times New Roman" w:ascii="Times New Roman" w:hAnsi="Times New Roman"/>
          <w:color w:val="CE181E"/>
          <w:sz w:val="27"/>
          <w:szCs w:val="27"/>
        </w:rPr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5. ПЕРЕДАЧА ИМУЩЕСТВА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Style17"/>
        <w:widowControl/>
        <w:bidi w:val="0"/>
        <w:spacing w:before="0" w:after="0"/>
        <w:ind w:left="0" w:right="0" w:firstLine="737"/>
        <w:jc w:val="both"/>
        <w:rPr/>
      </w:pPr>
      <w:r>
        <w:rPr>
          <w:color w:val="000000"/>
          <w:sz w:val="27"/>
          <w:szCs w:val="27"/>
        </w:rPr>
        <w:t>5.1. Акт приема-передачи подписывается Сторонами в течение двух рабочих дней после поступления денежных средств на лицевой счет Продавца, указанный в п.3.6. в полном размере, что подтверждается выпиской из лицевого счета.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5.2. В Акте указывается состояние Имущества и его пригодность для использования по назначению.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6. ВОЗНИКНОВЕНИЕ ПРАВА СОБСТВЕННОСТИ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 xml:space="preserve">6.1. Переход права собственности от Продавца к Покупателю возникает после окончательного расчёта по Договору и подписания Сторонами Акта приёма-передачи имущества без претензий, являющегося неотъемлемой частью настоящего Договора. 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6.2. Право собственности на Имущество, являющееся предметом настоящего Договора, возникает у Покупателя с момента регистрации в Едином государственном реестре прав на недвижимое имущество и сделок с ним.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6.3. Риск случайной гибели или порчи Имущества до момента, определенного в п. 6.1 настоящего Договора, лежит на Продавце.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7. ОТВЕТСТВЕННОСТЬ СТОРОН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 xml:space="preserve">7.1. В случае не поступления на расчетный счет средств, указанных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</w:rPr>
        <w:t>в п.3.4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настоящего Договора, в течение 30 (тридцати) дней с момента истечения срока оплаты (непредставление подтверждающих оплату документов) Продавец в одностороннем порядке вправе расторгнуть настоящий Договор путем направления уведомления, при этом договор считается расторгнутым по истечении 30 дней, с момента направления уведомления, а внесенная Покупателем сумма, в том числе задаток не возвращается.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7.2. За неисполнение и/или ненадлежащее исполнение иных обязательств по настоящему Договору, Стороны несут ответственность в соответствии с действующим законодательством РФ.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color w:val="CE181E"/>
          <w:sz w:val="27"/>
          <w:szCs w:val="27"/>
        </w:rPr>
      </w:pPr>
      <w:r>
        <w:rPr>
          <w:rFonts w:cs="Times New Roman" w:ascii="Times New Roman" w:hAnsi="Times New Roman"/>
          <w:color w:val="CE181E"/>
          <w:sz w:val="27"/>
          <w:szCs w:val="27"/>
        </w:rPr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8. РАЗРЕШЕНИЕ СПОРОВ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ConsPlusNormal"/>
        <w:widowControl/>
        <w:tabs>
          <w:tab w:val="left" w:pos="675" w:leader="none"/>
        </w:tabs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8.1. Споры, вытекающие из настоящего Договора либо в связи с ним, Стороны разрешают между собой путём переговоров.</w:t>
      </w:r>
    </w:p>
    <w:p>
      <w:pPr>
        <w:pStyle w:val="Normal"/>
        <w:ind w:left="0" w:firstLine="709"/>
        <w:jc w:val="both"/>
        <w:rPr/>
      </w:pPr>
      <w:r>
        <w:rPr>
          <w:color w:val="000000"/>
          <w:sz w:val="27"/>
          <w:szCs w:val="27"/>
        </w:rPr>
        <w:t xml:space="preserve">8.2. Претензии по настоящему Договору и ответы на них, совершаются в письменной форме, подписываются, и направляются Сторонами друг другу почтой или факсимильной связью. 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8.3. В случае не достижения согласия между сторонами путём переговоров, спор разрешается в Арбитражном суде Белгородской области в установленном действующим законодательством порядке.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ConsPlusNormal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9. ПРОЧИЕ УСЛОВИЯ</w:t>
      </w:r>
    </w:p>
    <w:p>
      <w:pPr>
        <w:pStyle w:val="ConsPlusNormal"/>
        <w:widowControl/>
        <w:ind w:left="680" w:firstLine="709"/>
        <w:jc w:val="center"/>
        <w:rPr>
          <w:rFonts w:ascii="Times New Roman" w:hAnsi="Times New Roman" w:cs="Times New Roman"/>
          <w:b/>
          <w:b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9.1. Все дополнения и изменения к настоящему Договору должны быть составлены в письменной форме и подписаны обеими Сторонами.</w:t>
      </w:r>
    </w:p>
    <w:p>
      <w:pPr>
        <w:pStyle w:val="ConsPlusNormal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7"/>
          <w:szCs w:val="27"/>
        </w:rPr>
        <w:t>9.2. Настоящий Договор составлен в 3-х (трех) экземплярах, имеющих равную юридическую силу.</w:t>
      </w:r>
    </w:p>
    <w:p>
      <w:pPr>
        <w:pStyle w:val="ConsPlusNormal"/>
        <w:widowControl/>
        <w:ind w:left="68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</w:r>
    </w:p>
    <w:p>
      <w:pPr>
        <w:pStyle w:val="ConsPlusNonformat"/>
        <w:widowControl/>
        <w:ind w:left="680"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>10. АДРЕСА, РЕКВИЗИТЫ И ПОДПИСИ СТОРОН:</w:t>
      </w:r>
    </w:p>
    <w:tbl>
      <w:tblPr>
        <w:tblW w:w="98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6"/>
        <w:gridCol w:w="4483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Style17"/>
              <w:spacing w:before="0" w:after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Администрация Ровеньского района</w:t>
            </w:r>
          </w:p>
          <w:p>
            <w:pPr>
              <w:pStyle w:val="Normal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Юридический / фактический адрес: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 xml:space="preserve">Администрация Ровеньского района 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309740 Белгородская обл. п.Ровеньки , ул.Ленина, 50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Получатель: УФиБП администрации Ровеньского района л/с 02263009360, (л/с 03850310021 Администрация Ровеньского района) 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>
                <w:b w:val="false"/>
                <w:bCs w:val="false"/>
                <w:sz w:val="22"/>
                <w:szCs w:val="22"/>
              </w:rPr>
              <w:t>ИНН 3117001001 КПП 311701001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>
                <w:b w:val="false"/>
                <w:bCs w:val="false"/>
                <w:sz w:val="22"/>
                <w:szCs w:val="22"/>
              </w:rPr>
              <w:t>р/сч: 03231643146500002600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>
                <w:b w:val="false"/>
                <w:bCs w:val="false"/>
                <w:sz w:val="22"/>
                <w:szCs w:val="22"/>
              </w:rPr>
              <w:t>кор/сч: 40102810745370000018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>ОГРН 1023102159684</w:t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sz w:val="22"/>
                <w:szCs w:val="22"/>
              </w:rPr>
              <w:t xml:space="preserve">Банк: </w:t>
            </w:r>
            <w:r>
              <w:rPr>
                <w:b w:val="false"/>
                <w:sz w:val="22"/>
                <w:szCs w:val="22"/>
              </w:rPr>
              <w:t>ОТДЕЛЕНИЕ БЕЛГОРОД БАНКА РОССИИ//УФК по Белгородской области г. Белгород</w: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0"/>
              <w:ind w:left="0" w:hanging="0"/>
              <w:jc w:val="both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БИК:   </w:t>
            </w:r>
            <w:r>
              <w:rPr>
                <w:b w:val="false"/>
                <w:bCs/>
                <w:color w:val="000000"/>
                <w:sz w:val="22"/>
                <w:szCs w:val="22"/>
              </w:rPr>
              <w:t>011403102</w:t>
            </w:r>
          </w:p>
        </w:tc>
        <w:tc>
          <w:tcPr>
            <w:tcW w:w="4483" w:type="dxa"/>
            <w:tcBorders/>
            <w:shd w:fill="auto" w:val="clear"/>
          </w:tcPr>
          <w:p>
            <w:pPr>
              <w:pStyle w:val="Style17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</w:t>
            </w:r>
          </w:p>
          <w:p>
            <w:pPr>
              <w:pStyle w:val="Style17"/>
              <w:spacing w:before="0" w:after="0"/>
              <w:rPr/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Style17"/>
              <w:spacing w:before="0" w:after="0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                        ___________________________________</w:t>
            </w:r>
          </w:p>
          <w:p>
            <w:pPr>
              <w:pStyle w:val="Style17"/>
              <w:spacing w:before="0" w:after="0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Style17"/>
              <w:spacing w:before="0" w:after="0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>
      <w:pPr>
        <w:pStyle w:val="ConsNonformat"/>
        <w:widowControl/>
        <w:ind w:left="680" w:right="0" w:hanging="0"/>
        <w:jc w:val="both"/>
        <w:rPr>
          <w:rFonts w:ascii="Times New Roman" w:hAnsi="Times New Roman"/>
          <w:color w:val="CE181E"/>
          <w:sz w:val="27"/>
          <w:szCs w:val="27"/>
        </w:rPr>
      </w:pPr>
      <w:r>
        <w:rPr>
          <w:rFonts w:ascii="Times New Roman" w:hAnsi="Times New Roman"/>
          <w:color w:val="CE181E"/>
          <w:sz w:val="27"/>
          <w:szCs w:val="27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-83185</wp:posOffset>
                </wp:positionH>
                <wp:positionV relativeFrom="paragraph">
                  <wp:posOffset>133350</wp:posOffset>
                </wp:positionV>
                <wp:extent cx="3255010" cy="17291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400" cy="17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6.55pt;margin-top:10.5pt;width:256.2pt;height:136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60325</wp:posOffset>
                </wp:positionH>
                <wp:positionV relativeFrom="paragraph">
                  <wp:posOffset>57150</wp:posOffset>
                </wp:positionV>
                <wp:extent cx="3063875" cy="142113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42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68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Глава администрации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Ровеньского   района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________________Т.В. Киричкова</w:t>
                            </w:r>
                          </w:p>
                          <w:p>
                            <w:pPr>
                              <w:pStyle w:val="Style22"/>
                              <w:jc w:val="left"/>
                              <w:rPr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м.п.                           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2832" w:right="0" w:firstLine="708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ind w:left="708" w:firstLine="708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4.75pt;margin-top:4.5pt;width:241.15pt;height:111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ind w:left="680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Глава администрации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Ровеньского   района</w:t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________________Т.В. Киричкова</w:t>
                      </w:r>
                    </w:p>
                    <w:p>
                      <w:pPr>
                        <w:pStyle w:val="Style22"/>
                        <w:jc w:val="left"/>
                        <w:rPr/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м.п.                           (подпись)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2832" w:right="0" w:firstLine="708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(подпись)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ind w:left="708" w:firstLine="708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Nonformat"/>
        <w:widowControl/>
        <w:ind w:left="680" w:right="0" w:hanging="0"/>
        <w:jc w:val="both"/>
        <w:rPr>
          <w:color w:val="CE181E"/>
        </w:rPr>
      </w:pPr>
      <w:r>
        <w:rPr>
          <w:color w:val="CE181E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АКТ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приема-передачи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к договору купли-продажи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от «__» ___________ 20__ г. №___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п.Ровеньки                                                                                                     «__» ___________ 20__г.</w:t>
      </w:r>
    </w:p>
    <w:p>
      <w:pPr>
        <w:pStyle w:val="Normal"/>
        <w:ind w:left="0" w:firstLine="851"/>
        <w:jc w:val="both"/>
        <w:rPr/>
      </w:pPr>
      <w:r>
        <w:rPr>
          <w:color w:val="000000"/>
        </w:rPr>
        <w:t xml:space="preserve">Администрация муниципального района «Ровеньский район» Белгородской области, как исполнительно-распорядительный орган муниципального образования «Ровеньский район» Белгородской области, именуемая в дальнейшем «Продавец», в лице главы администрации Ровеньского района Киричковой Татьяны Владимировны, действующего на основании Устава муниципального района «Ровеньский район» Белгородской области и решения сорок восьмого заседания Муниципального совета Ровеньского района от 24 марта 2022 года №48/367, с одной стороны,  и </w:t>
      </w:r>
      <w:r>
        <w:rPr>
          <w:rFonts w:cs="Times New Roman"/>
          <w:color w:val="000000"/>
          <w:sz w:val="28"/>
          <w:szCs w:val="28"/>
        </w:rPr>
        <w:t>______________________________________________________________________, именуемый в дальнейшем «Покупатель», действующий _____________________________, с другой стороны, именуемые вместе «Стороны», составили настоящий Акт приёма-передачи к договору купли-продажи от «__» ___________ 20__ г. №___ (далее – Акт) о нижеследующем:</w:t>
      </w:r>
    </w:p>
    <w:p>
      <w:pPr>
        <w:pStyle w:val="ConsPlusNormal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1.1. Настоящим Актом Продавец передал, а Покупатель принял  ____________________________________________________________________</w:t>
      </w:r>
    </w:p>
    <w:p>
      <w:pPr>
        <w:pStyle w:val="ConsPlusNormal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___________________________________________________(далее – Имущество).</w:t>
      </w:r>
    </w:p>
    <w:p>
      <w:pPr>
        <w:pStyle w:val="ConsPlusNormal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1.2. Покупатель, совместно с Продавцом произвёл осмотр передаваемого по настоящему Акту Имущества, претензии относительно качественных, технических и иных характеристик объекта не имеются.</w:t>
      </w:r>
    </w:p>
    <w:p>
      <w:pPr>
        <w:pStyle w:val="ConsPlusNonformat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1.3. В момент подписания настоящего Акта Продавцом передаются Покупателю все относящиеся к Имуществу документы.</w:t>
      </w:r>
    </w:p>
    <w:p>
      <w:pPr>
        <w:pStyle w:val="ConsPlusNonformat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1.4.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Указанная в п.3.1.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договора купли-продажи денежная сумма в размере _______ (_________________) рублей 00 копеек в том числе НДС (__________) рублей 00 копеек перечислена на счет Продавца в полном объеме в порядке и на условиях, предусмотренных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п.3.2  и п.3.4 </w:t>
      </w:r>
      <w:r>
        <w:rPr>
          <w:rFonts w:cs="Times New Roman" w:ascii="Times New Roman" w:hAnsi="Times New Roman"/>
          <w:color w:val="000000"/>
          <w:sz w:val="28"/>
          <w:szCs w:val="28"/>
        </w:rPr>
        <w:t>договора купли-продажи.</w:t>
      </w:r>
    </w:p>
    <w:p>
      <w:pPr>
        <w:pStyle w:val="ConsPlusNonformat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1.5. Настоящим передаточным актом каждая из Сторон подтверждает, что все обязательства Сторон, предусмотренные договором купли-продажи от «__» ___________ 20__ г. №___, полностью выполнены. Расчет между Сторонами произведен в полном объеме, и претензий у Сторон друг к другу по существу вышеуказанного договора не имеется.</w:t>
      </w:r>
    </w:p>
    <w:p>
      <w:pPr>
        <w:pStyle w:val="ConsPlusNonformat"/>
        <w:widowControl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1.6. Настоящий передаточный акт составлен в </w:t>
      </w:r>
      <w:r>
        <w:rPr>
          <w:rFonts w:cs="Times New Roman" w:ascii="Times New Roman" w:hAnsi="Times New Roman"/>
          <w:color w:val="000000"/>
          <w:sz w:val="28"/>
          <w:szCs w:val="28"/>
        </w:rPr>
        <w:t>трех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экземплярах, имеющих равную юридическую силу.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Подписи Сторон: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color w:val="CE181E"/>
          <w:sz w:val="24"/>
          <w:szCs w:val="24"/>
        </w:rPr>
      </w:pPr>
      <w:r>
        <w:rPr>
          <w:rFonts w:cs="Times New Roman" w:ascii="Times New Roman" w:hAnsi="Times New Roman"/>
          <w:b/>
          <w:color w:val="CE181E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3255010" cy="2113915"/>
                <wp:effectExtent l="0" t="0" r="0" b="0"/>
                <wp:wrapNone/>
                <wp:docPr id="4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400" cy="21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f" style="position:absolute;margin-left:234pt;margin-top:1.25pt;width:256.2pt;height:166.3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CE181E"/>
        </w:rPr>
      </w:pPr>
      <w:r>
        <w:rPr>
          <w:color w:val="CE181E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-571500</wp:posOffset>
                </wp:positionH>
                <wp:positionV relativeFrom="paragraph">
                  <wp:posOffset>43815</wp:posOffset>
                </wp:positionV>
                <wp:extent cx="3255010" cy="1828800"/>
                <wp:effectExtent l="0" t="0" r="0" b="0"/>
                <wp:wrapNone/>
                <wp:docPr id="5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400" cy="182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white" stroked="f" style="position:absolute;margin-left:-45pt;margin-top:3.45pt;width:256.2pt;height:143.9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ConsPlusNonformat"/>
        <w:widowControl/>
        <w:jc w:val="both"/>
        <w:rPr>
          <w:rFonts w:ascii="Times New Roman" w:hAnsi="Times New Roman" w:cs="Times New Roman"/>
          <w:color w:val="CE181E"/>
          <w:lang w:val="en-US"/>
        </w:rPr>
      </w:pPr>
      <w:r>
        <w:rPr>
          <w:rFonts w:cs="Times New Roman" w:ascii="Times New Roman" w:hAnsi="Times New Roman"/>
          <w:color w:val="CE181E"/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3565525</wp:posOffset>
                </wp:positionH>
                <wp:positionV relativeFrom="paragraph">
                  <wp:posOffset>-97790</wp:posOffset>
                </wp:positionV>
                <wp:extent cx="2745105" cy="1659890"/>
                <wp:effectExtent l="0" t="0" r="0" b="0"/>
                <wp:wrapNone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16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Покупатель</w:t>
                            </w:r>
                          </w:p>
                          <w:p>
                            <w:pPr>
                              <w:pStyle w:val="Style17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(исходные данные физического или юридического лица)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______________________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280.75pt;margin-top:-7.7pt;width:216.05pt;height:130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Покупатель</w:t>
                      </w:r>
                    </w:p>
                    <w:p>
                      <w:pPr>
                        <w:pStyle w:val="Style17"/>
                        <w:spacing w:before="0" w:after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____________________________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(исходные данные физического или юридического лица)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______________________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(подпись)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-225425</wp:posOffset>
                </wp:positionH>
                <wp:positionV relativeFrom="paragraph">
                  <wp:posOffset>-297815</wp:posOffset>
                </wp:positionV>
                <wp:extent cx="2908935" cy="1497965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440" cy="149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Глава администрации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Ровеньского   района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Киричкова Т.В.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2832" w:right="0" w:firstLine="708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sNonformat"/>
                              <w:widowControl/>
                              <w:ind w:left="680" w:right="0" w:hanging="6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ind w:left="708" w:firstLine="708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-17.75pt;margin-top:-23.45pt;width:228.95pt;height:117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Глава администрации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Ровеньского   района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Киричкова Т.В.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2832" w:right="0" w:firstLine="708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(подпись)</w:t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sNonformat"/>
                        <w:widowControl/>
                        <w:ind w:left="680" w:right="0" w:hanging="6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ind w:left="708" w:firstLine="708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hanging="0"/>
        <w:jc w:val="both"/>
        <w:rPr>
          <w:b/>
          <w:b/>
          <w:color w:val="CE181E"/>
        </w:rPr>
      </w:pPr>
      <w:r>
        <w:rPr>
          <w:b/>
          <w:color w:val="CE181E"/>
        </w:rPr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widowControl/>
        <w:ind w:left="680" w:firstLine="709"/>
        <w:jc w:val="center"/>
        <w:rPr/>
      </w:pPr>
      <w:r>
        <w:rPr/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7b3"/>
    <w:pPr>
      <w:widowControl w:val="false"/>
      <w:bidi w:val="0"/>
      <w:ind w:left="680" w:hanging="68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2277b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2277b3"/>
    <w:pPr>
      <w:widowControl/>
      <w:spacing w:before="0" w:after="120"/>
      <w:ind w:left="0" w:hanging="0"/>
    </w:pPr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2277b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8"/>
      <w:szCs w:val="20"/>
      <w:lang w:val="ru-RU" w:eastAsia="ru-RU" w:bidi="ar-SA"/>
    </w:rPr>
  </w:style>
  <w:style w:type="paragraph" w:styleId="ConsNonformat" w:customStyle="1">
    <w:name w:val="ConsNonformat"/>
    <w:qFormat/>
    <w:rsid w:val="002277b3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8"/>
      <w:szCs w:val="20"/>
      <w:lang w:val="ru-RU" w:eastAsia="ru-RU" w:bidi="ar-SA"/>
    </w:rPr>
  </w:style>
  <w:style w:type="paragraph" w:styleId="ConsPlusNormal" w:customStyle="1">
    <w:name w:val="ConsPlusNormal"/>
    <w:qFormat/>
    <w:rsid w:val="002277b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2277b3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8"/>
      <w:szCs w:val="20"/>
      <w:lang w:val="ru-RU" w:eastAsia="ru-RU" w:bidi="ar-SA"/>
    </w:rPr>
  </w:style>
  <w:style w:type="paragraph" w:styleId="ListContinue2">
    <w:name w:val="List Continue 2"/>
    <w:basedOn w:val="Normal"/>
    <w:qFormat/>
    <w:rsid w:val="002277b3"/>
    <w:pPr>
      <w:widowControl/>
      <w:spacing w:before="0" w:after="120"/>
      <w:ind w:left="566" w:hanging="0"/>
    </w:pPr>
    <w:rPr>
      <w:sz w:val="20"/>
      <w:szCs w:val="20"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LibreOffice/6.0.3.2$Windows_x86 LibreOffice_project/8f48d515416608e3a835360314dac7e47fd0b821</Application>
  <Pages>5</Pages>
  <Words>1486</Words>
  <Characters>11384</Characters>
  <CharactersWithSpaces>13396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2018-01-30T05:46:00Z</dcterms:created>
  <dc:creator>ЖубатоваМ</dc:creator>
  <dc:description/>
  <dc:language>ru-RU</dc:language>
  <cp:lastModifiedBy/>
  <cp:lastPrinted>2023-02-14T08:55:46Z</cp:lastPrinted>
  <dcterms:modified xsi:type="dcterms:W3CDTF">2023-02-14T08:56:17Z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