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71" w:rsidRDefault="000D0CE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Ф Е Д Е Р А Ц И Я</w:t>
      </w:r>
    </w:p>
    <w:p w:rsidR="00613471" w:rsidRDefault="000D0CE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  О Б Л А С Т Ь</w:t>
      </w:r>
    </w:p>
    <w:p w:rsidR="00613471" w:rsidRDefault="00613471">
      <w:pPr>
        <w:spacing w:after="0" w:line="240" w:lineRule="auto"/>
        <w:jc w:val="center"/>
        <w:rPr>
          <w:b/>
          <w:sz w:val="16"/>
          <w:szCs w:val="16"/>
        </w:rPr>
      </w:pPr>
    </w:p>
    <w:p w:rsidR="00613471" w:rsidRDefault="000D0CEF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0390" cy="7924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51" t="-210" r="-351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71" w:rsidRDefault="00613471">
      <w:pPr>
        <w:spacing w:after="0" w:line="240" w:lineRule="auto"/>
        <w:jc w:val="center"/>
        <w:rPr>
          <w:b/>
          <w:sz w:val="16"/>
          <w:szCs w:val="16"/>
        </w:rPr>
      </w:pPr>
    </w:p>
    <w:p w:rsidR="00613471" w:rsidRDefault="000D0CE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 w:rsidR="00613471" w:rsidRDefault="000D0CE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 w:rsidR="00613471" w:rsidRDefault="000D0CE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13471" w:rsidRDefault="00613471">
      <w:pPr>
        <w:spacing w:after="0" w:line="240" w:lineRule="auto"/>
        <w:jc w:val="center"/>
        <w:rPr>
          <w:sz w:val="28"/>
          <w:szCs w:val="28"/>
        </w:rPr>
      </w:pPr>
    </w:p>
    <w:p w:rsidR="00613471" w:rsidRDefault="000D0CEF">
      <w:pPr>
        <w:spacing w:after="0" w:line="240" w:lineRule="auto"/>
        <w:jc w:val="center"/>
        <w:rPr>
          <w:b/>
          <w:sz w:val="28"/>
          <w:szCs w:val="28"/>
          <w:shd w:val="clear" w:color="auto" w:fill="auto"/>
        </w:rPr>
      </w:pPr>
      <w:proofErr w:type="gramStart"/>
      <w:r>
        <w:rPr>
          <w:b/>
          <w:sz w:val="28"/>
          <w:szCs w:val="28"/>
          <w:shd w:val="clear" w:color="auto" w:fill="auto"/>
        </w:rPr>
        <w:t>Р</w:t>
      </w:r>
      <w:proofErr w:type="gramEnd"/>
      <w:r>
        <w:rPr>
          <w:b/>
          <w:sz w:val="28"/>
          <w:szCs w:val="28"/>
          <w:shd w:val="clear" w:color="auto" w:fill="auto"/>
        </w:rPr>
        <w:t xml:space="preserve"> Е Ш Е Н И Е</w:t>
      </w:r>
    </w:p>
    <w:p w:rsidR="00613471" w:rsidRDefault="00613471">
      <w:pPr>
        <w:pStyle w:val="af4"/>
        <w:tabs>
          <w:tab w:val="left" w:pos="708"/>
        </w:tabs>
        <w:spacing w:after="0" w:line="240" w:lineRule="auto"/>
        <w:ind w:firstLine="680"/>
        <w:rPr>
          <w:b/>
          <w:sz w:val="27"/>
          <w:szCs w:val="27"/>
        </w:rPr>
      </w:pPr>
    </w:p>
    <w:p w:rsidR="00613471" w:rsidRDefault="00613471">
      <w:pPr>
        <w:pStyle w:val="af4"/>
        <w:tabs>
          <w:tab w:val="left" w:pos="708"/>
        </w:tabs>
        <w:spacing w:after="0" w:line="240" w:lineRule="auto"/>
        <w:ind w:firstLine="680"/>
        <w:rPr>
          <w:b/>
          <w:sz w:val="27"/>
          <w:szCs w:val="27"/>
        </w:rPr>
      </w:pPr>
    </w:p>
    <w:p w:rsidR="00613471" w:rsidRDefault="000D0CEF">
      <w:pPr>
        <w:pStyle w:val="af4"/>
        <w:tabs>
          <w:tab w:val="left" w:pos="708"/>
        </w:tabs>
        <w:spacing w:after="0" w:line="240" w:lineRule="auto"/>
        <w:rPr>
          <w:u w:val="single"/>
        </w:rPr>
      </w:pPr>
      <w:r>
        <w:rPr>
          <w:sz w:val="27"/>
          <w:szCs w:val="27"/>
        </w:rPr>
        <w:t xml:space="preserve">     </w:t>
      </w:r>
      <w:r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</w:rPr>
        <w:t>27 февраля</w:t>
      </w:r>
      <w:r>
        <w:rPr>
          <w:b/>
          <w:bCs/>
          <w:sz w:val="27"/>
          <w:szCs w:val="27"/>
        </w:rPr>
        <w:t xml:space="preserve"> 2023 г.                                                                                   № 61/434</w:t>
      </w:r>
    </w:p>
    <w:p w:rsidR="00613471" w:rsidRDefault="00613471">
      <w:pPr>
        <w:spacing w:after="0" w:line="240" w:lineRule="auto"/>
        <w:ind w:firstLine="680"/>
        <w:jc w:val="both"/>
        <w:rPr>
          <w:b/>
          <w:sz w:val="20"/>
        </w:rPr>
      </w:pPr>
    </w:p>
    <w:p w:rsidR="00613471" w:rsidRDefault="000D0CEF">
      <w:pPr>
        <w:spacing w:after="0" w:line="240" w:lineRule="auto"/>
        <w:ind w:firstLine="6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85090</wp:posOffset>
                </wp:positionV>
                <wp:extent cx="4249420" cy="2134870"/>
                <wp:effectExtent l="6350" t="6350" r="6350" b="6350"/>
                <wp:wrapNone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720" cy="21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3471" w:rsidRDefault="000D0CEF">
                            <w:pPr>
                              <w:pStyle w:val="afc"/>
                              <w:spacing w:before="240" w:after="0" w:line="57" w:lineRule="atLeast"/>
                              <w:jc w:val="both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Об установлении ставки платы за использование земель и земельных участков для размещения линий связи, линейно-кабельных сооружений связи и иных сооружен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ий связи, для размещения которых не требуется разрешения на строительство,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                </w:r>
                          </w:p>
                          <w:p w:rsidR="00613471" w:rsidRDefault="000D0CEF">
                            <w:pPr>
                              <w:pStyle w:val="afc"/>
                              <w:spacing w:after="0" w:line="283" w:lineRule="atLeast"/>
                              <w:jc w:val="both"/>
                              <w:rPr>
                                <w:rFonts w:cs="Times New Roman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7"/>
                              </w:rPr>
                              <w:t xml:space="preserve">  </w:t>
                            </w:r>
                          </w:p>
                          <w:p w:rsidR="00613471" w:rsidRDefault="00613471">
                            <w:pPr>
                              <w:jc w:val="center"/>
                            </w:pPr>
                          </w:p>
                          <w:p w:rsidR="00613471" w:rsidRDefault="00613471"/>
                        </w:txbxContent>
                      </wps:txbx>
                      <wps:bodyPr lIns="97920" tIns="52200" rIns="97920" bIns="522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2" o:spid="_x0000_s1026" style="position:absolute;left:0;text-align:left;margin-left:-3.25pt;margin-top:6.7pt;width:334.6pt;height:168.1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" o:allowincell="f" stroked="f" strokeweight="0">
                <v:textbox inset="2.72mm,1.45mm,2.72mm,1.45mm">
                  <w:txbxContent>
                    <w:p w:rsidR="00613471" w:rsidRDefault="000D0CEF">
                      <w:pPr>
                        <w:pStyle w:val="afc"/>
                        <w:spacing w:before="240" w:after="0" w:line="57" w:lineRule="atLeast"/>
                        <w:jc w:val="both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>Об установлении ставки платы за использование земель и земельных участков для размещения линий связи, линейно-кабельных сооружений связи и иных сооружен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>ий связи, для размещения которых не требуется разрешения на строительство,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          </w:r>
                    </w:p>
                    <w:p w:rsidR="00613471" w:rsidRDefault="000D0CEF">
                      <w:pPr>
                        <w:pStyle w:val="afc"/>
                        <w:spacing w:after="0" w:line="283" w:lineRule="atLeast"/>
                        <w:jc w:val="both"/>
                        <w:rPr>
                          <w:rFonts w:cs="Times New Roman"/>
                          <w:b/>
                          <w:sz w:val="27"/>
                        </w:rPr>
                      </w:pPr>
                      <w:r>
                        <w:rPr>
                          <w:rFonts w:cs="Times New Roman"/>
                          <w:b/>
                          <w:sz w:val="27"/>
                        </w:rPr>
                        <w:t xml:space="preserve">  </w:t>
                      </w:r>
                    </w:p>
                    <w:p w:rsidR="00613471" w:rsidRDefault="00613471">
                      <w:pPr>
                        <w:jc w:val="center"/>
                      </w:pPr>
                    </w:p>
                    <w:p w:rsidR="00613471" w:rsidRDefault="00613471"/>
                  </w:txbxContent>
                </v:textbox>
              </v:rect>
            </w:pict>
          </mc:Fallback>
        </mc:AlternateContent>
      </w:r>
    </w:p>
    <w:p w:rsidR="00613471" w:rsidRDefault="00613471">
      <w:pPr>
        <w:spacing w:after="0" w:line="240" w:lineRule="auto"/>
        <w:ind w:firstLine="680"/>
        <w:rPr>
          <w:b/>
          <w:sz w:val="28"/>
          <w:szCs w:val="28"/>
        </w:rPr>
      </w:pPr>
    </w:p>
    <w:p w:rsidR="00613471" w:rsidRDefault="00613471">
      <w:pPr>
        <w:spacing w:after="0" w:line="240" w:lineRule="auto"/>
        <w:ind w:firstLine="680"/>
        <w:jc w:val="both"/>
        <w:rPr>
          <w:b/>
          <w:sz w:val="28"/>
          <w:szCs w:val="28"/>
        </w:rPr>
      </w:pPr>
    </w:p>
    <w:p w:rsidR="00613471" w:rsidRDefault="00613471">
      <w:pPr>
        <w:spacing w:after="0" w:line="240" w:lineRule="auto"/>
        <w:ind w:firstLine="680"/>
        <w:jc w:val="both"/>
        <w:rPr>
          <w:b/>
          <w:sz w:val="28"/>
          <w:szCs w:val="28"/>
        </w:rPr>
      </w:pPr>
    </w:p>
    <w:p w:rsidR="00613471" w:rsidRDefault="000D0CEF">
      <w:pPr>
        <w:spacing w:after="0" w:line="283" w:lineRule="exact"/>
        <w:ind w:firstLine="680"/>
        <w:jc w:val="both"/>
      </w:pPr>
      <w:r>
        <w:rPr>
          <w:sz w:val="28"/>
          <w:szCs w:val="28"/>
        </w:rPr>
        <w:t xml:space="preserve">         </w:t>
      </w:r>
    </w:p>
    <w:p w:rsidR="00613471" w:rsidRDefault="00613471">
      <w:pPr>
        <w:spacing w:after="0" w:line="283" w:lineRule="exact"/>
        <w:ind w:firstLine="680"/>
        <w:jc w:val="both"/>
        <w:rPr>
          <w:sz w:val="28"/>
          <w:szCs w:val="28"/>
        </w:rPr>
      </w:pPr>
    </w:p>
    <w:p w:rsidR="00613471" w:rsidRDefault="00613471">
      <w:pPr>
        <w:spacing w:before="200" w:after="0" w:line="283" w:lineRule="exact"/>
        <w:ind w:firstLine="709"/>
        <w:jc w:val="both"/>
        <w:rPr>
          <w:rFonts w:cs="Times New Roman"/>
          <w:sz w:val="28"/>
        </w:rPr>
      </w:pPr>
    </w:p>
    <w:p w:rsidR="00613471" w:rsidRDefault="00613471">
      <w:pPr>
        <w:spacing w:before="200" w:after="0" w:line="283" w:lineRule="exact"/>
        <w:ind w:firstLine="709"/>
        <w:jc w:val="both"/>
        <w:rPr>
          <w:rFonts w:cs="Times New Roman"/>
          <w:sz w:val="28"/>
        </w:rPr>
      </w:pPr>
    </w:p>
    <w:p w:rsidR="00613471" w:rsidRDefault="00613471">
      <w:pPr>
        <w:spacing w:after="0" w:line="283" w:lineRule="atLeast"/>
        <w:ind w:firstLine="539"/>
        <w:jc w:val="both"/>
        <w:rPr>
          <w:rFonts w:cs="Times New Roman"/>
          <w:sz w:val="27"/>
        </w:rPr>
      </w:pPr>
    </w:p>
    <w:p w:rsidR="00613471" w:rsidRDefault="00613471">
      <w:pPr>
        <w:spacing w:after="0" w:line="283" w:lineRule="atLeast"/>
        <w:ind w:firstLine="539"/>
        <w:jc w:val="both"/>
        <w:rPr>
          <w:rFonts w:cs="Times New Roman"/>
          <w:sz w:val="27"/>
        </w:rPr>
      </w:pPr>
    </w:p>
    <w:p w:rsidR="00613471" w:rsidRDefault="000D0CEF">
      <w:pPr>
        <w:spacing w:before="240" w:after="0" w:line="57" w:lineRule="atLeast"/>
        <w:ind w:firstLine="53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</w:rPr>
        <w:t xml:space="preserve">В соответствии с Земельным </w:t>
      </w:r>
      <w:r>
        <w:rPr>
          <w:rFonts w:cs="Times New Roman"/>
          <w:sz w:val="28"/>
        </w:rPr>
        <w:t>кодексом</w:t>
      </w:r>
      <w:r>
        <w:rPr>
          <w:rFonts w:cs="Times New Roman"/>
          <w:sz w:val="28"/>
        </w:rPr>
        <w:t xml:space="preserve"> Российской Федерации, </w:t>
      </w:r>
      <w:r>
        <w:rPr>
          <w:rFonts w:cs="Times New Roman"/>
          <w:sz w:val="28"/>
        </w:rPr>
        <w:t>Постановлением</w:t>
      </w:r>
      <w:r>
        <w:rPr>
          <w:rFonts w:cs="Times New Roman"/>
          <w:sz w:val="28"/>
        </w:rPr>
        <w:t xml:space="preserve"> Правительства Российской Федерации от 03.12.2014 года №1300 «Об утверждении перечня видов объектов, размещение которых может осуществляться на землях или земельных учас</w:t>
      </w:r>
      <w:r>
        <w:rPr>
          <w:rFonts w:cs="Times New Roman"/>
          <w:sz w:val="28"/>
        </w:rPr>
        <w:t xml:space="preserve">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>
        <w:rPr>
          <w:rFonts w:cs="Times New Roman"/>
          <w:sz w:val="28"/>
        </w:rPr>
        <w:t xml:space="preserve">постановлением </w:t>
      </w:r>
      <w:r>
        <w:rPr>
          <w:rFonts w:cs="Times New Roman"/>
          <w:sz w:val="28"/>
        </w:rPr>
        <w:t>Правительства Белгородской области от 16.11.2015 года №408-пп «Об утверждении порядка и условий размещения</w:t>
      </w:r>
      <w:r>
        <w:rPr>
          <w:rFonts w:cs="Times New Roman"/>
          <w:sz w:val="28"/>
        </w:rPr>
        <w:t xml:space="preserve"> на территории Белгородской области</w:t>
      </w:r>
      <w:proofErr w:type="gramEnd"/>
      <w:r>
        <w:rPr>
          <w:rFonts w:cs="Times New Roman"/>
          <w:sz w:val="28"/>
        </w:rPr>
        <w:t xml:space="preserve"> объектов, которые могут быть размещены на землях или земельных участках, находящихся </w:t>
      </w:r>
      <w:proofErr w:type="gramStart"/>
      <w:r>
        <w:rPr>
          <w:rFonts w:cs="Times New Roman"/>
          <w:sz w:val="28"/>
        </w:rPr>
        <w:t>в</w:t>
      </w:r>
      <w:proofErr w:type="gramEnd"/>
      <w:r>
        <w:rPr>
          <w:rFonts w:cs="Times New Roman"/>
          <w:sz w:val="28"/>
        </w:rPr>
        <w:t xml:space="preserve"> государственной или муниципальной собственности, без предоставления земельных участков и установления сервитута»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Муниципальный совет </w:t>
      </w:r>
      <w:r>
        <w:rPr>
          <w:rFonts w:cs="Times New Roman"/>
          <w:sz w:val="28"/>
          <w:szCs w:val="28"/>
        </w:rPr>
        <w:t xml:space="preserve">Ровеньского района </w:t>
      </w:r>
      <w:proofErr w:type="gramStart"/>
      <w:r>
        <w:rPr>
          <w:rFonts w:cs="Times New Roman"/>
          <w:b/>
          <w:bCs/>
          <w:sz w:val="28"/>
          <w:szCs w:val="28"/>
        </w:rPr>
        <w:t>р</w:t>
      </w:r>
      <w:proofErr w:type="gramEnd"/>
      <w:r>
        <w:rPr>
          <w:rFonts w:cs="Times New Roman"/>
          <w:b/>
          <w:bCs/>
          <w:sz w:val="28"/>
          <w:szCs w:val="28"/>
        </w:rPr>
        <w:t xml:space="preserve"> е ш и л:</w:t>
      </w:r>
      <w:r>
        <w:rPr>
          <w:rFonts w:cs="Times New Roman"/>
          <w:sz w:val="28"/>
          <w:szCs w:val="28"/>
        </w:rPr>
        <w:tab/>
        <w:t xml:space="preserve"> </w:t>
      </w:r>
    </w:p>
    <w:p w:rsidR="00613471" w:rsidRPr="000D0CEF" w:rsidRDefault="000D0CEF">
      <w:pPr>
        <w:pStyle w:val="ae"/>
        <w:numPr>
          <w:ilvl w:val="0"/>
          <w:numId w:val="1"/>
        </w:numPr>
        <w:spacing w:after="0" w:line="28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EF">
        <w:rPr>
          <w:rFonts w:ascii="Times New Roman" w:hAnsi="Times New Roman" w:cs="Times New Roman"/>
          <w:sz w:val="28"/>
          <w:szCs w:val="28"/>
        </w:rPr>
        <w:t>Установить на территории Ровеньского района ставку платы за использование земель и земельных участков для размещения линий связи, линейно-кабельных сооружений связи и иных сооружений связи, для размещения которых не требуе</w:t>
      </w:r>
      <w:bookmarkStart w:id="0" w:name="_GoBack"/>
      <w:bookmarkEnd w:id="0"/>
      <w:r w:rsidRPr="000D0CEF">
        <w:rPr>
          <w:rFonts w:ascii="Times New Roman" w:hAnsi="Times New Roman" w:cs="Times New Roman"/>
          <w:sz w:val="28"/>
          <w:szCs w:val="28"/>
        </w:rPr>
        <w:t>тс</w:t>
      </w:r>
      <w:r w:rsidRPr="000D0CEF">
        <w:rPr>
          <w:rFonts w:ascii="Times New Roman" w:hAnsi="Times New Roman" w:cs="Times New Roman"/>
          <w:sz w:val="28"/>
          <w:szCs w:val="28"/>
        </w:rPr>
        <w:t xml:space="preserve">я разрешения на строительство,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сервитутов, на основании отчета рыночной стоимости в размере 21 рубль </w:t>
      </w:r>
      <w:r w:rsidRPr="000D0C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0CEF">
        <w:rPr>
          <w:rFonts w:ascii="Times New Roman" w:hAnsi="Times New Roman" w:cs="Times New Roman"/>
          <w:sz w:val="28"/>
          <w:szCs w:val="28"/>
        </w:rPr>
        <w:t xml:space="preserve"> 1 квадратный метр  в год.</w:t>
      </w:r>
    </w:p>
    <w:p w:rsidR="00613471" w:rsidRDefault="00613471">
      <w:pPr>
        <w:pStyle w:val="ae"/>
        <w:spacing w:after="0" w:line="283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13471" w:rsidRDefault="00613471">
      <w:pPr>
        <w:pStyle w:val="ae"/>
        <w:spacing w:after="0" w:line="283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13471" w:rsidRDefault="000D0CEF">
      <w:pPr>
        <w:spacing w:after="0"/>
        <w:ind w:firstLine="567"/>
        <w:jc w:val="both"/>
        <w:rPr>
          <w:color w:val="auto"/>
          <w:shd w:val="clear" w:color="auto" w:fill="auto"/>
        </w:rPr>
      </w:pPr>
      <w:r>
        <w:rPr>
          <w:rFonts w:cs="Times New Roman"/>
          <w:sz w:val="28"/>
          <w:szCs w:val="28"/>
          <w:shd w:val="clear" w:color="auto" w:fill="auto"/>
        </w:rPr>
        <w:t xml:space="preserve">2. Решение </w:t>
      </w:r>
      <w:r>
        <w:rPr>
          <w:sz w:val="28"/>
          <w:szCs w:val="28"/>
          <w:shd w:val="clear" w:color="auto" w:fill="auto"/>
        </w:rPr>
        <w:t>подлежит опубликованию в порядке, предусмотренном Уставом муниципального района «Ровеньский район» Белгородской области.</w:t>
      </w:r>
    </w:p>
    <w:p w:rsidR="00613471" w:rsidRDefault="000D0CEF">
      <w:pPr>
        <w:spacing w:after="0" w:line="283" w:lineRule="atLeast"/>
        <w:ind w:left="567"/>
        <w:jc w:val="both"/>
        <w:rPr>
          <w:color w:val="auto"/>
          <w:shd w:val="clear" w:color="auto" w:fill="auto"/>
        </w:rPr>
      </w:pPr>
      <w:r>
        <w:rPr>
          <w:rFonts w:cs="Times New Roman"/>
          <w:sz w:val="28"/>
          <w:shd w:val="clear" w:color="auto" w:fill="auto"/>
        </w:rPr>
        <w:t xml:space="preserve">3. Настоящее решение вступает в силу </w:t>
      </w:r>
      <w:proofErr w:type="gramStart"/>
      <w:r>
        <w:rPr>
          <w:rFonts w:cs="Times New Roman"/>
          <w:sz w:val="28"/>
          <w:shd w:val="clear" w:color="auto" w:fill="auto"/>
        </w:rPr>
        <w:t>с даты опубликования</w:t>
      </w:r>
      <w:proofErr w:type="gramEnd"/>
      <w:r>
        <w:rPr>
          <w:rFonts w:cs="Times New Roman"/>
          <w:sz w:val="28"/>
          <w:shd w:val="clear" w:color="auto" w:fill="auto"/>
        </w:rPr>
        <w:t>.</w:t>
      </w:r>
    </w:p>
    <w:p w:rsidR="00613471" w:rsidRDefault="000D0CEF">
      <w:pPr>
        <w:pStyle w:val="ConsNormal"/>
        <w:spacing w:after="0"/>
        <w:ind w:right="0" w:firstLine="561"/>
        <w:jc w:val="both"/>
        <w:rPr>
          <w:color w:val="auto"/>
          <w:shd w:val="clear" w:color="auto" w:fill="auto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 исполнением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>настоящего решения возложить на постоянную комиссию по экономическому развитию, бюджету и налогам Муниципального совета  Ровеньского района.</w:t>
      </w:r>
    </w:p>
    <w:p w:rsidR="00613471" w:rsidRDefault="00613471">
      <w:pPr>
        <w:pStyle w:val="ConsNormal"/>
        <w:ind w:right="0" w:firstLine="561"/>
        <w:jc w:val="both"/>
        <w:rPr>
          <w:rFonts w:ascii="Times New Roman" w:hAnsi="Times New Roman"/>
          <w:color w:val="auto"/>
          <w:shd w:val="clear" w:color="auto" w:fill="auto"/>
        </w:rPr>
      </w:pPr>
    </w:p>
    <w:p w:rsidR="00613471" w:rsidRDefault="00613471">
      <w:pPr>
        <w:pStyle w:val="ConsNormal"/>
        <w:ind w:right="0" w:firstLine="561"/>
        <w:jc w:val="both"/>
        <w:rPr>
          <w:rFonts w:ascii="Times New Roman" w:hAnsi="Times New Roman"/>
          <w:color w:val="auto"/>
          <w:shd w:val="clear" w:color="auto" w:fill="auto"/>
        </w:rPr>
      </w:pPr>
    </w:p>
    <w:p w:rsidR="00613471" w:rsidRDefault="000D0CEF">
      <w:pPr>
        <w:spacing w:after="0"/>
        <w:jc w:val="both"/>
        <w:rPr>
          <w:color w:val="auto"/>
          <w:shd w:val="clear" w:color="auto" w:fill="auto"/>
        </w:rPr>
      </w:pPr>
      <w:r>
        <w:rPr>
          <w:b/>
          <w:sz w:val="28"/>
          <w:szCs w:val="28"/>
          <w:shd w:val="clear" w:color="auto" w:fill="auto"/>
        </w:rPr>
        <w:t xml:space="preserve">Председатель Муниципального совета </w:t>
      </w:r>
    </w:p>
    <w:p w:rsidR="00613471" w:rsidRDefault="000D0CEF">
      <w:pPr>
        <w:spacing w:after="0"/>
        <w:jc w:val="both"/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 xml:space="preserve">Ровеньского района                                           </w:t>
      </w:r>
      <w:r>
        <w:rPr>
          <w:b/>
          <w:sz w:val="28"/>
          <w:szCs w:val="28"/>
        </w:rPr>
        <w:t xml:space="preserve">                   В.А. Некрасов</w:t>
      </w: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/>
        <w:jc w:val="both"/>
      </w:pPr>
    </w:p>
    <w:p w:rsidR="00613471" w:rsidRDefault="00613471">
      <w:pPr>
        <w:spacing w:after="0" w:line="283" w:lineRule="atLeast"/>
        <w:ind w:firstLine="539"/>
        <w:jc w:val="both"/>
        <w:rPr>
          <w:rFonts w:cs="Times New Roman"/>
          <w:sz w:val="26"/>
        </w:rPr>
      </w:pPr>
    </w:p>
    <w:p w:rsidR="00613471" w:rsidRDefault="00613471">
      <w:pPr>
        <w:spacing w:after="0" w:line="283" w:lineRule="atLeast"/>
        <w:jc w:val="both"/>
      </w:pPr>
    </w:p>
    <w:p w:rsidR="00613471" w:rsidRDefault="000D0CEF">
      <w:pPr>
        <w:spacing w:after="0" w:line="283" w:lineRule="atLeast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02045" cy="9071610"/>
            <wp:effectExtent l="0" t="0" r="0" b="0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90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71" w:rsidRDefault="00613471">
      <w:pPr>
        <w:spacing w:after="0" w:line="283" w:lineRule="atLeast"/>
        <w:jc w:val="both"/>
      </w:pPr>
    </w:p>
    <w:p w:rsidR="00613471" w:rsidRDefault="00613471">
      <w:pPr>
        <w:spacing w:after="0" w:line="283" w:lineRule="atLeast"/>
        <w:jc w:val="both"/>
      </w:pPr>
    </w:p>
    <w:p w:rsidR="00613471" w:rsidRDefault="00613471">
      <w:pPr>
        <w:spacing w:after="0" w:line="283" w:lineRule="atLeast"/>
        <w:jc w:val="both"/>
      </w:pPr>
    </w:p>
    <w:p w:rsidR="00613471" w:rsidRDefault="00613471">
      <w:pPr>
        <w:spacing w:after="0" w:line="283" w:lineRule="atLeast"/>
        <w:jc w:val="both"/>
      </w:pPr>
    </w:p>
    <w:p w:rsidR="00613471" w:rsidRDefault="00613471">
      <w:pPr>
        <w:spacing w:after="0" w:line="283" w:lineRule="atLeast"/>
        <w:jc w:val="both"/>
      </w:pPr>
    </w:p>
    <w:p w:rsidR="00613471" w:rsidRDefault="000D0CEF">
      <w:pPr>
        <w:spacing w:after="0" w:line="283" w:lineRule="atLeast"/>
        <w:jc w:val="both"/>
      </w:pPr>
      <w:r>
        <w:rPr>
          <w:noProof/>
          <w:lang w:eastAsia="ru-RU"/>
        </w:rPr>
        <w:drawing>
          <wp:inline distT="0" distB="0" distL="0" distR="0">
            <wp:extent cx="6313805" cy="8750935"/>
            <wp:effectExtent l="0" t="0" r="0" b="0"/>
            <wp:docPr id="5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875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471">
      <w:pgSz w:w="11906" w:h="16838"/>
      <w:pgMar w:top="567" w:right="709" w:bottom="73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0AF1"/>
    <w:multiLevelType w:val="multilevel"/>
    <w:tmpl w:val="D41E19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91B5BFA"/>
    <w:multiLevelType w:val="multilevel"/>
    <w:tmpl w:val="C3C025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71"/>
    <w:rsid w:val="000D0CEF"/>
    <w:rsid w:val="006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0"/>
      <w:shd w:val="clear" w:color="auto" w:fill="FFFFFF"/>
      <w:lang w:val="ru-RU" w:eastAsia="zh-CN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00080"/>
      <w:u w:val="single"/>
      <w:lang w:val="en-US" w:bidi="en-US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10">
    <w:name w:val="Основной шрифт абзаца1"/>
    <w:qFormat/>
  </w:style>
  <w:style w:type="character" w:customStyle="1" w:styleId="a5">
    <w:name w:val="Верхний колонтитул Знак"/>
    <w:basedOn w:val="10"/>
    <w:qFormat/>
  </w:style>
  <w:style w:type="character" w:customStyle="1" w:styleId="a6">
    <w:name w:val="Текст выноски Знак"/>
    <w:qFormat/>
    <w:rPr>
      <w:rFonts w:ascii="Tahoma" w:hAnsi="Tahoma"/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/>
    </w:rPr>
  </w:style>
  <w:style w:type="character" w:customStyle="1" w:styleId="20">
    <w:name w:val="Основной текст 2 Знак"/>
    <w:qFormat/>
    <w:rPr>
      <w:sz w:val="24"/>
    </w:rPr>
  </w:style>
  <w:style w:type="character" w:customStyle="1" w:styleId="a7">
    <w:name w:val="Посещённая гиперссылка"/>
    <w:basedOn w:val="a0"/>
    <w:rPr>
      <w:color w:val="800080"/>
      <w:u w:val="single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before="120" w:after="120"/>
    </w:pPr>
    <w:rPr>
      <w:i/>
      <w:iCs/>
      <w:szCs w:val="24"/>
    </w:rPr>
  </w:style>
  <w:style w:type="paragraph" w:styleId="ad">
    <w:name w:val="index heading"/>
    <w:basedOn w:val="a"/>
    <w:qFormat/>
  </w:style>
  <w:style w:type="paragraph" w:styleId="ae">
    <w:name w:val="List Paragraph"/>
    <w:basedOn w:val="a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Pr>
      <w:color w:val="000000"/>
      <w:sz w:val="24"/>
      <w:shd w:val="clear" w:color="auto" w:fill="FFFFFF"/>
    </w:rPr>
  </w:style>
  <w:style w:type="paragraph" w:styleId="af0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uiPriority w:val="11"/>
    <w:qFormat/>
    <w:pPr>
      <w:spacing w:before="200"/>
    </w:pPr>
    <w:rPr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pPr>
      <w:tabs>
        <w:tab w:val="center" w:pos="4703"/>
        <w:tab w:val="right" w:pos="9406"/>
      </w:tabs>
    </w:pPr>
    <w:rPr>
      <w:sz w:val="20"/>
    </w:rPr>
  </w:style>
  <w:style w:type="paragraph" w:styleId="af5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7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spacing w:after="200" w:line="276" w:lineRule="auto"/>
    </w:pPr>
    <w:rPr>
      <w:color w:val="000000"/>
      <w:sz w:val="24"/>
      <w:shd w:val="clear" w:color="auto" w:fill="FFFFFF"/>
    </w:rPr>
  </w:style>
  <w:style w:type="paragraph" w:styleId="af9">
    <w:name w:val="table of figures"/>
    <w:basedOn w:val="a"/>
    <w:uiPriority w:val="99"/>
    <w:unhideWhenUsed/>
    <w:qFormat/>
    <w:pPr>
      <w:spacing w:after="0"/>
    </w:pPr>
  </w:style>
  <w:style w:type="paragraph" w:customStyle="1" w:styleId="12">
    <w:name w:val="Указатель1"/>
    <w:basedOn w:val="a"/>
    <w:qFormat/>
  </w:style>
  <w:style w:type="paragraph" w:styleId="afa">
    <w:name w:val="Balloon Text"/>
    <w:basedOn w:val="a"/>
    <w:qFormat/>
    <w:rPr>
      <w:rFonts w:ascii="Tahoma" w:hAnsi="Tahoma"/>
      <w:sz w:val="16"/>
      <w:szCs w:val="16"/>
      <w:lang w:val="en-US"/>
    </w:rPr>
  </w:style>
  <w:style w:type="paragraph" w:customStyle="1" w:styleId="ConsPlusTitle">
    <w:name w:val="ConsPlusTitle"/>
    <w:qFormat/>
    <w:pPr>
      <w:widowControl w:val="0"/>
      <w:spacing w:after="200" w:line="276" w:lineRule="auto"/>
    </w:pPr>
    <w:rPr>
      <w:rFonts w:ascii="Calibri" w:eastAsia="Times New Roman" w:hAnsi="Calibri"/>
      <w:b/>
      <w:bCs/>
      <w:color w:val="000000"/>
      <w:shd w:val="clear" w:color="auto" w:fill="FFFFFF"/>
      <w:lang w:val="ru-RU" w:eastAsia="zh-CN"/>
    </w:rPr>
  </w:style>
  <w:style w:type="paragraph" w:customStyle="1" w:styleId="msonospacing0">
    <w:name w:val="msonospacing"/>
    <w:basedOn w:val="a"/>
    <w:qFormat/>
    <w:pPr>
      <w:spacing w:before="280" w:after="280"/>
    </w:pPr>
    <w:rPr>
      <w:szCs w:val="24"/>
    </w:rPr>
  </w:style>
  <w:style w:type="paragraph" w:customStyle="1" w:styleId="ConsPlusNonformat">
    <w:name w:val="ConsPlusNonformat"/>
    <w:qFormat/>
    <w:pPr>
      <w:widowControl w:val="0"/>
      <w:spacing w:after="200" w:line="276" w:lineRule="auto"/>
    </w:pPr>
    <w:rPr>
      <w:rFonts w:ascii="Courier New" w:eastAsia="Times New Roman" w:hAnsi="Courier New"/>
      <w:color w:val="000000"/>
      <w:sz w:val="20"/>
      <w:szCs w:val="20"/>
      <w:shd w:val="clear" w:color="auto" w:fill="FFFFFF"/>
      <w:lang w:val="ru-RU" w:eastAsia="zh-CN"/>
    </w:rPr>
  </w:style>
  <w:style w:type="paragraph" w:styleId="afb">
    <w:name w:val="Normal (Web)"/>
    <w:basedOn w:val="a"/>
    <w:qFormat/>
    <w:rPr>
      <w:szCs w:val="24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lang w:val="en-US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Содержимое таблицы"/>
    <w:basedOn w:val="a"/>
    <w:qFormat/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widowControl w:val="0"/>
      <w:spacing w:after="200" w:line="276" w:lineRule="auto"/>
      <w:ind w:right="19772" w:firstLine="720"/>
    </w:pPr>
    <w:rPr>
      <w:rFonts w:eastAsia="Times New Roman"/>
      <w:color w:val="FFFFFF"/>
      <w:sz w:val="20"/>
      <w:szCs w:val="20"/>
      <w:shd w:val="clear" w:color="auto" w:fill="000000"/>
      <w:lang w:val="ru-RU" w:eastAsia="zh-CN"/>
    </w:rPr>
  </w:style>
  <w:style w:type="table" w:styleId="aff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Виталий А. Мягкий</cp:lastModifiedBy>
  <cp:revision>24</cp:revision>
  <cp:lastPrinted>2023-02-28T10:31:00Z</cp:lastPrinted>
  <dcterms:created xsi:type="dcterms:W3CDTF">2023-02-28T08:12:00Z</dcterms:created>
  <dcterms:modified xsi:type="dcterms:W3CDTF">2023-02-28T08:13:00Z</dcterms:modified>
  <dc:language>ru-RU</dc:language>
</cp:coreProperties>
</file>