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sz w:val="28"/>
          <w:szCs w:val="28"/>
        </w:rPr>
        <w:t xml:space="preserve">оклад об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антимонопольном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комплаенсе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i w:val="false"/>
          <w:sz w:val="28"/>
          <w:szCs w:val="20"/>
        </w:rPr>
      </w:pPr>
      <w:r>
        <w:rPr>
          <w:rFonts w:ascii="Times New Roman" w:hAnsi="Times New Roman" w:cs="Times New Roman"/>
          <w:b/>
          <w:i w:val="false"/>
          <w:sz w:val="28"/>
          <w:szCs w:val="20"/>
        </w:rPr>
        <w:t xml:space="preserve"> администрации Ровеньского района</w:t>
      </w:r>
      <w:r>
        <w:rPr>
          <w:b/>
          <w:i w:val="false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2021 год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72"/>
        <w:ind w:left="0" w:right="709" w:firstLine="0"/>
        <w:jc w:val="center"/>
        <w:spacing w:lineRule="auto" w:line="240" w:after="0" w:befor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коллегиальным органом –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межведомственным координационным советом при главе администрации  Ровеньского района по защите интересов субъектов малого и среднего предпринимательства, развитию конкуренции </w:t>
      </w:r>
      <w:r/>
    </w:p>
    <w:p>
      <w:pPr>
        <w:pStyle w:val="872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 улучшению инвестиционного климата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2"/>
        <w:jc w:val="center"/>
        <w:spacing w:lineRule="auto" w:line="240" w:after="0" w:befor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(протокол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04.02.2022 г.  года № 1)</w:t>
      </w:r>
      <w:r>
        <w:rPr>
          <w:rFonts w:ascii="Times New Roman" w:hAnsi="Times New Roman" w:cs="Times New Roman"/>
          <w:color w:val="FF000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Информация о внедрении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антимонопольного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комплаенса</w:t>
      </w:r>
      <w:r/>
    </w:p>
    <w:p>
      <w:pPr>
        <w:pStyle w:val="8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6"/>
        <w:ind w:left="0" w:righ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>
        <w:rPr>
          <w:rFonts w:ascii="Times New Roman" w:hAnsi="Times New Roman" w:cs="Times New Roman"/>
          <w:sz w:val="28"/>
          <w:szCs w:val="28"/>
        </w:rPr>
        <w:t xml:space="preserve"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Ровеньского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7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tbl>
      <w:tblPr>
        <w:tblStyle w:val="877"/>
        <w:tblW w:w="9037" w:type="dxa"/>
        <w:tblLayout w:type="fixed"/>
        <w:tblLook w:val="04A0" w:firstRow="1" w:lastRow="0" w:firstColumn="1" w:lastColumn="0" w:noHBand="0" w:noVBand="1"/>
      </w:tblPr>
      <w:tblGrid>
        <w:gridCol w:w="1271"/>
        <w:gridCol w:w="7766"/>
      </w:tblGrid>
      <w:tr>
        <w:trPr>
          <w:tblHeader/>
        </w:trPr>
        <w:tc>
          <w:tcPr>
            <w:tcW w:w="1271" w:type="dxa"/>
            <w:textDirection w:val="lrTb"/>
            <w:noWrap w:val="false"/>
          </w:tcPr>
          <w:p>
            <w:pPr>
              <w:pStyle w:val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</w:t>
            </w:r>
            <w:r/>
          </w:p>
        </w:tc>
        <w:tc>
          <w:tcPr>
            <w:tcW w:w="7766" w:type="dxa"/>
            <w:textDirection w:val="lrTb"/>
            <w:noWrap w:val="false"/>
          </w:tcPr>
          <w:p>
            <w:pPr>
              <w:pStyle w:val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(дата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наименование правового акта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Ровеньского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7766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b/>
                <w:i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Распоряжение администрации Ровеньского района от  28 июня 2019г. № 584 «Об организации  системы внутреннего обеспечения соответствия требованиям антимонопольного законодательства деятельности  администрации Ровеньского района»</w:t>
            </w:r>
            <w:r>
              <w:rPr>
                <w:i w:val="false"/>
              </w:rPr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7766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i w:val="false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аспоряжение администрации Ровеньского района от 15.07.2020г. №420 «Об утверждении перечня ключевых показателей эффективности функционирования  системы внутреннего обеспечения соответствия требованиям антимонопольного законодательства деятельности  админист</w:t>
            </w: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рации Ровеньского района и методики их расчета».</w:t>
            </w:r>
            <w:r>
              <w:rPr>
                <w:i w:val="false"/>
              </w:rPr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7766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Распоряжение администрации Ровеньского района от 29 августа № 796 года «Об утверждении  методических рекомендаций по осуществлению анализа муниципальных правовых актов администрации Ровеньского района на предмет выявления рисков нарушения антимонопольного </w:t>
            </w: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законодательства»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7766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i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аспоряжение администрации Ровеньского района №777 от 21.08.2019г. «О внесении изменений в распоряжение администрации Ровеньского района от 28.06.2019г. №584 «Об организации системы внутреннего обеспечения соответствия требованиям антимонопольного законодат</w:t>
            </w: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ельства деятельности администрации Ровеньского района»</w:t>
            </w:r>
            <w:r>
              <w:rPr>
                <w:i w:val="false"/>
              </w:rPr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7766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i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Распоряжение администрации Ровеньского района от 23 июня 2021 г. № 338 «Об утверждении документов администрации  Ровеньского района, обеспечивающих управление рисками нарушения антимонопольного законодательства в 2021»</w:t>
            </w:r>
            <w:r>
              <w:rPr>
                <w:i w:val="false"/>
              </w:rPr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/>
          </w:p>
        </w:tc>
        <w:tc>
          <w:tcPr>
            <w:tcW w:w="7766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Распоряжение администрации Ровеньского района от 13 декабря 2019 г. № 1183 «Об утверждении процедуры внутреннего расследования, связанного с функционированием антимонопольного комплаенса в администрации Ровеньского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</w:tc>
      </w:tr>
    </w:tbl>
    <w:p>
      <w:pPr>
        <w:pStyle w:val="876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</w:r>
      <w:r/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Ровеньского района в сети Интернет </w:t>
      </w:r>
      <w:hyperlink r:id="rId13" w:tooltip="http://www.rovenkiadm.ru/" w:history="1">
        <w:r>
          <w:rPr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http://www.rovenkiadm.ru/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«Деятельность» создан раздел «Антимонопольный комплаенс» в котором размещены НПА, регулирующие функ</w:t>
      </w:r>
      <w:r>
        <w:rPr>
          <w:rFonts w:ascii="Times New Roman" w:hAnsi="Times New Roman" w:cs="Times New Roman"/>
          <w:sz w:val="28"/>
          <w:szCs w:val="28"/>
        </w:rPr>
        <w:t xml:space="preserve">ционирование  антимонопольного комплаенса в администрации Ровеньского района и имеются разделы «Публичные консультации в рамках анализа действующих нормативных правовых актов» и «Публичные консультации в рамках анализа проектов нормативных правовых актов».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Сотрудники администрации Ровеньского района были ознакомлены с НПА,  регулирующими антимонопольный комплаенс на территории Ровеньского района.</w:t>
      </w:r>
      <w:r>
        <w:rPr>
          <w:rFonts w:ascii="Times New Roman" w:hAnsi="Times New Roman" w:cs="Times New Roman"/>
        </w:rPr>
      </w:r>
      <w:r/>
    </w:p>
    <w:p>
      <w:pPr>
        <w:pStyle w:val="87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сотрудники администрации Ровеньского района и руководители структурных подразделений приняли участие в обучающих мероприятиях по вопросам применения антимонопольного законодательства и организации антимонопольного комплаенса.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1.4.</w:t>
      </w:r>
      <w:r>
        <w:rPr>
          <w:rFonts w:ascii="Times New Roman" w:hAnsi="Times New Roman" w:cs="Times New Roman"/>
          <w:sz w:val="28"/>
          <w:szCs w:val="28"/>
        </w:rPr>
        <w:t xml:space="preserve"> Участие сотрудников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Ровеньского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обучающих мероприятиях по вопросам применения антимонопольного законодательства и организации антимонопольного </w:t>
      </w:r>
      <w:r>
        <w:rPr>
          <w:rFonts w:ascii="Times New Roman" w:hAnsi="Times New Roman" w:cs="Times New Roman"/>
          <w:sz w:val="28"/>
          <w:szCs w:val="28"/>
        </w:rPr>
        <w:t xml:space="preserve">комплаенса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7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tbl>
      <w:tblPr>
        <w:tblStyle w:val="877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pStyle w:val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обучающем мероприятии </w:t>
            </w:r>
            <w:r/>
          </w:p>
          <w:p>
            <w:pPr>
              <w:pStyle w:val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мероприятия, дата, тема, организатор)</w:t>
            </w:r>
            <w:r/>
          </w:p>
        </w:tc>
        <w:tc>
          <w:tcPr>
            <w:tcW w:w="3285" w:type="dxa"/>
            <w:textDirection w:val="lrTb"/>
            <w:noWrap w:val="false"/>
          </w:tcPr>
          <w:p>
            <w:pPr>
              <w:pStyle w:val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Численность сотрудников, прошедших обучение, человек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i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мероприятие по вопросам конкуренции и антимонопольного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комплаенса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 w:val="false"/>
                <w:sz w:val="24"/>
                <w:szCs w:val="24"/>
                <w:lang w:val="ru-RU"/>
              </w:rPr>
              <w:t xml:space="preserve">администрация Ровеньского района</w:t>
            </w:r>
            <w:r>
              <w:rPr>
                <w:i w:val="false"/>
              </w:rPr>
            </w:r>
            <w:r/>
          </w:p>
        </w:tc>
        <w:tc>
          <w:tcPr>
            <w:tcW w:w="3285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/>
    </w:p>
    <w:p>
      <w:pPr>
        <w:pStyle w:val="876"/>
        <w:jc w:val="center"/>
        <w:rPr>
          <w:rFonts w:ascii="Times New Roman" w:hAnsi="Times New Roman" w:cs="Times New Roman"/>
          <w:b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. Информация о результатах проведенной работы по выявлению и оценке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b/>
          <w:sz w:val="28"/>
          <w:szCs w:val="28"/>
        </w:rPr>
        <w:t xml:space="preserve">-рисков</w:t>
      </w:r>
      <w:r/>
    </w:p>
    <w:p>
      <w:pPr>
        <w:pStyle w:val="8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.1. Анализ выявленных нарушений антимонопольного законодательства в деятельности  администрации Ровеньского района за 3 предшествующих календарных года (наличие предостережений, предупреждений, штрафов, жалоб, возбужденных дел).</w:t>
      </w:r>
      <w:r/>
    </w:p>
    <w:p>
      <w:pPr>
        <w:pStyle w:val="87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проведенном анализируемом трехлетнем периоде нарушения антимонопольного законодательства в деятельности  администрации Ровеньского района  выявлены не были.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.2. Анализ действующих 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Ровеньского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выявления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 нормативных правовых актов  администрации Ровеньского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действующих НПА)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01.05.2021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отчетного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tbl>
      <w:tblPr>
        <w:tblStyle w:val="877"/>
        <w:tblpPr w:horzAnchor="margin" w:tblpX="-5" w:vertAnchor="margin" w:tblpY="1559" w:leftFromText="180" w:topFromText="0" w:rightFromText="180" w:bottomFromText="0"/>
        <w:tblW w:w="9042" w:type="dxa"/>
        <w:tblLayout w:type="fixed"/>
        <w:tblLook w:val="04A0" w:firstRow="1" w:lastRow="0" w:firstColumn="1" w:lastColumn="0" w:noHBand="0" w:noVBand="1"/>
      </w:tblPr>
      <w:tblGrid>
        <w:gridCol w:w="952"/>
        <w:gridCol w:w="6247"/>
        <w:gridCol w:w="1843"/>
      </w:tblGrid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«О внесении изменений в административные регламенты предоставления муниципальных услуг»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27.01.2015 года № 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88"/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Об утверждении положений о порядке установки и эксплуатации рекламных и информационных</w:t>
            </w:r>
            <w:r>
              <w:rPr>
                <w:rStyle w:val="888"/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 конструкций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04.08.2015 года № 480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«</w:t>
            </w:r>
            <w:r>
              <w:rPr>
                <w:rStyle w:val="888"/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Об утверждении положения о порядке проведения торгов в форме открытого конкурса по продаже права на заключение договора на установку и эксплуатаци</w:t>
            </w:r>
            <w:r>
              <w:rPr>
                <w:rStyle w:val="888"/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ю рекламных конструкций на территории </w:t>
            </w:r>
            <w:r>
              <w:rPr>
                <w:rStyle w:val="888"/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88"/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17.11.2015 года № 588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района «Об утверждении административного регламента предоставления государственной услуги, оказываемой в рамках переданных полномочий,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«Подбор,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09.12.2015г. №614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«Оказание поддержки субъектам малого и среднего предпринимательства, осуществляющим деятельность на территории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район», утвержденный постановлением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15 мая 2012 года №310» 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10.12.2015 г. №619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район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а «О внесении изменений в административный регламент предоставления муниципальной услуги «Исполнение запросов граждан и организаций, также лиц без гражданства социально-правового характера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района», утвержденный постановлением адми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31 мая 2012 года № 345»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10.12.2015г. №621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«Рассмотрение обращений и жалоб граждан по вопросам защиты прав потребителей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утвержденный постановлением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15 мая 2012 года №311»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10.12.2015 г. №618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879"/>
              <w:ind w:right="-12"/>
              <w:jc w:val="both"/>
              <w:widowControl w:val="off"/>
              <w:tabs>
                <w:tab w:val="left" w:pos="708" w:leader="none"/>
                <w:tab w:val="left" w:pos="3600" w:leader="none"/>
                <w:tab w:val="clear" w:pos="4677" w:leader="none"/>
                <w:tab w:val="center" w:pos="4820" w:leader="none"/>
                <w:tab w:val="left" w:pos="5245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«Предоставление мун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иципального имущества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район» Белгородской области (кроме земли) в аренду, безвозмездное пользование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района, утвержденный постановлением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«15» мая 2012 года № 309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10.12.2015 г. №622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4962" w:leader="none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09.02.2015 г. №102 «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Об утверждении Порядка определения цены продажи земельных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участков, находящихся в муниципальной собственности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Белгородской области, предоставляемых без проведения торгов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4962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01.02.2016г. №38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«Об утверждении административного регламента по предоставлению муниципальной услуги «Предоставление земельных участков из земель находящихся в муниципальной собственности для индивидуального жилищного строительства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18.02.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2016 г №60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894"/>
              <w:jc w:val="both"/>
              <w:spacing w:afterAutospacing="0" w:beforeAutospacing="0"/>
              <w:widowControl w:val="off"/>
              <w:rPr>
                <w:color w:val="000000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Постановление администрации </w:t>
            </w:r>
            <w:r>
              <w:rPr>
                <w:color w:val="000000" w:themeColor="text1"/>
                <w:lang w:val="ru-RU"/>
              </w:rPr>
              <w:t xml:space="preserve">Ровеньского</w:t>
            </w:r>
            <w:r>
              <w:rPr>
                <w:color w:val="000000" w:themeColor="text1"/>
                <w:lang w:val="ru-RU"/>
              </w:rPr>
              <w:t xml:space="preserve"> района «Об утверждении административного регламента по предоставлению муниципальной услуги «</w:t>
            </w:r>
            <w:r>
              <w:rPr>
                <w:rStyle w:val="889"/>
                <w:rFonts w:eastAsia="Calibri"/>
                <w:color w:val="000000" w:themeColor="text1"/>
              </w:rPr>
              <w:t xml:space="preserve">Предоставление земельных участков, находящихся в муниципальной собственности, гражданам, имеющим трех и более детей, в собственность бесплатно</w:t>
            </w:r>
            <w:r>
              <w:rPr>
                <w:b/>
                <w:color w:val="000000" w:themeColor="text1"/>
                <w:lang w:val="ru-RU"/>
              </w:rPr>
              <w:t xml:space="preserve">» 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894"/>
              <w:jc w:val="both"/>
              <w:spacing w:afterAutospacing="0" w:beforeAutospacing="0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18.02.2016 г №61</w:t>
            </w:r>
            <w:r>
              <w:rPr>
                <w:color w:val="000000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  <w:outlineLvl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18.02.2016 г №62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894"/>
              <w:jc w:val="both"/>
              <w:spacing w:afterAutospacing="0" w:beforeAutospacing="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постановление администрации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район» от 12.05.2014г. №367 «Об утверждении порядка осуществления внутреннего муниципального финан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сового контроля в сфере закупок товаров, работ, услуг для обеспечения муниципальных нужд 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  <w:outlineLvl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02.02.2016 г №41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5529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Положение о ведении реестра субъектов малого и среднего предпринимательства -  получателей поддержки, оказываемой органами местного самоуправления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 Белгородской области»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5529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06.04.2016г. №150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ind w:right="-12"/>
              <w:jc w:val="both"/>
              <w:widowControl w:val="off"/>
              <w:tabs>
                <w:tab w:val="left" w:pos="5529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895"/>
              <w:ind w:right="-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b w:val="false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b w:val="false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b w:val="false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b w:val="false"/>
                <w:sz w:val="24"/>
                <w:szCs w:val="24"/>
              </w:rPr>
              <w:t xml:space="preserve"> района  от 09.01.2014г. №1 «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О создании районной межведомственной комисси</w:t>
            </w:r>
            <w:r>
              <w:rPr>
                <w:rFonts w:ascii="Times New Roman" w:hAnsi="Times New Roman" w:cs="Times New Roman"/>
                <w:b w:val="false"/>
                <w:sz w:val="24"/>
                <w:szCs w:val="24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типового Порядка по </w:t>
            </w:r>
            <w:r>
              <w:rPr>
                <w:rFonts w:ascii="Times New Roman" w:hAnsi="Times New Roman" w:cs="Times New Roman"/>
                <w:b w:val="false"/>
                <w:sz w:val="24"/>
                <w:szCs w:val="24"/>
              </w:rPr>
              <w:t xml:space="preserve">организации и обе</w:t>
            </w:r>
            <w:r>
              <w:rPr>
                <w:rFonts w:ascii="Times New Roman" w:hAnsi="Times New Roman" w:cs="Times New Roman"/>
                <w:b w:val="false"/>
                <w:sz w:val="24"/>
                <w:szCs w:val="24"/>
              </w:rPr>
              <w:t xml:space="preserve">спечению отдыха, оздоровления и занятости детей, дислокации оздоровительных лагерей на  территории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552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31.05.2016г. №210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896"/>
              <w:ind w:right="-12"/>
              <w:jc w:val="both"/>
              <w:rPr>
                <w:color w:val="000000"/>
              </w:rPr>
            </w:pPr>
            <w:r>
              <w:rPr>
                <w:b w:val="false"/>
                <w:color w:val="000000" w:themeColor="text1"/>
              </w:rPr>
              <w:t xml:space="preserve">Постановление администрации </w:t>
            </w:r>
            <w:r>
              <w:rPr>
                <w:b w:val="false"/>
                <w:color w:val="000000" w:themeColor="text1"/>
              </w:rPr>
              <w:t xml:space="preserve">Ровеньского</w:t>
            </w:r>
            <w:r>
              <w:rPr>
                <w:b w:val="false"/>
                <w:color w:val="000000" w:themeColor="text1"/>
              </w:rPr>
              <w:t xml:space="preserve"> района «Об утверждении Положения об организации и ведении гражданской обороны в муниципальном районе «</w:t>
            </w:r>
            <w:r>
              <w:rPr>
                <w:b w:val="false"/>
                <w:color w:val="000000" w:themeColor="text1"/>
              </w:rPr>
              <w:t xml:space="preserve">Ровеньский</w:t>
            </w:r>
            <w:r>
              <w:rPr>
                <w:b w:val="false"/>
                <w:color w:val="000000" w:themeColor="text1"/>
              </w:rPr>
              <w:t xml:space="preserve"> район» Белгородской области»</w:t>
            </w:r>
            <w:r>
              <w:rPr>
                <w:b w:val="false"/>
                <w:color w:val="000000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896"/>
              <w:ind w:right="-12"/>
              <w:jc w:val="both"/>
              <w:rPr>
                <w:color w:val="000000"/>
              </w:rPr>
            </w:pPr>
            <w:r>
              <w:rPr>
                <w:b w:val="false"/>
                <w:color w:val="000000" w:themeColor="text1"/>
              </w:rPr>
              <w:t xml:space="preserve">08.06.2016г. №221</w:t>
            </w:r>
            <w:r>
              <w:rPr>
                <w:b w:val="false"/>
                <w:color w:val="000000"/>
              </w:rPr>
            </w:r>
            <w:r/>
          </w:p>
          <w:p>
            <w:pPr>
              <w:pStyle w:val="718"/>
              <w:ind w:right="-12"/>
              <w:jc w:val="both"/>
              <w:widowControl w:val="off"/>
              <w:tabs>
                <w:tab w:val="left" w:pos="5529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896"/>
              <w:ind w:right="-12"/>
              <w:jc w:val="both"/>
              <w:rPr>
                <w:color w:val="000000"/>
              </w:rPr>
            </w:pPr>
            <w:r>
              <w:rPr>
                <w:b w:val="false"/>
                <w:color w:val="000000" w:themeColor="text1"/>
              </w:rPr>
              <w:t xml:space="preserve">Постановление администрации </w:t>
            </w:r>
            <w:r>
              <w:rPr>
                <w:b w:val="false"/>
                <w:color w:val="000000" w:themeColor="text1"/>
              </w:rPr>
              <w:t xml:space="preserve">Ровеньского</w:t>
            </w:r>
            <w:r>
              <w:rPr>
                <w:b w:val="false"/>
                <w:color w:val="000000" w:themeColor="text1"/>
              </w:rPr>
              <w:t xml:space="preserve"> района «Об ут</w:t>
            </w:r>
            <w:r>
              <w:rPr>
                <w:b w:val="false"/>
                <w:color w:val="000000" w:themeColor="text1"/>
              </w:rPr>
              <w:t xml:space="preserve">верждении Положения о порядке оповещения и информирования населения </w:t>
            </w:r>
            <w:r>
              <w:rPr>
                <w:b w:val="false"/>
                <w:color w:val="000000" w:themeColor="text1"/>
              </w:rPr>
              <w:t xml:space="preserve">Ровеньского</w:t>
            </w:r>
            <w:r>
              <w:rPr>
                <w:b w:val="false"/>
                <w:color w:val="000000" w:themeColor="text1"/>
              </w:rPr>
              <w:t xml:space="preserve"> района в чрезвычайных ситуациях мирного и военного времени»</w:t>
            </w:r>
            <w:r>
              <w:rPr>
                <w:b w:val="false"/>
                <w:color w:val="000000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896"/>
              <w:ind w:right="-12"/>
              <w:jc w:val="both"/>
              <w:rPr>
                <w:color w:val="000000"/>
              </w:rPr>
            </w:pPr>
            <w:r>
              <w:rPr>
                <w:b w:val="false"/>
                <w:color w:val="000000" w:themeColor="text1"/>
              </w:rPr>
              <w:t xml:space="preserve">20.06.2016г. №234</w:t>
            </w:r>
            <w:r>
              <w:rPr>
                <w:b w:val="false"/>
                <w:color w:val="000000"/>
              </w:rPr>
            </w:r>
            <w:r/>
          </w:p>
          <w:p>
            <w:pPr>
              <w:pStyle w:val="896"/>
              <w:ind w:right="-12"/>
              <w:jc w:val="both"/>
              <w:rPr>
                <w:color w:val="000000"/>
              </w:rPr>
            </w:pPr>
            <w:r>
              <w:rPr>
                <w:b w:val="false"/>
                <w:color w:val="000000"/>
              </w:rPr>
            </w:r>
            <w:r>
              <w:rPr>
                <w:b w:val="false"/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895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а «О подготовке населения и аварийно-спасательных формирований района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895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24.06.2016г. №241</w:t>
            </w: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/>
          </w:p>
          <w:p>
            <w:pPr>
              <w:pStyle w:val="895"/>
              <w:ind w:right="-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административных регламентов предоставления государственных услуг, предоставляемых в рамках переданных полномочий, «Назначение и выпла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та единовременного пособия при передаче ребёнка на воспитание в семью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и «Социальная поддержка и социальное обслуживание детей-сирот, безнадзорных детей, оставшихся без попечения родителей,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22.07.2016г. №279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34" w:hanging="5"/>
              <w:jc w:val="both"/>
              <w:widowControl w:val="off"/>
              <w:tabs>
                <w:tab w:val="left" w:pos="5841" w:leader="none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постановлении администрации   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   района от 30 ноября 2015 года №600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02.08.2016г. №299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«Выдача градостроительных планов земельных участков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27.06.2016г. №247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йона» 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27.06.2016г. №248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йона «Об утверждении административного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жилое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11.07.2016г. №264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«Прием заявления и выдача документов о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11.07.2016г. №266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«Предоставление дополнительного образования в области искусств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22.08.2016г. №313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Положения об оплате труда работников муниципальных (районных) учреждений культуры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22.07.2016г. № 277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Об утверждении Порядка разработки и утверждения бюджетного прогноза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на долгосрочный период»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01.09.2016г. №322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130"/>
              <w:jc w:val="both"/>
              <w:widowControl w:val="off"/>
              <w:tabs>
                <w:tab w:val="left" w:pos="10490" w:leader="none"/>
              </w:tabs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Об утверждении Положения о системе оповещения и информирования населения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об угрозе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возникновения или о возникновении чрезвычайных ситуаций»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130"/>
              <w:jc w:val="both"/>
              <w:widowControl w:val="off"/>
              <w:tabs>
                <w:tab w:val="left" w:pos="10490" w:leader="none"/>
              </w:tabs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01.09.2016г. №324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130"/>
              <w:jc w:val="both"/>
              <w:widowControl w:val="off"/>
              <w:tabs>
                <w:tab w:val="left" w:pos="10490" w:leader="none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13.03.2014г №178 и от 09.07.2014г №505»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130"/>
              <w:jc w:val="both"/>
              <w:widowControl w:val="off"/>
              <w:tabs>
                <w:tab w:val="left" w:pos="10490" w:leader="none"/>
              </w:tabs>
              <w:rPr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26.09.2016г. №351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130"/>
              <w:jc w:val="both"/>
              <w:widowControl w:val="off"/>
              <w:tabs>
                <w:tab w:val="left" w:pos="10490" w:leader="none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 порядке исчисления стажа, дающего право на получение ежемесячной надбавки к должностному окладу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за выслугу лет, работникам органов исполнительной власти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130"/>
              <w:jc w:val="both"/>
              <w:widowControl w:val="off"/>
              <w:tabs>
                <w:tab w:val="left" w:pos="1049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28.09.2016г. №356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О внесении изменений в Положение о проведении аттестации муниципальных служащих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района, утвержденное постановлением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от 25.08.2015 г. № 504»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17.10.2016г. №384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/>
          </w:p>
          <w:p>
            <w:pPr>
              <w:ind w:right="130"/>
              <w:jc w:val="both"/>
              <w:widowControl w:val="off"/>
              <w:tabs>
                <w:tab w:val="left" w:pos="10490" w:leader="none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б утверждении состава и положения о Комиссии по правилам землепользования и застройки сельских поселений при администрации 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31.10.2016г. №407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18.02.2016 г. № 61»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07.11.2016г. №420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18.02.2016 г. № 63»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07.11.2016г. №421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18.02.2016 г. № 60»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12.12.2016г. №470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18.02.2016 г. № 61»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12.12.2016г. №471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18.02.2016 г. № 63»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12.12.2016г. №472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18.02.2016 г. № 62»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12.12.2016г. №473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в аренду без проведения торгов для размещения объектов социально-культурного и коммунально-бытового назначения, реализации инвестиционных про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ектов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  <w:outlineLvl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12.12.2016г. №468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4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Cs/>
                <w:iCs/>
                <w:color w:val="auto"/>
                <w:sz w:val="24"/>
                <w:szCs w:val="24"/>
                <w:lang w:val="ru-RU"/>
              </w:rPr>
              <w:t xml:space="preserve">О внесении изменений в п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от 31.07.2015г №476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«Об утверждении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Порядка проведения оценки регулирующего воздействия проектов муниципальных нормативных правовых актов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и экспертизы муниципальных нормативных правовых актов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района, затрагивающих предпринимательскую и инвестиционную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28.11.2016г. №448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 размещении нестационарных </w:t>
            </w:r>
            <w:r>
              <w:rPr>
                <w:rStyle w:val="891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торговых 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объектов на территории 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19.12.2016г. №480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tabs>
                <w:tab w:val="left" w:pos="609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22 июля 2016 года № 277 «Об утверждении Положения об оплате труда работников муниципальных (районных) учреждений культуры»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16.12.2016г. №479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«О внесении изменений в Положение об оплате труда муниципального бюджетного учреждения дополнительного образования «Детская школа искусств»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Белгородской области утвержденного постановлением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от  27 июня 2016 года № 244»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29.12.2016г. №497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/>
          </w:p>
          <w:p>
            <w:pPr>
              <w:ind w:left="19" w:right="-12"/>
              <w:jc w:val="both"/>
              <w:spacing w:lineRule="exact" w:line="322"/>
              <w:shd w:val="clear" w:fill="FFFFFF" w:color="auto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 от 30 декабря 2016 г. №511 «Об утверждении реестра мун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иципальных маршрутов регулярных перевозок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22.03.2017г. №123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left="19" w:right="-12"/>
              <w:jc w:val="both"/>
              <w:spacing w:lineRule="exact" w:line="322"/>
              <w:shd w:val="clear" w:fill="FFFFFF" w:color="auto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«О внесении изменений в административный регламент пре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27.03.2017г. №134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Положение о порядке исчисления стажа, дающего право на получение ежемесячной надбавки к должностному окладу за выслугу лет, работникам органов исполнительной власт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района, утвержденное постановлением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28.09.2016 года №356»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07.04.2017г. №170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 от 09.01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.2014г. №1 «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О создании районной межведомственной комиссии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утверждение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типового Порядка по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организации и обеспечению отдыха, оздоровления и занятости детей, дислокации оздоровительных лагерей на  территории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26.04.2017г. №201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ind w:right="-12"/>
              <w:jc w:val="both"/>
              <w:widowControl w:val="off"/>
              <w:tabs>
                <w:tab w:val="left" w:pos="5812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Положения об отраслевой системе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оплаты труда работников муниципальных бюджетных учреждений дополнительного образования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и муниципального центра оценки качества образования управления образования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администрации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23.05.2017г. №240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административный регламент предоставления муниципальной услуги «Подготовка и выдача разрешений на строительство, реконструкцию,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объектов капитального строительства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05.06.2017г. №251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ий в административный регламент по предоставлению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05.06.2017г. №252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«Реализация дополнительных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предпрофессиональных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общеобразовательных программ в области искусств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16.06.2017г. №260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«Реализация дополнительных общеобразовательных программ в области физической культуры и спорта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21.06.2017г. №266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административный регламент предоставления муниципальной услуги «Оформление разрешения на вселение в муниципальные жилые помещения специализированного жилищного фон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да 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районе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, утвержденный постановлением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«12» февраля 2014 года №103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22.06.2017г. №267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«Реализация дополнительных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общеразвивающих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программ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10.07.2017г. №279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 от 16.06.2017 года №260 «Об утверждении административного регламента «Реализация дополнительных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предпрофессиональных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общеобразовательных программ в области искусств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10.07.2017г. №280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признании утратившим силу постановления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14.02.2012г. №114 «Об утверждении административного регламента предоставления муниципальной услуги «Кинообслу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живание населения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28.08.2017г. №331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895"/>
              <w:ind w:right="-12"/>
              <w:jc w:val="both"/>
              <w:tabs>
                <w:tab w:val="left" w:pos="432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Положения об управлении находящимися в собственности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 Белгородской области акциями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(долями) в уставных капиталах хозяйственных обществ»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29.08.2017г. №33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2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утверждении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ИСПДн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)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12.09.2017г. №346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27.09.2017г. №370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 «Об утверждении порядков разработки,  корректиро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вки, осуществления мониторинга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 контроля реализации Стратегии  социально-экономического развития  муниципального района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Белгородской области до 2025 года и выполнения плана мероприятий  по ее реализации»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03.10.2017г. №378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contextualSpacing w:val="true"/>
              <w:ind w:right="130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«Проведение аукциона по продаже права на заключение догов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ора на размещение нестационарного торгового объекта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contextualSpacing w:val="true"/>
              <w:ind w:right="130"/>
              <w:jc w:val="both"/>
              <w:spacing w:after="20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13.10.2017г. №396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 без предоставления земельного участка и установления сервитута»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30.10.2017г. №418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7655" w:leader="none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Style w:val="888"/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ru-RU"/>
              </w:rPr>
              <w:t xml:space="preserve">Об   утверждении Положения о порядке участия в организации деятельности по сбору, транспортированию, обработке, утилизации, обезвреживанию, захоронению твердых коммунальных отходов на территории  </w:t>
            </w:r>
            <w:r>
              <w:rPr>
                <w:rStyle w:val="888"/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Style w:val="888"/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ru-RU"/>
              </w:rPr>
              <w:t xml:space="preserve"> 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02.11.2017г. №423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программы «Повышение качества среды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район» Белгородской области на 2017-2022годы»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03.11.2017г. №425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Об утверждении муниципаль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ной программы «Формирование современной городской среды на территории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на 2018 - 2022 годы»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09.11.2017г. №429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16.11.2017г. №442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Зачислениев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муниципальные общеобразовательные организации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20.11.2017г.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№452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«Об определении порядк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а осуществления демонтажа рекламных конструкций и рекламных вывесок, установленных и эксплуатируемых на территории  муниципального района «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район» Белгородской области без действующих разрешений на установку и эксплуатацию рекламных конструкций»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29.11.2017г. №470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/>
          </w:p>
          <w:p>
            <w:pPr>
              <w:jc w:val="both"/>
              <w:widowControl w:val="off"/>
              <w:tabs>
                <w:tab w:val="left" w:pos="7655" w:leader="none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43"/>
              <w:jc w:val="both"/>
              <w:widowControl w:val="off"/>
              <w:rPr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«Выдача (продление) разрешений на строительство, внесение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изменений в выданное разрешение на строительство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района».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43"/>
              <w:jc w:val="both"/>
              <w:widowControl w:val="off"/>
              <w:rPr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26.12.2017г. №524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43"/>
              <w:jc w:val="both"/>
              <w:widowControl w:val="off"/>
              <w:rPr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отмене  постановления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23 мая 2017 года №239 «Об утверждении положения об оплате труда работников муниципального б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юджетного учреждения дополнительного  образования «Детская школа искусств»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Белгородской области» 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43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29.12.2017г. №566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43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создании территориальной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психолого-медико-педагогической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комиссии   образовательных учреждений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43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19.01.2018г. №22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Положени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я о порядке получения муниципальными служащими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08.02.2018г. №87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  <w:t xml:space="preserve">О внесении изменений в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 от 13.03.2014 г №178 «Об утверждении порядка разработки, реализации и оценки эффективности муниципальных программ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02.2018г. №91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Положение об оплате труда работников муниципальных (районных) учреждений культуры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14.02.2018г. №92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30.10.2017 года №418 «Об утверждении административного регламента предоставления муниципальной услуги «Выдача разрешения на использование земель или земельного участка без предоставл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ения земельного участка и установления сервитута»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06.03.2018г. №126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«Принятие решени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я о проведении аукциона по продаже земельного участка или аукциона на право заключения договора аренды земельного участка по инициативе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заинтересованных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в предоставлении земельного участка гражданина или юридического лица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06.03.2018г. №127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включении в реестр муниципальных услуг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муниципальной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br/>
              <w:t xml:space="preserve">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ab/>
              <w:t xml:space="preserve">«Заключение соглашения о перераспределении земель и (или) земельных участков, находящихся в государ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ственной или муниципальной собственности, и земельных участков, находящихся в частной собственности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13.03.2018г. №149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  <w:lang w:val="ru-RU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гламента предоставления муниципальной услуги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района».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  <w:outlineLvl w:val="0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27.03.2018г. №165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31.03.2017г. №155 «Об утверждении бюджетного прогноза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долгосрочный период до 2025 года».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29.04.2018г. №208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перечня коррупционно-опасных функций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20.04.2018г. №233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от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23 мая 2017 года № 240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«Об утверждении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Положения об отраслевой системе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оплаты труда работников муниципальных бюджетных учреждений дополнительного образования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и муниципального центра 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ценки качества образования управления образования 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района». 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/>
            <w:bookmarkStart w:id="1" w:name="__DdeLink__8743_3022515427"/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16.05.2018г. №278</w:t>
            </w:r>
            <w:bookmarkEnd w:id="1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</w:t>
            </w:r>
            <w:hyperlink r:id="rId14" w:tooltip="http://docs.cntd.ru/document/974030047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 xml:space="preserve">порядка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сопровождения инвестиционных проектов, планируемых к реализации и (или) реализуемых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по принципу "одного окна"». 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01.06.2018г. №307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района №164 от 27.03.2018г. «О грантах, направленных на развитие и поддержку малого и среднего предпринимательства».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08.06.2018г. №323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района «Об утверждении </w:t>
            </w:r>
            <w:hyperlink r:id="rId15" w:tooltip="http://docs.cntd.ru/document/974030047" w:history="1">
              <w:r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Порядка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разработки, корректировки, осуществления мониторинга и контроля реализации прогнозов соц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иально-экономического развития муниципального района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район» Белгородской области на среднесрочный и долгосрочный периоды». </w:t>
            </w:r>
            <w:r>
              <w:rPr>
                <w:color w:val="auto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09.06.2018г. №333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района от 25.05.2018 г. № 300 «Проведении межрайонного  конкурса профессионального мастерства «Лучший кулинар».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09.06.2018г. №334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Порядка и условий финансирования проведения бывшим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наймодателем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капитального ремонта общего имущества в многоквартирном доме за счет средств местного бюджета».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18.06.2018г. №342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Об утверждении Порядка и 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 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сположенных на территории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18.06.2018г. №343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административный регламент предоставления муниципальной услуги «Оказание поддержки субъектам малого и среднего предп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ринимательства, осуществляющим деятельность на территории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район», утвержденный постановлением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15 мая 2012 года №310 «Об утверждении административного регламента предоставления муниципаль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ной услуги ««Оказание поддержки субъектам малого и среднего предпринимательства, осуществляющим деятельность на территории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26.06.2018г. №363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387"/>
        </w:trPr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75"/>
              <w:jc w:val="both"/>
              <w:widowControl w:val="off"/>
              <w:rPr>
                <w:rFonts w:ascii="Times New Roman" w:hAnsi="Times New Roman" w:cs="Times New Roman" w:eastAsia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Об ут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верждении перечня муниципальных услуг муниципального района «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 район» Белгородской области,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29.06.2018г. №372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остановление администр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перечня информации о деятельности органов местного самоуправления муниципального района 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район», размещаемой в информационно-телекоммуникационной сети «Интернет», периодичности ее размещения и обновления»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12.07.2018г. 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404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896"/>
              <w:ind w:right="130"/>
              <w:jc w:val="both"/>
            </w:pPr>
            <w:r>
              <w:rPr>
                <w:b w:val="false"/>
              </w:rPr>
              <w:t xml:space="preserve">Постановление администрации </w:t>
            </w:r>
            <w:r>
              <w:rPr>
                <w:b w:val="false"/>
              </w:rPr>
              <w:t xml:space="preserve">Ровеньского</w:t>
            </w:r>
            <w:r>
              <w:rPr>
                <w:b w:val="false"/>
              </w:rPr>
              <w:t xml:space="preserve"> района</w:t>
            </w: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 xml:space="preserve">«Об утверждении Стратегии развития общественного питания в </w:t>
            </w:r>
            <w:r>
              <w:rPr>
                <w:b w:val="false"/>
              </w:rPr>
              <w:t xml:space="preserve">Ровеньском</w:t>
            </w:r>
            <w:r>
              <w:rPr>
                <w:b w:val="false"/>
              </w:rPr>
              <w:t xml:space="preserve"> районе на период до 2025 года». </w:t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896"/>
              <w:ind w:right="130"/>
              <w:jc w:val="both"/>
            </w:pPr>
            <w:r>
              <w:rPr>
                <w:b w:val="false"/>
              </w:rPr>
              <w:t xml:space="preserve">27.07.2018г. №420</w:t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постановление главы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от 11.04.2005 года №205а «О социальной норме общей площади жилья и нормативах потребления коммунальных услуг, предоставляемых отдельным работникам муниципальных учреждений, прожива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ющим и (или) работающим в сельской местности»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03.08.2018г. №433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постановление главы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от 24.02.2012 года №130 «О реализации закона Белгородской области от 8 ноября 2011 года №74 «О предоставлении земельных участков многодетным семьям» на территории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Белгородской области»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03.08.2018г. №435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«О внесении изменений в административный регламент предоставления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10.09.2018г. №474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определении   уполномоченного органа по осуществлению выплаты ежемесячного пособия гражданам,  имеющим звание «Почетный гражданин Белгородской области».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24.09.2018г. №486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-12"/>
              <w:jc w:val="both"/>
              <w:widowControl w:val="o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7655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bookmarkStart w:id="2" w:name="_Hlk526417317"/>
            <w:r/>
            <w:bookmarkStart w:id="3" w:name="OLE_LINK1"/>
            <w:r/>
            <w:bookmarkStart w:id="4" w:name="OLE_LINK2"/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 приеме части полномочий по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контролю за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исполнением бюджета - осуществлению внутреннего муниципального финансового контроля городского и сельских поселений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администрацией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а на 2019-2021 годы»</w:t>
            </w:r>
            <w:bookmarkEnd w:id="2"/>
            <w:r/>
            <w:bookmarkEnd w:id="3"/>
            <w:r/>
            <w:bookmarkEnd w:id="4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765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31.10.2018г. №539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7655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внесении изменений в административный регламент предоставления муниципальной услуги «Оказание поддержки субъектам малого и среднего предпринимательства, осуществляющим деятельность на территории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район»»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765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09.11.2018г. №546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shd w:val="clear" w:fill="FFFFFF" w:color="auto"/>
              <w:widowControl w:val="off"/>
              <w:tabs>
                <w:tab w:val="left" w:pos="7655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административного регламента предоставления муниципальной услуги "Выдача (продление)  удостоверения (дубликата) многодетной семьи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района"»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shd w:val="clear" w:fill="FFFFFF" w:color="auto"/>
              <w:widowControl w:val="off"/>
              <w:tabs>
                <w:tab w:val="left" w:pos="765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19.11.2018г. №571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7655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создании общественно-консультационного совета по взаимодействию с национальными и религиозными объединениями»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765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20.11.2018г. №577.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7655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порядке реализации проектов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муниципально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– частного партнерства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7655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28.11.2018г. №583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4536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Об     утверждении основных показателей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  прогноза социально-экономического развития        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 на 2019-2021 годы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4536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28.11.2018г. №584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 w:bidi="hi-IN"/>
              </w:rPr>
              <w:t xml:space="preserve">Об утверждении правил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 w:bidi="hi-IN"/>
              </w:rPr>
              <w:t xml:space="preserve"> предоставления субсидий из бюджета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 w:bidi="hi-IN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 w:bidi="hi-IN"/>
              </w:rPr>
              <w:t xml:space="preserve"> района некоммерческим организациям на информирование населения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 w:bidi="hi-IN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 w:bidi="hi-IN"/>
              </w:rPr>
              <w:t xml:space="preserve"> района о деятельности органов местного самоуправления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30.11.2018г. №585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contextualSpacing w:val="true"/>
              <w:ind w:right="-12"/>
              <w:jc w:val="both"/>
              <w:spacing w:before="280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  <w:outlineLvl w:val="2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Об утверж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дении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Порядка проведения общественного обсуждения проектов документов стратегического планирования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с использованием федеральной информационной системы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contextualSpacing w:val="true"/>
              <w:ind w:right="-12"/>
              <w:jc w:val="both"/>
              <w:spacing w:before="280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outlineLvl w:val="2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06.12.2018г. №597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По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рядка принятия решения о подготовке документации по планировке территории органами местного самоуправления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район» Белгородской области»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11.12.2018г. №603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ru-RU"/>
              </w:rPr>
              <w:t xml:space="preserve">Об 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ru-RU"/>
              </w:rPr>
              <w:t xml:space="preserve">утверждении порядка размещения и эксплуатации рекламы и информации на общественном пассажирском транспорте, 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ru-RU"/>
              </w:rPr>
              <w:t xml:space="preserve">выполняющим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ru-RU"/>
              </w:rPr>
              <w:t xml:space="preserve"> муниципальный заказ на транспортное обслуживание населения на территории муниципального района «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ru-RU"/>
              </w:rPr>
              <w:t xml:space="preserve"> района» Белгородской области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11.12.2018г. №604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 муниципальной  программы «Развитие общественного самоуправления 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районе на 2019-2025 годы»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19.12.2018г. №628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мерах социальной поддержки детей из многодетных семей, обучающихся в общеобразовательных организациях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Белгородской области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29.12.2018г. №664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от 12.09.2014 г. № 716 «Об утверждении муниципальной  программы «Развитие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 информационного общества в 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Ровеньском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 районе на 2015 - 2020 годы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29.12.2018г. №665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 района от 11.09.2014г. № 706 «Об утверждении муниципальной программы «Обеспечение 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pacing w:val="-4"/>
                <w:sz w:val="24"/>
                <w:szCs w:val="24"/>
                <w:lang w:val="ru-RU"/>
              </w:rPr>
              <w:t xml:space="preserve">безопасности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pacing w:val="-3"/>
                <w:sz w:val="24"/>
                <w:szCs w:val="24"/>
                <w:lang w:val="ru-RU"/>
              </w:rPr>
              <w:t xml:space="preserve">жизнедеятельности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населения 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и территорий 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auto"/>
                <w:sz w:val="24"/>
                <w:szCs w:val="24"/>
                <w:lang w:val="ru-RU"/>
              </w:rPr>
              <w:t xml:space="preserve"> района на 2015 - 2020 годы»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29.12.2018г. №666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bookmarkStart w:id="8" w:name="OLE_LINK13"/>
            <w:r/>
            <w:bookmarkStart w:id="9" w:name="OLE_LINK23"/>
            <w:r/>
            <w:bookmarkStart w:id="10" w:name="_Hlk5264173173"/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 государственной услуги «Организации назначении государственных пособий гражданам, имеющим детей» </w:t>
            </w:r>
            <w:bookmarkEnd w:id="8"/>
            <w:r/>
            <w:bookmarkEnd w:id="9"/>
            <w:r/>
            <w:bookmarkEnd w:id="10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28.01.2019г. №24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130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bCs/>
                <w:iCs/>
                <w:color w:val="000000" w:themeColor="text1"/>
                <w:sz w:val="24"/>
                <w:szCs w:val="24"/>
              </w:rPr>
              <w:t xml:space="preserve">О внесении изменений в 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31.07.2015г №476 «Об утверждении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Порядка проведения оценки регулирующего воздействия проектов муниципальных нормативных правовых актов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и экспертизы муниципальных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района, затрагивающих предпринимательскую и инвестиционную деятельность»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130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12.02.2019г. №44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4536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Порядка разработки и утверждения административных регламентов предоставления  муниципальных услуг администрацией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 района»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4536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13.02.2019г. №47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организации отдыха, оздоровления и занятости детей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19.02.2019г. №55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от 31.03.2017г. №155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«Об утверждении бюджетного прогноза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на долгосрочный период до 2025 года»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19.02.2019г. №56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contextualSpacing w:val="true"/>
              <w:ind w:right="-12"/>
              <w:jc w:val="both"/>
              <w:spacing w:before="280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  <w:outlineLvl w:val="2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регламента работы муниципальной диалоговой площадки»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contextualSpacing w:val="true"/>
              <w:ind w:right="-12"/>
              <w:jc w:val="both"/>
              <w:spacing w:before="280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outlineLvl w:val="2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19.02.2019г. №57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876"/>
              <w:ind w:left="142" w:right="-12" w:firstLine="0"/>
              <w:jc w:val="both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«О закреплении муниципальных бюджетных дошкольных образовательных учреждений, муниципальных бюджетных общеобразовательных учреждений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реализующих основную образовательную программу дошкольно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образования, за территориями муниципального района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Белгородской области»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76"/>
              <w:ind w:left="142" w:right="-12" w:firstLine="0"/>
              <w:jc w:val="both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05.03.2019г. №81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Порядка взимания и использования родительской платы за присмотр и уход за детьми в муниципальных бюджетных образовательных учреждениях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района, реализующих основную образовательную программу дошкольного образования»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07.03.2019г. №86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 w:bidi="ru-RU"/>
              </w:rPr>
              <w:t xml:space="preserve">Об утверждении типового Положения об организации рационального питания воспитанников муниципальных бюджетных образовательных учреждений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 w:bidi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 w:bidi="ru-RU"/>
              </w:rPr>
              <w:t xml:space="preserve"> района, реализующих основную образовател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 w:bidi="ru-RU"/>
              </w:rPr>
              <w:t xml:space="preserve">ьную программу дошкольного образования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07.03.2019г. №87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contextualSpacing w:val="true"/>
              <w:ind w:right="-12"/>
              <w:jc w:val="both"/>
              <w:spacing w:before="280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  <w:outlineLvl w:val="2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утверждении административных регламентов предоставления муниципальных услуг Управлением образования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contextualSpacing w:val="true"/>
              <w:ind w:right="-12"/>
              <w:jc w:val="both"/>
              <w:spacing w:before="280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outlineLvl w:val="2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18.03.2019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г. №95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определении   уполномоченного органа по осуществлению  назначения, выплаты  и  возмещения  единовременной выплаты студенческим семьям, родившим ребенка»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19.03.2019г. № 103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 мерах по повышению эффективности управления муниципальными финансами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на период до 2021 года»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26.03.2019г. №110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№164 от 23.03.2018 г. «О грантах, направленных на развитие и поддержку малого и среднего предпринимательства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09.04.2019г. №133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bookmarkStart w:id="11" w:name="_Hlk5264173175"/>
            <w:r/>
            <w:bookmarkStart w:id="12" w:name="OLE_LINK15"/>
            <w:r/>
            <w:bookmarkStart w:id="13" w:name="OLE_LINK25"/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19 декабря 2016 года №480 «О размещении нестационарных </w:t>
            </w:r>
            <w:r>
              <w:rPr>
                <w:rStyle w:val="891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торговых 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объектов на территории 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End w:id="11"/>
            <w:r/>
            <w:bookmarkEnd w:id="12"/>
            <w:r/>
            <w:bookmarkEnd w:id="13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26.04.2019г. №170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 «О внесен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 от 11.09.2014 г. № 707 «Об утверждении муниципальной программы «Развитие местного самоуправления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 на 2015-2025 годы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26.04.2019г. №178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 порядке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26.04.2019г. №180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 w:eastAsia="en-US"/>
              </w:rPr>
              <w:t xml:space="preserve">О внесении изменений в административный регламент предоставления муниципальной услуги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«Организация информационного обеспечения граждан, организаций и общественных объединений на основе документов Архивного фо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нда Российской Федерации и других архивных документов на территории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13.05.2019г. №185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«Об организации работы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 в социальных сетях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13.05.2019г. №190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bookmarkStart w:id="14" w:name="OLE_LINK16"/>
            <w:r/>
            <w:bookmarkStart w:id="15" w:name="OLE_LINK26"/>
            <w:r/>
            <w:bookmarkStart w:id="16" w:name="_Hlk5264173176"/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 утверждении Порядка осуществления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контроля за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исполнением условий эксплуатационных обязательств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»</w:t>
            </w:r>
            <w:bookmarkEnd w:id="14"/>
            <w:r/>
            <w:bookmarkEnd w:id="15"/>
            <w:r/>
            <w:bookmarkEnd w:id="16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13.06.2019г. №258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перечня видов муниципальн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ого контроля и органов местного самоуправления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района, уполномоченных на их осуществление</w:t>
            </w:r>
            <w:bookmarkStart w:id="17" w:name="_Hlk5264173177"/>
            <w:r/>
            <w:bookmarkStart w:id="18" w:name="OLE_LINK27"/>
            <w:r/>
            <w:bookmarkStart w:id="19" w:name="OLE_LINK17"/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»</w:t>
            </w:r>
            <w:bookmarkEnd w:id="17"/>
            <w:r/>
            <w:bookmarkEnd w:id="18"/>
            <w:r/>
            <w:bookmarkEnd w:id="19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05.07.2019г. №318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№164 от 23 марта 2018 года «О грантах, направленных на развитие и поддержку малого и среднего предпринимательства»</w:t>
            </w:r>
            <w:bookmarkStart w:id="20" w:name="_Hlk5264173178"/>
            <w:r/>
            <w:bookmarkStart w:id="21" w:name="OLE_LINK18"/>
            <w:r/>
            <w:bookmarkStart w:id="22" w:name="OLE_LINK28"/>
            <w:r/>
            <w:bookmarkEnd w:id="20"/>
            <w:r/>
            <w:bookmarkEnd w:id="21"/>
            <w:r/>
            <w:bookmarkEnd w:id="22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30.07.2019г. №365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предоставлении грантов на реализацию молодежных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бизнес-проектов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, направленных на развитие 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4"/>
                <w:szCs w:val="24"/>
              </w:rPr>
              <w:t xml:space="preserve">поддержку малого и среднего предпринимательства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23" w:name="OLE_LINK211"/>
            <w:r/>
            <w:bookmarkStart w:id="24" w:name="OLE_LINK111"/>
            <w:r/>
            <w:bookmarkStart w:id="25" w:name="_Hlk52641731711"/>
            <w:r/>
            <w:bookmarkEnd w:id="23"/>
            <w:r/>
            <w:bookmarkEnd w:id="24"/>
            <w:r/>
            <w:bookmarkEnd w:id="25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02.08.2019г. №370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административный регламент по проведению плановых и внеплановых проверок юридических лиц, индивидуальных предпринимателей при осуществлении муниципального жилищного контроля на территории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район»»</w:t>
            </w:r>
            <w:bookmarkStart w:id="26" w:name="OLE_LINK141"/>
            <w:r/>
            <w:bookmarkStart w:id="27" w:name="_Hlk52641731741"/>
            <w:r/>
            <w:bookmarkStart w:id="28" w:name="OLE_LINK241"/>
            <w:r/>
            <w:bookmarkEnd w:id="26"/>
            <w:r/>
            <w:bookmarkEnd w:id="27"/>
            <w:r/>
            <w:bookmarkEnd w:id="28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09.08.2019г. №383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«О выплате пенсии за выслугу лет лицам, замещавшим муниципальные должности и должности му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ниципальной службы муниципального образования – муниципальный район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 Белгородской области»»</w:t>
            </w:r>
            <w:bookmarkStart w:id="29" w:name="_Hlk52641731751"/>
            <w:r/>
            <w:bookmarkStart w:id="30" w:name="OLE_LINK151"/>
            <w:r/>
            <w:bookmarkStart w:id="31" w:name="OLE_LINK251"/>
            <w:r/>
            <w:bookmarkEnd w:id="29"/>
            <w:r/>
            <w:bookmarkEnd w:id="30"/>
            <w:r/>
            <w:bookmarkEnd w:id="31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09.08.2019г. №390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предоставлении грантов из местного бюджета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 на поддержку проектов, реализуемых территориальными общественными самоуправлениями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</w:t>
            </w:r>
            <w:bookmarkStart w:id="32" w:name="_Hlk52641731761"/>
            <w:r/>
            <w:bookmarkStart w:id="33" w:name="OLE_LINK261"/>
            <w:r/>
            <w:bookmarkStart w:id="34" w:name="OLE_LINK161"/>
            <w:r/>
            <w:bookmarkEnd w:id="32"/>
            <w:r/>
            <w:bookmarkEnd w:id="33"/>
            <w:r/>
            <w:bookmarkEnd w:id="34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12.08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.2019г. №391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предоставлении грантов из местного бюджета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 на поддержку проектов, реализуемых социально ориентированными некоммерческими организациями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Start w:id="35" w:name="_Hlk52641731771"/>
            <w:r/>
            <w:bookmarkStart w:id="36" w:name="OLE_LINK171"/>
            <w:r/>
            <w:bookmarkStart w:id="37" w:name="OLE_LINK271"/>
            <w:r/>
            <w:bookmarkEnd w:id="35"/>
            <w:r/>
            <w:bookmarkEnd w:id="36"/>
            <w:r/>
            <w:bookmarkEnd w:id="37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12.08.2019г. №392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 внесении изменений 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 от 24.02.2012 г. №130 «О реализации закона Белгородской области от 8 ноября 2011 года №74 «О пред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оставлении земельных участков многодетным семьям»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Белгородской области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»</w:t>
            </w:r>
            <w:bookmarkStart w:id="38" w:name="OLE_LINK181"/>
            <w:r/>
            <w:bookmarkStart w:id="39" w:name="OLE_LINK281"/>
            <w:r/>
            <w:bookmarkStart w:id="40" w:name="_Hlk52641731781"/>
            <w:r/>
            <w:bookmarkEnd w:id="38"/>
            <w:r/>
            <w:bookmarkEnd w:id="39"/>
            <w:r/>
            <w:bookmarkEnd w:id="40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13.08.2019г. №410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 от 29.12.201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 г. №664 «О мерах социальной поддержки детей из многодетных семей, обучающихся в общеобразовательных организациях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Белгородской области»</w:t>
            </w:r>
            <w:bookmarkStart w:id="41" w:name="_Hlk5264173179"/>
            <w:r/>
            <w:bookmarkStart w:id="42" w:name="OLE_LINK29"/>
            <w:r/>
            <w:bookmarkStart w:id="43" w:name="OLE_LINK19"/>
            <w:r/>
            <w:bookmarkEnd w:id="41"/>
            <w:r/>
            <w:bookmarkEnd w:id="42"/>
            <w:r/>
            <w:bookmarkEnd w:id="43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13.08.2019г. №411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shd w:val="clear" w:fill="FFFFFF" w:color="auto"/>
              </w:rPr>
              <w:t xml:space="preserve">Об утверж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shd w:val="clear" w:fill="FFFFFF" w:color="auto"/>
              </w:rPr>
              <w:t xml:space="preserve">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земельного контроля и оформления результатов таких мероприятий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 на территории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white"/>
              </w:rPr>
              <w:t xml:space="preserve"> район» Белгородской области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44" w:name="_Hlk526417317111"/>
            <w:r/>
            <w:bookmarkStart w:id="45" w:name="OLE_LINK2111"/>
            <w:r/>
            <w:bookmarkStart w:id="46" w:name="OLE_LINK1111"/>
            <w:r/>
            <w:bookmarkEnd w:id="44"/>
            <w:r/>
            <w:bookmarkEnd w:id="45"/>
            <w:r/>
            <w:bookmarkEnd w:id="46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19.08.2019г. №416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«О внесении изменений в административный регламент предоставления муниципальной услуги «Оказание поддержки субъектам малого и среднего предпринимательства, осуществляющим деятельность на территории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</w:t>
            </w:r>
            <w:bookmarkStart w:id="47" w:name="_Hlk52641731713"/>
            <w:r/>
            <w:bookmarkStart w:id="48" w:name="OLE_LINK213"/>
            <w:r/>
            <w:bookmarkStart w:id="49" w:name="OLE_LINK113"/>
            <w:r/>
            <w:bookmarkEnd w:id="47"/>
            <w:r/>
            <w:bookmarkEnd w:id="48"/>
            <w:r/>
            <w:bookmarkEnd w:id="49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30.08.2019г. №427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 от 03 апреля 2019 г. № 165 «О межведомственном координационном совете при главе администрации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по защите интересов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субъектов малого и среднего предпринимательства, развитию конкуренции и улучшению инвестиционного климата»</w:t>
            </w:r>
            <w:bookmarkStart w:id="50" w:name="OLE_LINK123"/>
            <w:r/>
            <w:bookmarkStart w:id="51" w:name="OLE_LINK223"/>
            <w:r/>
            <w:bookmarkStart w:id="52" w:name="_Hlk52641731723"/>
            <w:r/>
            <w:bookmarkEnd w:id="50"/>
            <w:r/>
            <w:bookmarkEnd w:id="51"/>
            <w:r/>
            <w:bookmarkEnd w:id="52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04.09.2019г. №439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«Об утверждении порядка принятия решения о признании безнадежной к взысканию задолженности по платежам в бюджет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  Белгородской области»</w:t>
            </w:r>
            <w:bookmarkStart w:id="53" w:name="_Hlk52641731731"/>
            <w:r/>
            <w:bookmarkStart w:id="54" w:name="OLE_LINK231"/>
            <w:r/>
            <w:bookmarkStart w:id="55" w:name="OLE_LINK131"/>
            <w:r/>
            <w:bookmarkEnd w:id="53"/>
            <w:r/>
            <w:bookmarkEnd w:id="54"/>
            <w:r/>
            <w:bookmarkEnd w:id="55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05.09.2019г. №445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реализации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постановления Правительства Белгородской области  от 27 августа 2019 года № 367-пп «Об отдельных вопросах обеспечения жилыми помещениями детей-сирот детей, оставшихся  без попечения родителей, и лиц из их числа»</w:t>
            </w:r>
            <w:bookmarkStart w:id="56" w:name="OLE_LINK142"/>
            <w:r/>
            <w:bookmarkStart w:id="57" w:name="OLE_LINK242"/>
            <w:r/>
            <w:bookmarkStart w:id="58" w:name="_Hlk52641731742"/>
            <w:r/>
            <w:bookmarkEnd w:id="56"/>
            <w:r/>
            <w:bookmarkEnd w:id="57"/>
            <w:r/>
            <w:bookmarkEnd w:id="58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06.09.2019г. №451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создании рабочей группы по вопросам оказания имущественной поддержки субъектам малого и среднего предпринимательства 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районе Белгородской области»</w:t>
            </w:r>
            <w:bookmarkStart w:id="59" w:name="OLE_LINK152"/>
            <w:r/>
            <w:bookmarkStart w:id="60" w:name="OLE_LINK252"/>
            <w:r/>
            <w:bookmarkStart w:id="61" w:name="_Hlk52641731752"/>
            <w:r/>
            <w:bookmarkEnd w:id="59"/>
            <w:r/>
            <w:bookmarkEnd w:id="60"/>
            <w:r/>
            <w:bookmarkEnd w:id="61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09.09.2019г. №453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12 августа 2019 года №392 «О предоставлении грантов из местного бюджета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 на поддержку проектов, реализуемых социально ориентированными некоммер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ческими организациями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Start w:id="62" w:name="_Hlk52641731762"/>
            <w:r/>
            <w:bookmarkStart w:id="63" w:name="OLE_LINK262"/>
            <w:r/>
            <w:bookmarkStart w:id="64" w:name="OLE_LINK162"/>
            <w:r/>
            <w:bookmarkEnd w:id="62"/>
            <w:r/>
            <w:bookmarkEnd w:id="63"/>
            <w:r/>
            <w:bookmarkEnd w:id="64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09.09.2019г. №454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12 августа 2019 года №391 «О предоставлении грантов из мест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ного бюджета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 на поддержку проектов, реализуемых территориальными общественными самоуправлениями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Start w:id="65" w:name="OLE_LINK172"/>
            <w:r/>
            <w:bookmarkStart w:id="66" w:name="OLE_LINK272"/>
            <w:r/>
            <w:bookmarkStart w:id="67" w:name="_Hlk52641731772"/>
            <w:r/>
            <w:bookmarkEnd w:id="65"/>
            <w:r/>
            <w:bookmarkEnd w:id="66"/>
            <w:r/>
            <w:bookmarkEnd w:id="67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09.09.2019г. №457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 приведении норм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ативных правовых актов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в соответствие с Бюджетным кодексом Российской Федерации» </w:t>
            </w:r>
            <w:bookmarkStart w:id="68" w:name="_Hlk52641731782"/>
            <w:r/>
            <w:bookmarkStart w:id="69" w:name="OLE_LINK282"/>
            <w:r/>
            <w:bookmarkStart w:id="70" w:name="OLE_LINK182"/>
            <w:r/>
            <w:bookmarkEnd w:id="68"/>
            <w:r/>
            <w:bookmarkEnd w:id="69"/>
            <w:r/>
            <w:bookmarkEnd w:id="70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17.09.2019г. №475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административный регламент предоставления муниципа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льной услуги «Предоставление дополнительного образования по общеобразовательным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общеразвивающим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предпрофессиональным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программам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-1"/>
                <w:sz w:val="24"/>
                <w:szCs w:val="24"/>
              </w:rPr>
              <w:t xml:space="preserve">в области  физической культуры и спорта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района», утвержденного постановлением администрации муниципа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 от 01.04.2019г. за №122»»</w:t>
            </w:r>
            <w:bookmarkStart w:id="71" w:name="OLE_LINK243"/>
            <w:r/>
            <w:bookmarkStart w:id="72" w:name="OLE_LINK143"/>
            <w:r/>
            <w:bookmarkStart w:id="73" w:name="_Hlk52641731743"/>
            <w:r/>
            <w:bookmarkEnd w:id="71"/>
            <w:r/>
            <w:bookmarkEnd w:id="72"/>
            <w:r/>
            <w:bookmarkEnd w:id="73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26.09.2019г. №486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«Об утверждении перечня муниципального имущества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  <w:bookmarkStart w:id="74" w:name="OLE_LINK1117"/>
            <w:r/>
            <w:bookmarkStart w:id="75" w:name="OLE_LINK2117"/>
            <w:r/>
            <w:bookmarkStart w:id="76" w:name="_Hlk526417317117"/>
            <w:r/>
            <w:bookmarkEnd w:id="74"/>
            <w:r/>
            <w:bookmarkEnd w:id="75"/>
            <w:r/>
            <w:bookmarkEnd w:id="76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30.09.2019г. №494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админис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тративный регламент предоставления муниципальной услуги «Заключение (согласование заключения) соглашения об установлении сервитута в отношении земельных участков, находящихся в муниципальной собственности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района, а также  земельных участков, со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бственность на которые не разграничена на территориях сельских поселений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Start w:id="77" w:name="OLE_LINK1213"/>
            <w:r/>
            <w:bookmarkStart w:id="78" w:name="OLE_LINK2213"/>
            <w:r/>
            <w:bookmarkStart w:id="79" w:name="_Hlk526417317213"/>
            <w:r/>
            <w:bookmarkEnd w:id="77"/>
            <w:r/>
            <w:bookmarkEnd w:id="78"/>
            <w:r/>
            <w:bookmarkEnd w:id="79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04.10.2019г. №503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создании Координационного совета  по охране и условиям труда 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районе»</w:t>
            </w:r>
            <w:bookmarkStart w:id="80" w:name="_Hlk526417317311"/>
            <w:r/>
            <w:bookmarkStart w:id="81" w:name="OLE_LINK2311"/>
            <w:r/>
            <w:bookmarkStart w:id="82" w:name="OLE_LINK1311"/>
            <w:r/>
            <w:bookmarkEnd w:id="80"/>
            <w:r/>
            <w:bookmarkEnd w:id="81"/>
            <w:r/>
            <w:bookmarkEnd w:id="82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17.10.2019г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. №520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административный регламент пре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Start w:id="83" w:name="_Hlk526417317411"/>
            <w:r/>
            <w:bookmarkStart w:id="84" w:name="OLE_LINK2411"/>
            <w:r/>
            <w:bookmarkStart w:id="85" w:name="OLE_LINK1411"/>
            <w:r/>
            <w:bookmarkEnd w:id="83"/>
            <w:r/>
            <w:bookmarkEnd w:id="84"/>
            <w:r/>
            <w:bookmarkEnd w:id="85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17.10.2019г. №521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предоставлению муниципальной услуги «Социальные услуги в форме социального обслуживания на дому граждан пожилого возраста и инвалидов на тер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района»»</w:t>
            </w:r>
            <w:bookmarkStart w:id="86" w:name="OLE_LINK1611"/>
            <w:r/>
            <w:bookmarkStart w:id="87" w:name="OLE_LINK2611"/>
            <w:r/>
            <w:bookmarkStart w:id="88" w:name="_Hlk526417317611"/>
            <w:r/>
            <w:bookmarkEnd w:id="86"/>
            <w:r/>
            <w:bookmarkEnd w:id="87"/>
            <w:r/>
            <w:bookmarkEnd w:id="88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22.10.2019г. №526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основных направлений долговой политики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 Белгородской области на 2020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год и на плановый период 2021-2022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годов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89" w:name="_Hlk52641731744"/>
            <w:r/>
            <w:bookmarkStart w:id="90" w:name="OLE_LINK244"/>
            <w:r/>
            <w:bookmarkStart w:id="91" w:name="OLE_LINK144"/>
            <w:r/>
            <w:bookmarkEnd w:id="89"/>
            <w:r/>
            <w:bookmarkEnd w:id="90"/>
            <w:r/>
            <w:bookmarkEnd w:id="91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29.10.2019г. №538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административных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регламентов предоставления муниципальных услуг оказываемых муниципальными бюджетными учреждениями дополнительного образования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района»</w:t>
            </w:r>
            <w:bookmarkStart w:id="92" w:name="_Hlk526417317118"/>
            <w:r/>
            <w:bookmarkStart w:id="93" w:name="OLE_LINK2118"/>
            <w:r/>
            <w:bookmarkStart w:id="94" w:name="OLE_LINK1118"/>
            <w:r/>
            <w:bookmarkEnd w:id="92"/>
            <w:r/>
            <w:bookmarkEnd w:id="93"/>
            <w:r/>
            <w:bookmarkEnd w:id="94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11.2019г. №553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Об утверждении перечня товарных рынков и плана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мероприятий  («дорожной карты») по содействию развитию конкуренции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на 2019 - 2021 годы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95" w:name="_Hlk526417317214"/>
            <w:r/>
            <w:bookmarkStart w:id="96" w:name="OLE_LINK2214"/>
            <w:r/>
            <w:bookmarkStart w:id="97" w:name="OLE_LINK1214"/>
            <w:r/>
            <w:bookmarkEnd w:id="95"/>
            <w:r/>
            <w:bookmarkEnd w:id="96"/>
            <w:r/>
            <w:bookmarkEnd w:id="97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14.11.2019г. №564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Об утверждении административного регламента «Приём, зачисление и обучение в муниципальном бюджетном учреждении дополнительного образования «Детская школа искусств»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Белгородской области»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98" w:name="OLE_LINK1312"/>
            <w:r/>
            <w:bookmarkStart w:id="99" w:name="OLE_LINK2312"/>
            <w:r/>
            <w:bookmarkStart w:id="100" w:name="_Hlk526417317312"/>
            <w:r/>
            <w:bookmarkEnd w:id="98"/>
            <w:r/>
            <w:bookmarkEnd w:id="99"/>
            <w:r/>
            <w:bookmarkEnd w:id="100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.11.2019г. №569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Об установлении тарифов на перевозку пассажиров по муниципальным маршрутам регулярных перевозок, проходящих в границах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101" w:name="OLE_LINK1412"/>
            <w:r/>
            <w:bookmarkStart w:id="102" w:name="OLE_LINK2412"/>
            <w:r/>
            <w:bookmarkStart w:id="103" w:name="_Hlk526417317412"/>
            <w:r/>
            <w:bookmarkEnd w:id="101"/>
            <w:r/>
            <w:bookmarkEnd w:id="102"/>
            <w:r/>
            <w:bookmarkEnd w:id="103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22.11.2019г. №574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pacing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pacing w:val="0"/>
                <w:sz w:val="24"/>
                <w:szCs w:val="24"/>
              </w:rPr>
              <w:t xml:space="preserve">Ровеньского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pacing w:val="0"/>
                <w:sz w:val="24"/>
                <w:szCs w:val="24"/>
              </w:rPr>
              <w:t xml:space="preserve"> района от 19.12.2016 года № 480 «О размещении нестационарных </w:t>
            </w:r>
            <w:r>
              <w:rPr>
                <w:rStyle w:val="891"/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торговых 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pacing w:val="0"/>
                <w:sz w:val="24"/>
                <w:szCs w:val="24"/>
              </w:rPr>
              <w:t xml:space="preserve">объектов на территории 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pacing w:val="0"/>
                <w:sz w:val="24"/>
                <w:szCs w:val="24"/>
              </w:rPr>
              <w:t xml:space="preserve">Ровеньского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pacing w:val="0"/>
                <w:sz w:val="24"/>
                <w:szCs w:val="24"/>
              </w:rPr>
              <w:t xml:space="preserve"> района»»</w:t>
            </w:r>
            <w:bookmarkStart w:id="104" w:name="_Hlk52641731745"/>
            <w:r/>
            <w:bookmarkStart w:id="105" w:name="OLE_LINK145"/>
            <w:r/>
            <w:bookmarkStart w:id="106" w:name="OLE_LINK245"/>
            <w:r/>
            <w:bookmarkEnd w:id="104"/>
            <w:r/>
            <w:bookmarkEnd w:id="105"/>
            <w:r/>
            <w:bookmarkEnd w:id="106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26.11.2019г. №584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416"/>
        </w:trPr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№164 от 23 марта 2018 года «О грантах, направленных на развитие и поддержку малого и среднего предпринимательства»</w:t>
            </w:r>
            <w:r>
              <w:rPr>
                <w:rStyle w:val="890"/>
                <w:rFonts w:ascii="Times New Roman" w:hAnsi="Times New Roman" w:cs="Times New Roman" w:eastAsia="Times New Roman"/>
                <w:color w:val="000000" w:themeColor="text1"/>
                <w:spacing w:val="0"/>
                <w:sz w:val="24"/>
                <w:szCs w:val="24"/>
              </w:rPr>
              <w:t xml:space="preserve">»</w:t>
            </w:r>
            <w:bookmarkStart w:id="107" w:name="_Hlk526417317119"/>
            <w:r/>
            <w:bookmarkStart w:id="108" w:name="OLE_LINK2119"/>
            <w:r/>
            <w:bookmarkStart w:id="109" w:name="OLE_LINK1119"/>
            <w:r/>
            <w:bookmarkEnd w:id="107"/>
            <w:r/>
            <w:bookmarkEnd w:id="108"/>
            <w:r/>
            <w:bookmarkEnd w:id="109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29.11.2019г. №586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12 августа 2019 года №391 «О предоставлении грантов из местного бюджета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 на поддержку проектов,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реализуемых территориальными общественными самоуправлениями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района»»</w:t>
            </w:r>
            <w:bookmarkStart w:id="110" w:name="OLE_LINK1215"/>
            <w:r/>
            <w:bookmarkStart w:id="111" w:name="OLE_LINK2215"/>
            <w:r/>
            <w:bookmarkStart w:id="112" w:name="_Hlk526417317215"/>
            <w:r/>
            <w:bookmarkEnd w:id="110"/>
            <w:r/>
            <w:bookmarkEnd w:id="111"/>
            <w:r/>
            <w:bookmarkEnd w:id="112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29.11.2019г. №587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12 августа 2019 года №392 «О предоставлении грантов из местного бюджета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 на поддержку проектов, реализуемых социально ориентированными некоммерческими организациями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района»»</w:t>
            </w:r>
            <w:bookmarkStart w:id="113" w:name="OLE_LINK1313"/>
            <w:r/>
            <w:bookmarkStart w:id="114" w:name="OLE_LINK2313"/>
            <w:r/>
            <w:bookmarkStart w:id="115" w:name="_Hlk526417317313"/>
            <w:r/>
            <w:bookmarkEnd w:id="113"/>
            <w:r/>
            <w:bookmarkEnd w:id="114"/>
            <w:r/>
            <w:bookmarkEnd w:id="115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29.11.2019г. №588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26.06.2014 г. №471 «Об утверждении правил использования водных объектов общего пользования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Style w:val="888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bookmarkStart w:id="116" w:name="OLE_LINK1612"/>
            <w:r/>
            <w:bookmarkStart w:id="117" w:name="OLE_LINK2612"/>
            <w:r/>
            <w:bookmarkStart w:id="118" w:name="_Hlk526417317612"/>
            <w:r/>
            <w:bookmarkEnd w:id="116"/>
            <w:r/>
            <w:bookmarkEnd w:id="117"/>
            <w:r/>
            <w:bookmarkEnd w:id="118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от 29.11.2019г. №594;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 утверждении Порядка формирования перечня налоговых расходов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и оценки налоговых расходов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</w:t>
            </w:r>
            <w:bookmarkStart w:id="119" w:name="_Hlk52641731783"/>
            <w:r/>
            <w:bookmarkStart w:id="120" w:name="OLE_LINK283"/>
            <w:r/>
            <w:bookmarkStart w:id="121" w:name="OLE_LINK183"/>
            <w:r/>
            <w:bookmarkEnd w:id="119"/>
            <w:r/>
            <w:bookmarkEnd w:id="120"/>
            <w:r/>
            <w:bookmarkEnd w:id="121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03.12.2019г. №599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 возложении полномочий по осуществлению ведомственного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контроля за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района»</w:t>
            </w:r>
            <w:bookmarkStart w:id="122" w:name="OLE_LINK191"/>
            <w:r/>
            <w:bookmarkStart w:id="123" w:name="_Hlk52641731791"/>
            <w:r/>
            <w:bookmarkStart w:id="124" w:name="OLE_LINK291"/>
            <w:r/>
            <w:bookmarkEnd w:id="122"/>
            <w:r/>
            <w:bookmarkEnd w:id="123"/>
            <w:r/>
            <w:bookmarkEnd w:id="124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12.12.2019г. №627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22 июля 2016 года № 277 «Об утверждении Положения об оплате труда работников муниципальных (районны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х) учреждений культуры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района»»</w:t>
            </w:r>
            <w:bookmarkStart w:id="125" w:name="OLE_LINK146"/>
            <w:r/>
            <w:bookmarkStart w:id="126" w:name="OLE_LINK246"/>
            <w:r/>
            <w:bookmarkStart w:id="127" w:name="_Hlk52641731746"/>
            <w:r/>
            <w:bookmarkEnd w:id="125"/>
            <w:r/>
            <w:bookmarkEnd w:id="126"/>
            <w:r/>
            <w:bookmarkEnd w:id="127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26.12.2019г. №664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18.02.2016 г. № 61»</w:t>
            </w:r>
            <w:bookmarkStart w:id="128" w:name="OLE_LINK1120"/>
            <w:r/>
            <w:bookmarkStart w:id="129" w:name="OLE_LINK2120"/>
            <w:r/>
            <w:bookmarkStart w:id="130" w:name="_Hlk526417317120"/>
            <w:r/>
            <w:bookmarkEnd w:id="128"/>
            <w:r/>
            <w:bookmarkEnd w:id="129"/>
            <w:r/>
            <w:bookmarkEnd w:id="130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26.12.2019г. №665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порядке  предоставления государственной услуги 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сфере переданных полномочий Российской  Федерации по назначению ежемесячной выплаты в связи с рождением  (усыновлением) первого ребенка»</w:t>
            </w:r>
            <w:bookmarkStart w:id="131" w:name="OLE_LINK1216"/>
            <w:r/>
            <w:bookmarkStart w:id="132" w:name="OLE_LINK2216"/>
            <w:r/>
            <w:bookmarkStart w:id="133" w:name="_Hlk526417317216"/>
            <w:r/>
            <w:bookmarkEnd w:id="131"/>
            <w:r/>
            <w:bookmarkEnd w:id="132"/>
            <w:r/>
            <w:bookmarkEnd w:id="133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26.12.2019г. №666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порядка заключения соглашений о мерах по социально - экономическому развитию и оздоровлению муниципальных финансов городского (сельских) поселений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 района»</w:t>
            </w:r>
            <w:bookmarkStart w:id="134" w:name="OLE_LINK1414"/>
            <w:r/>
            <w:bookmarkStart w:id="135" w:name="_Hlk526417317414"/>
            <w:r/>
            <w:bookmarkStart w:id="136" w:name="OLE_LINK2414"/>
            <w:r/>
            <w:bookmarkEnd w:id="134"/>
            <w:r/>
            <w:bookmarkEnd w:id="135"/>
            <w:r/>
            <w:bookmarkEnd w:id="136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26.12.2019г. №675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района "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/>
            <w:bookmarkStart w:id="137" w:name="OLE_LINK1513"/>
            <w:r/>
            <w:bookmarkStart w:id="138" w:name="OLE_LINK2513"/>
            <w:r/>
            <w:bookmarkStart w:id="139" w:name="_Hlk526417317513"/>
            <w:r/>
            <w:bookmarkEnd w:id="137"/>
            <w:r/>
            <w:bookmarkEnd w:id="138"/>
            <w:r/>
            <w:bookmarkEnd w:id="139"/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27.12.2019г. №681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 трёхстороннем соглашении между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районным Координационным советом организаций профсоюзов, работодателями и администрацией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района на 2020 - 2022годы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»</w:t>
            </w:r>
            <w:bookmarkStart w:id="140" w:name="OLE_LINK120"/>
            <w:r/>
            <w:bookmarkStart w:id="141" w:name="OLE_LINK220"/>
            <w:r/>
            <w:bookmarkStart w:id="142" w:name="_Hlk52641731720"/>
            <w:r/>
            <w:bookmarkEnd w:id="140"/>
            <w:r/>
            <w:bookmarkEnd w:id="141"/>
            <w:r/>
            <w:bookmarkEnd w:id="142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20.01.2020г. №12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в состав Координационного совета по охране и условиям труда 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Ровеньском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ru-RU"/>
              </w:rPr>
              <w:t xml:space="preserve"> районе»</w:t>
            </w:r>
            <w:bookmarkStart w:id="143" w:name="_Hlk526417317221"/>
            <w:r/>
            <w:bookmarkStart w:id="144" w:name="OLE_LINK2221"/>
            <w:r/>
            <w:bookmarkStart w:id="145" w:name="OLE_LINK1221"/>
            <w:r/>
            <w:bookmarkEnd w:id="143"/>
            <w:r/>
            <w:bookmarkEnd w:id="144"/>
            <w:r/>
            <w:bookmarkEnd w:id="145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23.01.2020г. №23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Об организации доставки лиц старше 65 лет, проживающих в сельской 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естности, в медицинские организации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06.02.2020г. № 50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район» Белгородской области»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06.02.2020г. № 53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района ««О внесении изменений в схему размещения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нестационарных торговых объектов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28.02.2020г. № 81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создании районного Совета отцов»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26.03.2020г. № 123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 внесении изменений в административный регламент предоставления муниципальной услуги «Выдача градостроительных планов земельных участков на территории 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 района», утверждённый постановлением главы администрации 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 района  от 27.06.2016 г.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 №247 «Об утверждении административного регламента предоставления муниципальной услуги «Выдача градостроительных планов земельных участков на территории 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01.04.2020г. № 141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№164 от 23 марта 2018 года «О грантах, направленных на развитие и поддержку малого и среднего предпринимательства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 мая 2020 года №200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а «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09 июня 2020 года №223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Об утверждении административного регла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мента предоставления муниципальной услуги «Предоставление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09 июня 2020 года №224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программы подготовки граждан, выразивших желание стать опекунами или попечителями совершеннолетних недееспособных или не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полностью 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дееспособных граждан»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 июня 2020 года №228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№391 от 12 августа 2019 года «О предоставлении грантов из местного бюджета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район» на поддержку проектов, реализуемых 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ерриториальными общественными самоуправлениями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 июня 2020 года №274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разре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шения на ввод объекта в эксплуатацию на территории 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 июля 2020 года №289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Выдача разрешения на установку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и эксплуатацию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br/>
              <w:t xml:space="preserve">рекламной конструкции, аннулирование такого разрешения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 на территории 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 июля 2020 года №291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ждении Порядка рассмотрения заявлений граждан о предоставлении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 в безвозмездное пользование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22 июля 2020 года №314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ении изменений в постановление администрации от 26.04.2019 г. №180 «О порядке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24 июля 2020 года №322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Порядка уведомительной регистрации коллективных договоров»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 августа июня 2020 года №380;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88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«Предоставление права льготного проезда студентам и аспирантам очной формы обучения,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bidi="ru-RU"/>
              </w:rPr>
              <w:t xml:space="preserve">студентам с ограниченными возможностями здоровья и инвалидностью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bidi="ru-RU"/>
              </w:rPr>
              <w:t xml:space="preserve">очно-заочной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bidi="ru-RU"/>
              </w:rPr>
              <w:t xml:space="preserve"> формы обучения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образовательных организаций высшег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 образования и профессиональных образовательных организаций в городском или пригородном сообщении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 августа 2020 года №382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пр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 на территории 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24 августа 2020 года №387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</w:t>
            </w:r>
            <w:r>
              <w:rPr>
                <w:rStyle w:val="893"/>
                <w:rFonts w:ascii="Times New Roman" w:hAnsi="Times New Roman" w:cs="Times New Roman" w:eastAsia="Times New Roman"/>
                <w:b w:val="false"/>
                <w:bCs w:val="false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24 августа 2020 года №388.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Установление ежемесячной денежной выплаты в случае рождения (усыновления) третьего ребенка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или последующих детей до достижения ребенком возраста трех лет»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№394;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Предоставление ежемесячной субсидии на оплату услуг связ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и отдельным категориям граждан (лицам, привлекавшимся к разминированию в период 1943-1950 годов, ветеранам боевых действий и многодетным семьям), постоянно проживающим на территории Белгородской области» на 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года №395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предоставления ежемесячной комп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енсации на приобретение продуктов детского питания семьям, имеющим детей в возрасте от 6 месяцев до 1,5 лет»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№396;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назначения и осуществления ежемесячной денежной выплаты на ребенка в возрасте от трех до семи лет включительно»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№398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выплаты ежемесячных пособий отдельным категориям граждан»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№399;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ежемесячных денежных выплат ветеранам труда, ветеранам военной службы, постоянно проживающим на территории Белгородской области»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№400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Осуществление ежемесячной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денежной выплаты лицам, родившимся в период с 22 июня 1923 года по 3 сентября 1945 года» (Детям войны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)н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№401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ежегодной денежной выплаты  лицам, награжденным нагрудным знаком «Почетный донор СССР» и «Почетный донор России»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№402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№403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Предоставление социального пособия на погребение»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№404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left="0" w:right="2443" w:firstLine="0"/>
              <w:jc w:val="both"/>
              <w:widowControl w:val="off"/>
              <w:tabs>
                <w:tab w:val="left" w:pos="10620" w:leader="none"/>
                <w:tab w:val="left" w:pos="11339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«Организация вы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платы ежемесячных пособий лицам, которым присвоено звание «Почетный гражданин Белгородской области», постоянно проживающим на  территории Белгородской области»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№405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ежемесячных денежных выплат труженикам тыла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, постоянно проживающим на территории Белгородской области»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№406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Организация ежемесячных денежных выплат реабилитированным лицам и лицам, признанным пострадавшими от 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олитических репрессий»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№407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Орг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анизации назначения, выплаты и распоряжения средствами регионального материнского (семейного) капитала»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№409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Организация выплаты ежемесячного пособия на ребенка гражданам, имеющим детей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№410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Организации выплаты ежемесячных денежных компенсаций ра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сходов на уплату взноса на капитальный ремонт общего имущества в многоквартирном доме отдельным категориям граждан»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№411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Выдача предварительного разрешения органа опеки и попечительства, затрагивающего осуществление имущественных прав подопечного на тер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№412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« Назначение и выплата компенсаций, пособий и иных выплат гражданам, подвергшимся воздействию радиации»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en-US"/>
              </w:rPr>
              <w:t xml:space="preserve"> района»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№413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«Об утверждении административного регламента по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« Организации  предоставления гражданам субсидий на оплату жилого помещения и коммунальных услуг» на тер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 района»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сентября 2020 года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№414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«О проведении ежегодного межрайонного конкурса профессионального мастерства «Маэстро кухни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 сентября 2020 года №422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«О районном конкурсе профессионального мастерства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«Лучший парикмахер»»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 сентября 2020 года №423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от 5 июля 2019 года №318 «Об утверждении перечня видов муниципального контроля и органов местного самоуправления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района, уполномоченных на их осуществление»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 сентября 2020 года №424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«О внесении изменений в постановление администрации муниципального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район» от 01 июля 2013 г. №540 «Об определении границ прилегающих к некоторым организациям и объектам территорий, на которых не допускается розничная продажа алкогольной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продукции»»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 октября 2020 года №481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«Об утверждении программы профилактики нарушений обязательных требований»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06 ноября 2020 года №529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«О внесении изменени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от  14 ноября 2019 года №564 «Об утверждении перечня товарных рынков и плана мероприятий («дорожной карты») по содействию развитию конкуренции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на 2019 - 2021 годы»»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декабря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№588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«Об утверждении </w:t>
            </w:r>
            <w:hyperlink w:tooltip="#Par42" w:anchor="Par42" w:history="1">
              <w:r>
                <w:rPr>
                  <w:rFonts w:ascii="Times New Roman" w:hAnsi="Times New Roman" w:cs="Times New Roman" w:eastAsia="Times New Roman"/>
                  <w:color w:val="000000" w:themeColor="text1"/>
                  <w:spacing w:val="2"/>
                  <w:sz w:val="24"/>
                  <w:szCs w:val="24"/>
                </w:rPr>
                <w:t xml:space="preserve">Положения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о единовременной выплате денежных средств (подъемных) молодым специалистам - педагогическим работникам образовательных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 района Белгородской области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15 декабря 2020 года №619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от 12.09.2014 г. №716 «Об утверждении муниципальной  программы «Развитие информационного общества в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районе»»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26 декабря 2020 года №671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от 19.12.2018 г. № 628 «Об утверждении муниципальной программы «Развитие общественного самоуправления 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районе»»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26 декабря 202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0 года №672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от 11.09.2014 г. № 707 «Об утверждении муниципальной программы «Развитие местного самоуправления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»»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26 декабря 20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20 года №673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от 11 сентября 2014 года № 706 «Об утверждении муниципальной программы «Обеспечение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безопасности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 xml:space="preserve">жизнедеятельности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населения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и территорий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26 декабря 2020 года №675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Об организации проезда льготных категорий граждан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в общественном транспорте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»»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28 декабря 2020 года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№683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от 12.09.2014 г. № 715 «Об утверждении муниципальной программы «Развитие сельского хозяйства в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районе»»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29 декабря 2020 года №6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от 11.09.2014 г. № 705 «Об утверждении муниципальной  программы «Развитие и поддержка малого и среднего предпринимательства, улучшени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е условий  и охраны труда в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районе Белгородской области»»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29 декабря 2020 года №691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  <w:lang w:eastAsia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  <w:lang w:eastAsia="ru-RU"/>
              </w:rPr>
              <w:t xml:space="preserve"> района от 11.09.2014 г. № 703 «Об утверждении му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  <w:lang w:eastAsia="ru-RU"/>
              </w:rPr>
              <w:t xml:space="preserve">ниципальной программы «Развитие молодежной политики и спорта в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  <w:lang w:eastAsia="ru-RU"/>
              </w:rPr>
              <w:t xml:space="preserve">Ровеньском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  <w:lang w:eastAsia="ru-RU"/>
              </w:rPr>
              <w:t xml:space="preserve"> районе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»»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30 декабря 2020 года №692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от 11.09.2014 г. № 708 «Об утверждении муниципальной программы «Социальная поддержка граждан в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Ровеньском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районе»»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30 декабря 2020 года №697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йона «О внесении изменений в постановление администрации  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от 12.09.2014г. № 713 «Об утверждении муниципальной программы «Обеспечение доступным и комфортным жильем и коммунальными услугами жителей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30 декабря 2020 года №698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от 09.11.2017 г. № 429 «Об утверждении муниципальной программы «Формирование современной городской среды на те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на 2018 - 2022 годы»»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30 декабря 2020 года №699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от 11.09.2014 г. № 704 «Об утверждении муниципальной програм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мы «Развитие образования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30 декабря 2020 года №701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от 12.09.2014 г. № 712 «Об утверждении муниципальной программы «Совершенствование и развитие транспортной системы и дорожной сети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района»»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30 декабря 2020 года №702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Постано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 от 11.09.2014 г. № 709 «Об утверждении муниципальной программы «Развитие культуры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 xml:space="preserve">»»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30 декабря 2020 года №703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«О 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от 29 декабря 2018 года №671 «О предоставлении права льготного проезда обучающимся и студентам образовательных организаций, расположенных на территории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 района»»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30 декабря 2020 года №706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услуги: «Предоставление сведений, документов и материалов, содержащихся в государственной информационной системе обеспечения градостроительной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деятельности»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10 февраля 2021 года №29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02 марта 2021 года №51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«Выдача уведомления о соответствии (несоответствии)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построенных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или реконструированных объекта индивидуального жилищного строительства или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садового дома требованиям законодательства о градостроительной деятельности»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02 марта 2021 года №52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О предоставлении льгот на проезд, осуществляемый по пригородным муниципальным маршрутам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райо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15 марта 2021 года №62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Об утверждении порядка  о мерах поддержки семей  при рождении ребенка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16 марта 2021 года №66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 «О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б определении размера родительской платы за путевку в лагерях, организованных образовательными организациями, осуществляющими организацию отдыха 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оздоровления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обучающихся в каникулярное время    с дневным пребыванием детей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на 2021 год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</w:rPr>
              <w:t xml:space="preserve">24 марта 2021 года №72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«О предоставлении льгот на проезд, осуществляемый по пригородным муниципальным маршрутам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 марта 2021 года №91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09.11.2017 г. №429 «Об утверждении муниципальной программы «Формирование современной городской среды на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а 2018 - 2022 годы»»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 марта 2021 года №92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внесении изменений в схему размещения нестационарных торговых объектов»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31 марта 2021 года №97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«Об утверждении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Положения об организации здорового питания детей и подростков в муниципальных бюджетных общеобразовательных учреждениях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Белгородской области»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02 апреля 2021 года № 111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«О проведении ежег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одного </w:t>
            </w:r>
            <w:bookmarkStart w:id="146" w:name="__DdeLink__5792_3818562827"/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муниципального конкурса</w:t>
            </w:r>
            <w:bookmarkEnd w:id="146"/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«Лучший проект ТОС»»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 апреля 2021 года № 114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№164 от 23 марта 2018 года «О грантах, направленных на развитие и поддержку малого и среднего предпринимательства»»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 апреля 2021 года № 118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района «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4"/>
                <w:szCs w:val="24"/>
              </w:rPr>
              <w:t xml:space="preserve">О внесении изменений в 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31 июля 2015 г. №476 «Об утверждении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Порядка проведения оценки регулирующего воздействия проектов муниципальных нормативных правовых актов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и экспертизы муниципальных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нормативн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ых правовых актов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района, затрагивающих предпринимательскую и инвестиционную деятельность»»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 апреля 2021 года № 143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луги: «Выдача акта освидетельствования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проведения основных работ по строительству (реконструкции) объекта   индивидуального жилищного строительства, осуществляемому с  привлечением средств материнского  (семейного)    капитала    на   территории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»»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 апреля 2021 года №151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52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3"/>
              </w:numPr>
              <w:spacing w:after="0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6247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«О внесении изменений в постановление администрации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района от  10 сентября 2020 года  № 423  «О районном конкурсе профессионального мастерства «Лучший парикмахер»»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8"/>
              <w:ind w:right="-12"/>
              <w:jc w:val="both"/>
              <w:widowControl w:val="off"/>
              <w:tabs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 апреля 2021 года №154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87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целях анализа действующих НПА в разделе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Главная/Деятельность/Антимонопольный комплаенс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Публичные консультации в рамках анализа действующих нормативных правовых актов/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Перечень нормативных правовых актов администрации Ровеньского района на 01.05.2021г.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 официальном сайте органов местного самоуправления по адресу: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hyperlink r:id="rId16" w:tooltip="https://rovenkiadm.ru/deyatelnost/antimonopolnyj-komplaens/" w:history="1">
        <w:r>
          <w:rPr>
            <w:rStyle w:val="856"/>
            <w:rFonts w:ascii="Times New Roman" w:hAnsi="Times New Roman" w:cs="Times New Roman"/>
            <w:color w:val="000000" w:themeColor="text1"/>
            <w:sz w:val="28"/>
            <w:szCs w:val="28"/>
            <w:highlight w:val="none"/>
            <w:u w:val="single"/>
          </w:rPr>
          <w:t xml:space="preserve">https://rovenkiadm.ru/deyatelnost/antimonopolnyj-komplaens/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были размещены: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Перечень нормативных правовых актов администрации Ровеньского района 2015 -2021 год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Уведомление о проведении публичных консультаций,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Анкета,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Реестр действующих НПА администрации Ровеньского района на 01.05.2021 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i w:val="false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false"/>
          <w:sz w:val="28"/>
          <w:szCs w:val="28"/>
        </w:rPr>
        <w:t xml:space="preserve">З</w:t>
      </w:r>
      <w:r>
        <w:rPr>
          <w:rFonts w:ascii="Times New Roman" w:hAnsi="Times New Roman" w:cs="Times New Roman"/>
          <w:bCs/>
          <w:i w:val="false"/>
          <w:sz w:val="28"/>
          <w:szCs w:val="28"/>
        </w:rPr>
        <w:t xml:space="preserve">амечания и предложения организаций и граждан</w:t>
      </w:r>
      <w:r>
        <w:rPr>
          <w:rFonts w:ascii="Times New Roman" w:hAnsi="Times New Roman" w:cs="Times New Roman"/>
          <w:i w:val="false"/>
          <w:color w:val="000000" w:themeColor="text1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bCs/>
          <w:i w:val="false"/>
          <w:sz w:val="28"/>
          <w:szCs w:val="28"/>
        </w:rPr>
        <w:t xml:space="preserve">публичных консультаций не поступали.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нализ 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Ровеньского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выявления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 проектов нормативных правовых актов  администрации Ровеньского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проекты НПА)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31.12.2021 отчетного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tbl>
      <w:tblPr>
        <w:tblW w:w="9037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3"/>
        <w:gridCol w:w="8364"/>
      </w:tblGrid>
      <w:tr>
        <w:trPr/>
        <w:tc>
          <w:tcPr>
            <w:shd w:val="clear" w:color="FFFFFF" w:fill="FFFFFF"/>
            <w:tcW w:w="673" w:type="dxa"/>
            <w:textDirection w:val="lrTb"/>
            <w:noWrap w:val="false"/>
          </w:tcPr>
          <w:p>
            <w:pPr>
              <w:pStyle w:val="876"/>
              <w:jc w:val="center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364" w:type="dxa"/>
            <w:textDirection w:val="lrTb"/>
            <w:noWrap w:val="false"/>
          </w:tcPr>
          <w:p>
            <w:pPr>
              <w:pStyle w:val="876"/>
              <w:jc w:val="center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Наименование проекта НПА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385"/>
        </w:trPr>
        <w:tc>
          <w:tcPr>
            <w:shd w:val="clear" w:color="FFFFFF" w:fill="FFFFFF"/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364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 внесении изменений в постановление администрации Ровеньского района от 24 августа 2020г. №388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Ровеньского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85"/>
        </w:trPr>
        <w:tc>
          <w:tcPr>
            <w:shd w:val="clear" w:color="FFFFFF" w:fill="FFFFFF"/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364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 внесении изменений в постановление администрации Ровеньского района от 24 августа 2020г. №387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 на территории Ровеньского района».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85"/>
        </w:trPr>
        <w:tc>
          <w:tcPr>
            <w:shd w:val="clear" w:color="FFFFFF" w:fill="FFFFFF"/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8364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«О мерах по повышению уровня заработной платы»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О внесении изменений в постановление администрации Ровеньского района от 19 декабря 2016 года № 480 «О размещении нестационарных торговых объектов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Об утверждении административного регламента пре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О внесении изменений в постановление администр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ации Ровеньского района №391 от 12 августа 2019 года «О предоставлении грантов из местного бюджета муниципального района «Ровеньский район» на поддержку проектов, реализуемых территориальными общественными самоуправлениями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color w:val="FF000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О внесении изменений в постановление администрации Ровеньского района №164 от 23 марта 2018 года «О грантах, направленных на развитие и поддержку малого и среднего предпринимательства»</w:t>
            </w:r>
            <w:r>
              <w:rPr>
                <w:color w:val="FF0000"/>
                <w:sz w:val="28"/>
                <w:szCs w:val="28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Об утверждении административного регламента предоставления муниципально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й услуги: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Об утверждении административного реглам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ind w:firstLine="0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Об утверждении административного регламента предоставления муниципальной услуги: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Программа профилактики нарушений обязательных требований законодательства при организации и осуществлении муниципального контроля в области торговой деятельности на территории Ровеньского района на 2021 год и плановый период 2022-2023 гг.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Порядок рассмотрения заявлений граждан о предоставлении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 в безвозмездное пользование.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О внесении изменений в постановление администрации Ровеньского района от 30.10.2017 г. № 418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района «Ровеньский район» Белгородской области»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О внесении изменений в п.1.2. постановления администрации Ровеньского района от 19.12.2016 года № 480 « О размещении нестационарных торговых объектов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4"/>
        </w:trPr>
        <w:tc>
          <w:tcPr>
            <w:shd w:val="clear" w:color="FFFFFF" w:fill="FFFFFF"/>
            <w:tcBorders>
              <w:top w:val="none" w:color="000000" w:sz="4" w:space="0"/>
            </w:tcBorders>
            <w:tcW w:w="673" w:type="dxa"/>
            <w:textDirection w:val="lrTb"/>
            <w:noWrap w:val="false"/>
          </w:tcPr>
          <w:p>
            <w:pPr>
              <w:pStyle w:val="876"/>
              <w:jc w:val="both"/>
              <w:spacing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ar-SA" w:eastAsia="ru-RU"/>
              </w:rPr>
              <w:t xml:space="preserve">Об утверждении плана мероприятий («дорожной карты») по содействию развитию конкуренции на территории Ровеньского района на 2019 - 2021 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87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Информация о соблюдении процедуры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анализа проектов НПА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выявления рисков нарушения антимонопольного законодательства, 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ДЭР от 30 мая 2019 года № 518-пр.</w:t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i w:val="fals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целях анализа проектов НПА в разделе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Главная/Деятельность/Антимонопольный комплаенс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Публичные консультации в рамках анализа проектов нормативных правовых актов/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официальном сайте органов местного самоуправления по адресу: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hyperlink r:id="rId17" w:tooltip="https://rovenkiadm.ru/deyatelnost/antimonopolnyj-komplaens/" w:history="1">
        <w:r>
          <w:rPr>
            <w:rStyle w:val="856"/>
            <w:rFonts w:ascii="Times New Roman" w:hAnsi="Times New Roman" w:cs="Times New Roman"/>
            <w:color w:val="000000" w:themeColor="text1"/>
            <w:sz w:val="28"/>
            <w:szCs w:val="28"/>
            <w:highlight w:val="none"/>
            <w:u w:val="single"/>
          </w:rPr>
          <w:t xml:space="preserve">https://rovenkiadm.ru/deyatelnost/antimonopolnyj-komplaens/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были размещены проекты НПА,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уведомления о проведении публичных консультаций,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анкеты м обоснования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необходимости реализации предлагаемого решения посредством принятия нормативного правового акта, в том числе его  влияния на ко</w:t>
      </w:r>
      <w:r>
        <w:rPr>
          <w:rFonts w:ascii="Times New Roman" w:hAnsi="Times New Roman" w:cs="Times New Roman"/>
          <w:i w:val="false"/>
          <w:sz w:val="28"/>
          <w:szCs w:val="28"/>
          <w:highlight w:val="none"/>
        </w:rPr>
        <w:t xml:space="preserve">нкуренцию.</w:t>
      </w:r>
      <w:r>
        <w:rPr>
          <w:rFonts w:ascii="Times New Roman" w:hAnsi="Times New Roman" w:cs="Times New Roman"/>
          <w:i w:val="false"/>
          <w:sz w:val="28"/>
          <w:szCs w:val="28"/>
          <w:highlight w:val="none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bCs/>
          <w:i w:val="false"/>
          <w:sz w:val="28"/>
          <w:szCs w:val="28"/>
        </w:rPr>
      </w:pPr>
      <w:r>
        <w:rPr>
          <w:rFonts w:ascii="Times New Roman" w:hAnsi="Times New Roman" w:cs="Times New Roman"/>
          <w:i w:val="false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 w:val="false"/>
          <w:sz w:val="28"/>
          <w:szCs w:val="28"/>
        </w:rPr>
        <w:t xml:space="preserve">Замечания и предложения организаций и граждан</w:t>
      </w:r>
      <w:r>
        <w:rPr>
          <w:rFonts w:ascii="Times New Roman" w:hAnsi="Times New Roman" w:cs="Times New Roman"/>
          <w:i w:val="false"/>
          <w:color w:val="000000" w:themeColor="text1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bCs/>
          <w:i w:val="false"/>
          <w:sz w:val="28"/>
          <w:szCs w:val="28"/>
        </w:rPr>
        <w:t xml:space="preserve">публичных консультаций не поступали.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ониторинг и анализ практики применения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</w:t>
      </w:r>
      <w:r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законодательства.</w:t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  </w:t>
      </w:r>
      <w:r>
        <w:rPr>
          <w:rFonts w:ascii="Times New Roman" w:hAnsi="Times New Roman" w:cs="Times New Roman"/>
          <w:sz w:val="28"/>
          <w:szCs w:val="28"/>
        </w:rPr>
        <w:t xml:space="preserve">В период с 01.01.2021 по 31.12.2021 г. проведен мониторинг и анализ практики применения ОМСУ антимонопольного законодательства влияющей на состояние конкуренции на товарных рынках Ровеньского района.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center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об изменениях и основных аспектах правоприменительной практики в  администрации Ровеньского района</w:t>
      </w:r>
      <w:r>
        <w:rPr>
          <w:color w:val="FF0000"/>
          <w:sz w:val="28"/>
          <w:szCs w:val="28"/>
        </w:rPr>
      </w:r>
      <w:r/>
    </w:p>
    <w:p>
      <w:pPr>
        <w:pStyle w:val="876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01.01.2021 по 31.12.2021 г.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Правоприменительная практика обобщалась по следующим основным направлениям: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соблюдения обязательных требований администрацией Ровеньского  района;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организации и проведения мероприятий антимонопольного комплаенса, включая результаты обжалования решений, действий (бездействия) администрации Ровеньского района органа и (или) его должностных лиц в административном и судебном порядке.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обобщения правоприменительной практики используются следующие сведения: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рассмотрения поступивших в администрацию Ровеньского района обращений граждан, информации от иных органов публичной власти, содержащих сведения о нарушении антимонопольного законодательства;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судебной практики, сложившейся в  сфере соблюдения антимонопольного законодательства;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статистические данные о вреде (в том числе масштабах, видах, размере вреда), причиненном охраняемым законом ценностям в результате нарушения обязательных требований антимонопольного законодательства;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производства по делам об административных правонарушениях;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 публичных консультаций на предмет выявления случаев нарушения</w:t>
      </w:r>
      <w:r>
        <w:rPr>
          <w:rFonts w:ascii="Times New Roman" w:hAnsi="Times New Roman" w:cs="Times New Roman"/>
          <w:sz w:val="28"/>
          <w:szCs w:val="28"/>
        </w:rPr>
        <w:t xml:space="preserve"> ими обязательных требований, причинения вреда охраняемым законом ценностям, а также степени избыточности административной нагрузки на субъекты предпринимательской деятельности, нарушений администрацией Ровеньского района антимонопольного законодательства;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обжалования в административном и судебном порядке решений, действий (бездействия) администрации Ровеньского района и ее должностных лиц;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применения мер прокурорского реагирования по вопросам деятельности администрации Ровеньского района.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итогам поступивших в администрацию Ровеньского района сведений ситуация в сфере соблюдения антимонопольного законодательства администрацией Ровеньского  района следующая: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за период с 01.01.2021 г. по 31.12.2021 г. антимонопольного законодательства администрацией Ровеньского района допущено не было.</w:t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 </w:t>
      </w:r>
      <w:r>
        <w:rPr>
          <w:rFonts w:ascii="Times New Roman" w:hAnsi="Times New Roman" w:cs="Times New Roman"/>
          <w:sz w:val="28"/>
          <w:szCs w:val="28"/>
        </w:rPr>
        <w:t xml:space="preserve">В публичных обсуждениях правоприменительной практики, проводимых Управлением Федеральной антимонопольной службы по Белгородской области администрация Ровеньского  района участия не принимала.</w:t>
      </w:r>
      <w:r>
        <w:rPr>
          <w:color w:val="FF0000"/>
          <w:sz w:val="28"/>
          <w:szCs w:val="28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.5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истематическая оценка эффективности разработанных и реализуемых мероприятий по снижению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-рисков.</w:t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разработанных и реализуемых мероприятий по снижению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-рисков проводится три раза в год уполномоченным подразделением (должностным лицом) (при подготовке плана мероприятий по снижению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-рисков на отчетный год, в ходе мониторинга его исполнения по итогам полугодия, года). Кроме того, ежегодно план мероприятий по снижению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-рисков на отчетный год рассматривается и оценивается коллегиальным органом.</w:t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Оценка рисков нарушения антимонопольного законодательства.</w:t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Оценка рисков нарушения антимонопольного законодательства проводится уполномоченным подразделением администрации Ровеньского района с учетом следующих показателей:  </w:t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отрицательное влияние на отношение институтов гражданского общества к деятельности  администрации Ровеньского района по развитию конкуренции; </w:t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вероятность выдачи администрации Ровеньского района предупреждения о прекращении действий (бездействия), которые содержат признаки нарушения антимонопольного законодательства;</w:t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вероятность возбуждения дела о нарушении антимонопольного законодательства;</w:t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вероятность привлечения к административной ответственности в виде наложения штрафов на должностных лиц или в виде их дисквалификации.</w:t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sz w:val="28"/>
          <w:szCs w:val="28"/>
        </w:rPr>
        <w:t xml:space="preserve">Оценка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-рис</w:t>
      </w:r>
      <w:r>
        <w:rPr>
          <w:rFonts w:ascii="Times New Roman" w:hAnsi="Times New Roman" w:cs="Times New Roman"/>
          <w:sz w:val="28"/>
          <w:szCs w:val="28"/>
        </w:rPr>
        <w:t xml:space="preserve">ко</w:t>
      </w:r>
      <w:r>
        <w:rPr>
          <w:rFonts w:ascii="Times New Roman" w:hAnsi="Times New Roman" w:cs="Times New Roman"/>
          <w:sz w:val="28"/>
          <w:szCs w:val="28"/>
        </w:rPr>
        <w:t xml:space="preserve">в осуществляется уполномоченным подразделением администрации Ровеньского района исходя из вероятности наступления рисков нарушения антимонопольного законодательства в соответствии с рекомендациями департамента экономического развития области по подготовке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внутренних документов,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обеспечивающих управление рисками нарушения антимонопольного законодательства  администрацией Ровеньского района.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</w:rPr>
      </w:r>
      <w:r/>
    </w:p>
    <w:p>
      <w:pPr>
        <w:pStyle w:val="876"/>
        <w:ind w:left="0" w:right="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Карта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-рисков  администрации Ровеньского района на 2021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год.</w:t>
      </w:r>
      <w:r/>
    </w:p>
    <w:tbl>
      <w:tblPr>
        <w:tblW w:w="932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3"/>
        <w:gridCol w:w="1224"/>
        <w:gridCol w:w="2409"/>
        <w:gridCol w:w="1560"/>
        <w:gridCol w:w="1984"/>
        <w:gridCol w:w="1701"/>
      </w:tblGrid>
      <w:tr>
        <w:trPr/>
        <w:tc>
          <w:tcPr>
            <w:tcW w:w="443" w:type="dxa"/>
            <w:textDirection w:val="lrTb"/>
            <w:noWrap w:val="false"/>
          </w:tcPr>
          <w:p>
            <w:pPr>
              <w:pStyle w:val="872"/>
              <w:ind w:left="-90" w:right="-34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45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ind w:left="-90" w:right="-249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45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и/п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872"/>
              <w:ind w:left="-108" w:right="-34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310" w:leader="none"/>
              </w:tabs>
              <w:rPr>
                <w:rFonts w:ascii="Times New Roman" w:hAnsi="Times New Roman" w:cs="Times New Roman" w:eastAsia="Times New Roman"/>
                <w:lang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 w:eastAsia="zh-CN"/>
              </w:rPr>
              <w:t xml:space="preserve">Уровень</w:t>
            </w:r>
            <w:r>
              <w:rPr>
                <w:rFonts w:ascii="Times New Roman" w:hAnsi="Times New Roman" w:cs="Times New Roman" w:eastAsia="Times New Roman"/>
                <w:sz w:val="24"/>
                <w:lang w:bidi="ru-RU"/>
              </w:rPr>
            </w:r>
            <w:r/>
          </w:p>
          <w:p>
            <w:pPr>
              <w:pStyle w:val="872"/>
              <w:ind w:left="-108" w:right="-34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310" w:leader="none"/>
              </w:tabs>
              <w:rPr>
                <w:rFonts w:ascii="Times New Roman" w:hAnsi="Times New Roman" w:cs="Times New Roman" w:eastAsia="Times New Roman"/>
                <w:lang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 w:eastAsia="zh-CN"/>
              </w:rPr>
              <w:t xml:space="preserve">комплаенс-</w:t>
            </w:r>
            <w:r>
              <w:rPr>
                <w:rFonts w:ascii="Times New Roman" w:hAnsi="Times New Roman" w:cs="Times New Roman" w:eastAsia="Times New Roman"/>
                <w:sz w:val="24"/>
                <w:lang w:bidi="ru-RU"/>
              </w:rPr>
            </w:r>
            <w:r/>
          </w:p>
          <w:p>
            <w:pPr>
              <w:pStyle w:val="872"/>
              <w:ind w:left="-108" w:right="-34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31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 w:eastAsia="zh-CN"/>
              </w:rPr>
              <w:t xml:space="preserve">риска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2"/>
              <w:ind w:left="-108" w:right="-34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31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Краткое описание комплаенс-риска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72"/>
              <w:ind w:left="-108" w:right="175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31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 w:eastAsia="zh-CN"/>
              </w:rPr>
              <w:t xml:space="preserve">Описание причин (условий) возникновения комплаенс-риска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72"/>
              <w:ind w:left="-108" w:right="118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167" w:leader="none"/>
                <w:tab w:val="left" w:pos="131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Муниципальная функция (муниципальная услуга), при выполнении (оказании) которой в администрации района может возникнуть комплаенс-риск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72"/>
              <w:ind w:left="-108" w:right="111" w:firstLine="0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131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Наименование структурного подразделения администрации района, в деятельности которого может возникнуть комплаенс- риск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443" w:type="dxa"/>
            <w:textDirection w:val="lrTb"/>
            <w:noWrap w:val="false"/>
          </w:tcPr>
          <w:p>
            <w:pPr>
              <w:pStyle w:val="872"/>
              <w:ind w:left="-90" w:right="-340" w:firstLine="0"/>
              <w:jc w:val="both"/>
              <w:spacing w:lineRule="auto" w:line="240" w:after="0" w:before="0"/>
              <w:widowControl w:val="off"/>
              <w:tabs>
                <w:tab w:val="left" w:pos="0" w:leader="none"/>
                <w:tab w:val="clear" w:pos="708" w:leader="none"/>
                <w:tab w:val="left" w:pos="145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Незначительный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уровень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Риск наличия в действующих муниципальных</w:t>
              <w:tab/>
              <w:t xml:space="preserve">нормативных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253" w:leader="none"/>
                <w:tab w:val="right" w:pos="3067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правовых актах администрации Ровеньского района положений, которые приводят и (или) могут привести</w:t>
              <w:tab/>
              <w:t xml:space="preserve">к</w:t>
              <w:tab/>
              <w:t xml:space="preserve">недопущению,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ограничению или устранению конкуренции на рынках товаров, работ, услуг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560" w:type="dxa"/>
            <w:vAlign w:val="bottom"/>
            <w:textDirection w:val="lrTb"/>
            <w:noWrap w:val="false"/>
          </w:tcPr>
          <w:p>
            <w:pPr>
              <w:pStyle w:val="872"/>
              <w:numPr>
                <w:ilvl w:val="0"/>
                <w:numId w:val="4"/>
              </w:numPr>
              <w:ind w:right="175" w:firstLine="0"/>
              <w:jc w:val="both"/>
              <w:spacing w:lineRule="auto" w:line="240" w:after="0" w:before="0"/>
              <w:widowControl w:val="off"/>
              <w:tabs>
                <w:tab w:val="left" w:pos="223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Несоблюдение регламента подготовки муниципальных нормативных правовых актов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4"/>
              </w:numPr>
              <w:ind w:right="175" w:firstLine="0"/>
              <w:jc w:val="both"/>
              <w:spacing w:lineRule="auto" w:line="240" w:after="0" w:before="0"/>
              <w:widowControl w:val="off"/>
              <w:tabs>
                <w:tab w:val="left" w:pos="180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4"/>
              </w:numPr>
              <w:ind w:right="175" w:firstLine="0"/>
              <w:jc w:val="both"/>
              <w:spacing w:lineRule="auto" w:line="240" w:after="0" w:before="0"/>
              <w:widowControl w:val="off"/>
              <w:tabs>
                <w:tab w:val="left" w:pos="223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Отсутствие методических документов(рекомендаций, разъяснений)</w:t>
              <w:tab/>
              <w:t xml:space="preserve"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осуществлению</w:t>
              <w:tab/>
              <w:t xml:space="preserve">анализа</w:t>
              <w:tab/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ind w:right="175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муниципальных нормативных правовых актов на предмет выявления рисков нарушения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ind w:right="175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4"/>
              </w:numPr>
              <w:ind w:right="175" w:firstLine="0"/>
              <w:jc w:val="both"/>
              <w:spacing w:lineRule="auto" w:line="240" w:after="0" w:before="0"/>
              <w:widowControl w:val="off"/>
              <w:tabs>
                <w:tab w:val="left" w:pos="256" w:leader="none"/>
                <w:tab w:val="clear" w:pos="708" w:leader="none"/>
                <w:tab w:val="left" w:pos="1361" w:leader="none"/>
                <w:tab w:val="right" w:pos="406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Высокая</w:t>
              <w:tab/>
              <w:t xml:space="preserve">загруженность</w:t>
              <w:tab/>
              <w:t xml:space="preserve"> сотрудников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ind w:right="175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4072" w:leader="none"/>
              </w:tabs>
              <w:rPr>
                <w:rFonts w:ascii="Times New Roman" w:hAnsi="Times New Roman" w:cs="Times New Roman" w:eastAsia="Times New Roman"/>
                <w:color w:val="000000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администрации Ровеньского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hd w:val="clear" w:fill="FFFFFF" w:color="auto"/>
                <w:lang w:bidi="ru-RU" w:eastAsia="ru-RU"/>
              </w:rPr>
            </w:r>
            <w:r/>
          </w:p>
          <w:p>
            <w:pPr>
              <w:pStyle w:val="872"/>
              <w:ind w:right="175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4072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Подготовка муниципальных нормативных правовых актов сотрудниками структурных подразделений администрации Ровеньского района по направлениям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деятельности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443" w:type="dxa"/>
            <w:textDirection w:val="lrTb"/>
            <w:noWrap w:val="false"/>
          </w:tcPr>
          <w:p>
            <w:pPr>
              <w:pStyle w:val="872"/>
              <w:ind w:left="-90" w:right="-34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45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Незначительный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уровень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778" w:leader="none"/>
                <w:tab w:val="left" w:pos="1854" w:leader="none"/>
                <w:tab w:val="right" w:pos="30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Риск</w:t>
              <w:tab/>
              <w:t xml:space="preserve">наличия в проектах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82" w:leader="none"/>
              </w:tabs>
              <w:rPr>
                <w:rFonts w:ascii="Times New Roman" w:hAnsi="Times New Roman" w:cs="Times New Roman" w:eastAsia="Times New Roman"/>
                <w:color w:val="000000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муниципальных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hd w:val="clear" w:fill="FFFFFF" w:color="auto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82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нормативных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253" w:leader="none"/>
                <w:tab w:val="right" w:pos="307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правовых актах администрации Ровеньского района положений, которые приводят и (или) могут привести</w:t>
              <w:tab/>
              <w:t xml:space="preserve">к</w:t>
              <w:tab/>
              <w:t xml:space="preserve">недопущению,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ограничению или устранению конкуренции на рынках товаров, работ, услуг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560" w:type="dxa"/>
            <w:vAlign w:val="bottom"/>
            <w:textDirection w:val="lrTb"/>
            <w:noWrap w:val="false"/>
          </w:tcPr>
          <w:p>
            <w:pPr>
              <w:pStyle w:val="872"/>
              <w:numPr>
                <w:ilvl w:val="0"/>
                <w:numId w:val="5"/>
              </w:numPr>
              <w:jc w:val="both"/>
              <w:spacing w:lineRule="auto" w:line="240" w:after="0" w:before="0"/>
              <w:widowControl w:val="off"/>
              <w:tabs>
                <w:tab w:val="left" w:pos="238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Несоблюдение регламента подготовки муниципальных нормативных правовых актов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5"/>
              </w:numPr>
              <w:jc w:val="both"/>
              <w:spacing w:lineRule="auto" w:line="240" w:after="0" w:before="0"/>
              <w:widowControl w:val="off"/>
              <w:tabs>
                <w:tab w:val="left" w:pos="191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ind w:left="-250" w:firstLine="0"/>
              <w:jc w:val="both"/>
              <w:spacing w:lineRule="auto" w:line="240" w:after="0" w:before="0"/>
              <w:widowControl w:val="off"/>
              <w:tabs>
                <w:tab w:val="left" w:pos="241" w:leader="none"/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3.Отсутствие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hd w:val="clear" w:fill="FFFFFF" w:color="auto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left" w:pos="241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методических документов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(рекомендаций, разъяснений)</w:t>
              <w:tab/>
              <w:t xml:space="preserve"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осуществлению анализа действующих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муниципальных нормативных правовых актов на предмет выявления рисков нарушения 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5"/>
              </w:numPr>
              <w:jc w:val="both"/>
              <w:spacing w:lineRule="auto" w:line="240" w:after="0" w:before="0"/>
              <w:widowControl w:val="off"/>
              <w:tabs>
                <w:tab w:val="left" w:pos="284" w:leader="none"/>
                <w:tab w:val="clear" w:pos="708" w:leader="none"/>
                <w:tab w:val="left" w:pos="1364" w:leader="none"/>
                <w:tab w:val="right" w:pos="406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Высокая загруженность</w:t>
              <w:tab/>
              <w:t xml:space="preserve">сотрудников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692" w:leader="none"/>
                <w:tab w:val="left" w:pos="347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работой, выполняемой в соответствии с должностными инструкциями, регламентами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Подготовка муниципальных нормативных правовых актов сотрудниками структурных подразделений администрации Ровеньского района, по направлениям деятельности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443" w:type="dxa"/>
            <w:textDirection w:val="lrTb"/>
            <w:noWrap w:val="false"/>
          </w:tcPr>
          <w:p>
            <w:pPr>
              <w:pStyle w:val="872"/>
              <w:ind w:left="-90" w:right="-34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45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Незначительный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уровень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878" w:leader="none"/>
                <w:tab w:val="right" w:pos="307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Риск нарушения (несоблюдения) антимонопольного законодательства</w:t>
              <w:tab/>
              <w:t xml:space="preserve">при</w:t>
              <w:tab/>
              <w:t xml:space="preserve">предоставлении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муниципальной</w:t>
              <w:tab/>
              <w:t xml:space="preserve">поддержки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ind w:left="0" w:right="209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67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ru-RU"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(финансовой,</w:t>
              <w:tab/>
            </w:r>
            <w:r/>
          </w:p>
          <w:p>
            <w:pPr>
              <w:ind w:left="0" w:right="209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67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имущественной,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консультационной)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560" w:type="dxa"/>
            <w:vAlign w:val="bottom"/>
            <w:textDirection w:val="lrTb"/>
            <w:noWrap w:val="false"/>
          </w:tcPr>
          <w:p>
            <w:pPr>
              <w:pStyle w:val="872"/>
              <w:numPr>
                <w:ilvl w:val="0"/>
                <w:numId w:val="6"/>
              </w:numPr>
              <w:jc w:val="both"/>
              <w:spacing w:lineRule="auto" w:line="240" w:after="0" w:before="0"/>
              <w:widowControl w:val="off"/>
              <w:tabs>
                <w:tab w:val="left" w:pos="526" w:leader="none"/>
                <w:tab w:val="clear" w:pos="708" w:leader="none"/>
                <w:tab w:val="left" w:pos="1991" w:leader="none"/>
                <w:tab w:val="right" w:pos="406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Установление требований к хозяйствующим субъектам,</w:t>
              <w:tab/>
              <w:t xml:space="preserve">не</w:t>
              <w:tab/>
              <w:t xml:space="preserve">предусмотренных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действующим законодательством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6"/>
              </w:numPr>
              <w:jc w:val="both"/>
              <w:spacing w:lineRule="auto" w:line="240" w:after="0" w:before="0"/>
              <w:widowControl w:val="off"/>
              <w:tabs>
                <w:tab w:val="left" w:pos="518" w:leader="none"/>
                <w:tab w:val="clear" w:pos="708" w:leader="none"/>
                <w:tab w:val="right" w:pos="406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Недостаточное</w:t>
              <w:tab/>
              <w:t xml:space="preserve">информирование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300" w:leader="none"/>
                <w:tab w:val="right" w:pos="407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хозяйствующих субъектов о возможности и условиях получения</w:t>
              <w:tab/>
              <w:t xml:space="preserve">муниципальной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поддержки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6"/>
              </w:numPr>
              <w:jc w:val="both"/>
              <w:spacing w:lineRule="auto" w:line="240" w:after="0" w:before="0"/>
              <w:widowControl w:val="off"/>
              <w:tabs>
                <w:tab w:val="left" w:pos="274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Возникновение конфликта интересов 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исполнении сотрудниками администрации Ровеньского</w:t>
              <w:tab/>
              <w:t xml:space="preserve">района должностных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инструкций (обязанностей)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4. 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left" w:pos="659" w:leader="none"/>
                <w:tab w:val="clear" w:pos="708" w:leader="none"/>
                <w:tab w:val="left" w:pos="2542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5. Отсутствие (недостаточность)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948" w:leader="none"/>
                <w:tab w:val="right" w:pos="4079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разъяснений антимонопольного органа по вопросам применения антимонопольного законодательства</w:t>
              <w:tab/>
              <w:t xml:space="preserve">при</w:t>
              <w:tab/>
              <w:t xml:space="preserve">предоставлении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left" w:pos="34" w:leader="none"/>
                <w:tab w:val="clear" w:pos="708" w:leader="none"/>
                <w:tab w:val="left" w:pos="2617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муниципальной поддержки (преференций), о мерах</w:t>
              <w:tab/>
              <w:t xml:space="preserve">ответственности</w:t>
              <w:tab/>
              <w:t xml:space="preserve">за нарушение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left" w:pos="274" w:leader="none"/>
                <w:tab w:val="clear" w:pos="708" w:leader="none"/>
                <w:tab w:val="left" w:pos="1364" w:leader="none"/>
                <w:tab w:val="right" w:pos="4064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6. Высокая загруженность</w:t>
              <w:tab/>
              <w:t xml:space="preserve"> сотрудников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764" w:leader="none"/>
                <w:tab w:val="left" w:pos="3470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администрации Ровеньского</w:t>
              <w:tab/>
              <w:t xml:space="preserve">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 w:eastAsia="ru-RU"/>
              </w:rPr>
              <w:t xml:space="preserve"> </w:t>
            </w:r>
            <w:r>
              <w:rPr>
                <w:rFonts w:ascii="Times New Roman" w:hAnsi="Times New Roman" w:cs="Times New Roman" w:eastAsia="Courier New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работой, выполняемой в соответствии с должностными инструкциями, регламентами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Предоставление сотрудниками структурных подразделений администрации Ровеньского района муниципальной поддержки хозяйствующим субъектам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Структурные подразделения администрации Ровеньского района, предоставляющие муниципальные услуги (выполняющие функции)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443" w:type="dxa"/>
            <w:textDirection w:val="lrTb"/>
            <w:noWrap w:val="false"/>
          </w:tcPr>
          <w:p>
            <w:pPr>
              <w:pStyle w:val="872"/>
              <w:ind w:left="-90" w:right="-34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45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Незначительный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уровень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221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Риск нарушения (несоблюдения) антимонопольного законодательства при выполнении функций муниципального контроля,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2207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антиконкурентные действия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(бездействие)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560" w:type="dxa"/>
            <w:vAlign w:val="bottom"/>
            <w:textDirection w:val="lrTb"/>
            <w:noWrap w:val="false"/>
          </w:tcPr>
          <w:p>
            <w:pPr>
              <w:pStyle w:val="872"/>
              <w:numPr>
                <w:ilvl w:val="0"/>
                <w:numId w:val="7"/>
              </w:numPr>
              <w:jc w:val="both"/>
              <w:spacing w:lineRule="auto" w:line="240" w:after="0" w:before="0"/>
              <w:widowControl w:val="off"/>
              <w:tabs>
                <w:tab w:val="left" w:pos="198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7"/>
              </w:numPr>
              <w:jc w:val="both"/>
              <w:spacing w:lineRule="auto" w:line="240" w:after="0" w:before="0"/>
              <w:widowControl w:val="off"/>
              <w:tabs>
                <w:tab w:val="left" w:pos="626" w:leader="none"/>
                <w:tab w:val="clear" w:pos="708" w:leader="none"/>
                <w:tab w:val="left" w:pos="250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Отсутствие (недостаточность)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разъяснений антимонопольного органа по вопросам применения антимонопольного законодательства при выполнении функций муниципального контроля,</w:t>
              <w:tab/>
              <w:t xml:space="preserve">о</w:t>
              <w:tab/>
              <w:t xml:space="preserve">мерах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2185" w:leader="none"/>
                <w:tab w:val="right" w:pos="406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ответственности за нарушение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7"/>
              </w:numPr>
              <w:jc w:val="both"/>
              <w:spacing w:lineRule="auto" w:line="240" w:after="0" w:before="0"/>
              <w:widowControl w:val="off"/>
              <w:tabs>
                <w:tab w:val="left" w:pos="270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Возникновение конфликта интересов 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исполнении сотрудниками администрации Ровеньского района должностных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инструкций (обязанностей)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7"/>
              </w:numPr>
              <w:jc w:val="both"/>
              <w:spacing w:lineRule="auto" w:line="240" w:after="0" w:before="0"/>
              <w:widowControl w:val="off"/>
              <w:tabs>
                <w:tab w:val="left" w:pos="270" w:leader="none"/>
                <w:tab w:val="clear" w:pos="708" w:leader="none"/>
                <w:tab w:val="left" w:pos="1364" w:leader="none"/>
                <w:tab w:val="right" w:pos="406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Высокая загруженность</w:t>
              <w:tab/>
              <w:t xml:space="preserve"> сотрудников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764" w:leader="none"/>
                <w:tab w:val="left" w:pos="347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работой, выполняемой в соответствии с должностными инструкциями, регламентами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Выполнение сотрудниками структурных подразделений администрации Ровеньского района функций муниципального контроля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Структурные подразделения администрации Ровеньского района, осуществляющие функции муниципального контроля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443" w:type="dxa"/>
            <w:textDirection w:val="lrTb"/>
            <w:noWrap w:val="false"/>
          </w:tcPr>
          <w:p>
            <w:pPr>
              <w:pStyle w:val="872"/>
              <w:ind w:left="-90" w:right="-34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45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Незначительный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уровень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Риск нарушения (несоблюдения) антимонопольного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277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законодательства при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62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предоставлении муниципальных услуг, установление и (или) взимание не предусмотренных действующим законодательством платежей при предоставлении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муниципальных услуг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560" w:type="dxa"/>
            <w:vAlign w:val="bottom"/>
            <w:textDirection w:val="lrTb"/>
            <w:noWrap w:val="false"/>
          </w:tcPr>
          <w:p>
            <w:pPr>
              <w:pStyle w:val="872"/>
              <w:numPr>
                <w:ilvl w:val="0"/>
                <w:numId w:val="8"/>
              </w:numPr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763" w:leader="none"/>
                <w:tab w:val="left" w:pos="3092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Несоблюдение регламента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739" w:leader="none"/>
                <w:tab w:val="left" w:pos="34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предоставления муниципальной услуги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(выполнения муниципальной функции)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8"/>
              </w:numPr>
              <w:jc w:val="both"/>
              <w:spacing w:lineRule="auto" w:line="240" w:after="0" w:before="0"/>
              <w:widowControl w:val="off"/>
              <w:tabs>
                <w:tab w:val="left" w:pos="194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Установление требований к получателям муниципальной услуги, не предусмотренных действующим законодательством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8"/>
              </w:numPr>
              <w:jc w:val="both"/>
              <w:spacing w:lineRule="auto" w:line="240" w:after="0" w:before="0"/>
              <w:widowControl w:val="off"/>
              <w:tabs>
                <w:tab w:val="left" w:pos="187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8"/>
              </w:numPr>
              <w:jc w:val="both"/>
              <w:spacing w:lineRule="auto" w:line="240" w:after="0" w:before="0"/>
              <w:widowControl w:val="off"/>
              <w:tabs>
                <w:tab w:val="left" w:pos="623" w:leader="none"/>
                <w:tab w:val="clear" w:pos="708" w:leader="none"/>
                <w:tab w:val="left" w:pos="251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Отсутствие (недостаточность)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940" w:leader="none"/>
                <w:tab w:val="left" w:pos="271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разъяснений антимонопольного органа по вопросам применения антимонопольного законодательства при предоставлении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840" w:leader="none"/>
                <w:tab w:val="left" w:pos="2977" w:leader="none"/>
                <w:tab w:val="left" w:pos="356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муниципальной услуги об мерах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2182" w:leader="none"/>
                <w:tab w:val="right" w:pos="406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ответственности за нарушение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8"/>
              </w:numPr>
              <w:jc w:val="both"/>
              <w:spacing w:lineRule="auto" w:line="240" w:after="0" w:before="0"/>
              <w:widowControl w:val="off"/>
              <w:tabs>
                <w:tab w:val="left" w:pos="259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Возникновение конфликта интересов 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исполнении сотрудниками администрации Ровеньского района должностных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инструкций (обязанностей)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8"/>
              </w:numPr>
              <w:jc w:val="both"/>
              <w:spacing w:lineRule="auto" w:line="240" w:after="0" w:before="0"/>
              <w:widowControl w:val="off"/>
              <w:tabs>
                <w:tab w:val="left" w:pos="281" w:leader="none"/>
                <w:tab w:val="clear" w:pos="708" w:leader="none"/>
                <w:tab w:val="left" w:pos="1361" w:leader="none"/>
                <w:tab w:val="right" w:pos="406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Высокая загруженность</w:t>
              <w:tab/>
              <w:t xml:space="preserve">сотрудников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757" w:leader="none"/>
                <w:tab w:val="left" w:pos="347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работой, выполняемой в соответствии с должностными инструкциями, регламентами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Предоставление сотрудниками структурных подразделений администрации Ровеньского района муниципальных услуг (выполнение функций)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Структурные подразделения администрации Ровеньского района, предоставляющие муниципальные услуги (выполняющие функции)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443" w:type="dxa"/>
            <w:textDirection w:val="lrTb"/>
            <w:noWrap w:val="false"/>
          </w:tcPr>
          <w:p>
            <w:pPr>
              <w:pStyle w:val="872"/>
              <w:ind w:left="-90" w:right="-34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45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Незначительный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уровень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09" w:type="dxa"/>
            <w:vAlign w:val="bottom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235" w:leader="none"/>
                <w:tab w:val="left" w:pos="1883" w:leader="none"/>
                <w:tab w:val="left" w:pos="242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Риск нарушения антимонопольных требований к торгам, запросу котировок</w:t>
              <w:tab/>
              <w:t xml:space="preserve">цен на</w:t>
              <w:tab/>
              <w:t xml:space="preserve">товары,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487" w:leader="none"/>
                <w:tab w:val="left" w:pos="277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закупочных</w:t>
              <w:tab/>
              <w:t xml:space="preserve">процедур при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4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проведении закупок товаров, работ, услуг для муниципальных нужд, антиконкурентные</w:t>
              <w:tab/>
              <w:t xml:space="preserve">соглашения,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85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создание</w:t>
              <w:tab/>
              <w:t xml:space="preserve">преимущественных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2578" w:leader="none"/>
                <w:tab w:val="right" w:pos="3092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условий для участия в закупочных процедурах, ограничение доступа к участию в закупочных процедурах, установление</w:t>
              <w:tab/>
              <w:t xml:space="preserve">требований</w:t>
              <w:tab/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85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товарам, работам, услугам или хозяйствующим субъектам, не предусмотренных действующим законодательством,</w:t>
              <w:tab/>
              <w:t xml:space="preserve">отсутствие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4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надлежащей</w:t>
              <w:tab/>
              <w:t xml:space="preserve">экспертизы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82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документации</w:t>
              <w:tab/>
              <w:t xml:space="preserve">закупочных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left" w:pos="551" w:leader="none"/>
                <w:tab w:val="clear" w:pos="708" w:leader="none"/>
                <w:tab w:val="left" w:pos="2034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процедур, нарушение порядка и сроков размещения документации о закупочных процедурах,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76" w:leader="none"/>
                <w:tab w:val="right" w:pos="3082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нарушение порядка определения победителя закупочных процедур, осуществление закупок малого объема</w:t>
              <w:tab/>
              <w:t xml:space="preserve">без</w:t>
              <w:tab/>
              <w:t xml:space="preserve">использования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Courier New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электронного ресурса (продукта) «Электронный маркет»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560" w:type="dxa"/>
            <w:vAlign w:val="bottom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left" w:pos="187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1. 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728" w:leader="none"/>
                <w:tab w:val="left" w:pos="2909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2. Возникновение конфликта интересов при исполнении сотрудниками администрации Ровеньского района должностных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инструкций (обязанностей)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368" w:leader="none"/>
                <w:tab w:val="left" w:pos="2992" w:leader="none"/>
              </w:tabs>
              <w:rPr>
                <w:rFonts w:ascii="Times New Roman" w:hAnsi="Times New Roman" w:cs="Times New Roman" w:eastAsia="Times New Roman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3. Высокая загруженность сотрудников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администрации Ровеньского района </w:t>
            </w:r>
            <w:r>
              <w:rPr>
                <w:rFonts w:ascii="Times New Roman" w:hAnsi="Times New Roman" w:cs="Times New Roman" w:eastAsia="Courier New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работой, выполняемой в соответствии с должностными инструкциями, регламентами</w:t>
            </w:r>
            <w:r>
              <w:rPr>
                <w:rFonts w:ascii="Times New Roman" w:hAnsi="Times New Roman" w:cs="Times New Roman" w:eastAsia="Times New Roman"/>
                <w:sz w:val="24"/>
                <w:lang w:bidi="ru-RU" w:eastAsia="ru-RU"/>
              </w:rPr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Проведение сотрудниками структурных подразделений администрации Ровеньского района закупочных процедур. Материально-техническое обеспечение деятельности администрации Ровеньского района.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vAlign w:val="bottom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Структурные подразделения администрации Ровеньского района, участвующие в закупочных процедурах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443" w:type="dxa"/>
            <w:textDirection w:val="lrTb"/>
            <w:noWrap w:val="false"/>
          </w:tcPr>
          <w:p>
            <w:pPr>
              <w:pStyle w:val="872"/>
              <w:ind w:left="-90" w:right="-34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45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Незначительный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уровень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09" w:type="dxa"/>
            <w:vAlign w:val="bottom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Риск нарушения антимонопольного законодательства при заключении договоров аренды, договоров безвозмездного</w:t>
              <w:tab/>
              <w:t xml:space="preserve">пользования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муниципальным</w:t>
              <w:tab/>
              <w:t xml:space="preserve">имуществом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620" w:leader="none"/>
                <w:tab w:val="right" w:pos="307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Ровеньского</w:t>
              <w:tab/>
              <w:t xml:space="preserve">района,</w:t>
              <w:tab/>
              <w:t xml:space="preserve">иных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договоров,</w:t>
              <w:tab/>
              <w:t xml:space="preserve">предусматривающих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537" w:leader="none"/>
                <w:tab w:val="left" w:pos="2117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переход прав владения и (или) пользования</w:t>
              <w:tab/>
              <w:t xml:space="preserve">в отношении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муниципального</w:t>
              <w:tab/>
              <w:t xml:space="preserve">имущества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Ровеньского района (передача имущества без торгов, нарушение порядка проведения торгов, пролонгирование договора без конкурентных процедур)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560" w:type="dxa"/>
            <w:vAlign w:val="bottom"/>
            <w:textDirection w:val="lrTb"/>
            <w:noWrap w:val="false"/>
          </w:tcPr>
          <w:p>
            <w:pPr>
              <w:pStyle w:val="872"/>
              <w:numPr>
                <w:ilvl w:val="0"/>
                <w:numId w:val="9"/>
              </w:numPr>
              <w:jc w:val="both"/>
              <w:spacing w:lineRule="auto" w:line="240" w:after="0" w:before="0"/>
              <w:widowControl w:val="off"/>
              <w:tabs>
                <w:tab w:val="left" w:pos="191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9"/>
              </w:numPr>
              <w:jc w:val="both"/>
              <w:spacing w:lineRule="auto" w:line="240" w:after="0" w:before="0"/>
              <w:widowControl w:val="off"/>
              <w:tabs>
                <w:tab w:val="left" w:pos="274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Возникновение конфликта интересов 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исполнении сотрудниками администрации Ровеньского района должностных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инструкций (обязанностей)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9"/>
              </w:numPr>
              <w:ind w:right="213" w:firstLine="0"/>
              <w:jc w:val="both"/>
              <w:spacing w:lineRule="auto" w:line="240" w:after="0" w:before="0"/>
              <w:widowControl w:val="off"/>
              <w:tabs>
                <w:tab w:val="left" w:pos="274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Отсутствие (недостаточность) разъяснений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ind w:right="71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4072" w:leader="none"/>
              </w:tabs>
              <w:rPr>
                <w:rFonts w:ascii="Times New Roman" w:hAnsi="Times New Roman" w:cs="Times New Roman" w:eastAsia="Times New Roman"/>
                <w:color w:val="000000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антимонопольного органа по вопросам применения</w:t>
              <w:tab/>
              <w:t xml:space="preserve">антимонопольного  законода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hd w:val="clear" w:fill="FFFFFF" w:color="auto"/>
                <w:lang w:bidi="ru-RU" w:eastAsia="ru-RU"/>
              </w:rPr>
            </w:r>
            <w:r/>
          </w:p>
          <w:p>
            <w:pPr>
              <w:pStyle w:val="872"/>
              <w:ind w:right="71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4072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тельства, о мерах ответственности за нарушение 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Заключение сотрудниками структурных подразделений администрации Ровеньского района договоров аренды, договоров безвозмездного пользования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shd w:val="clear" w:fill="FFFFFF" w:color="auto"/>
              <w:widowControl w:val="off"/>
              <w:rPr>
                <w:rFonts w:ascii="Times New Roman" w:hAnsi="Times New Roman" w:cs="Times New Roman" w:eastAsia="Times New Roman"/>
                <w:color w:val="000000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муниципальным имуществом Ровеньского района, иных договоров, предусматривающих переход прав владения и (или) пользования в отношении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hd w:val="clear" w:fill="FFFFFF" w:color="auto"/>
                <w:lang w:bidi="ru-RU" w:eastAsia="ru-RU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муниципального имущества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Структурные подразделения администрации Ровеньского района, выполняющие функции по заключению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договоров в отношении муниципального имущества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443" w:type="dxa"/>
            <w:textDirection w:val="lrTb"/>
            <w:noWrap w:val="false"/>
          </w:tcPr>
          <w:p>
            <w:pPr>
              <w:pStyle w:val="872"/>
              <w:ind w:left="-90" w:right="-34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45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Незначительный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уровень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842" w:leader="none"/>
                <w:tab w:val="right" w:pos="30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Риск</w:t>
              <w:tab/>
              <w:t xml:space="preserve">совмещения</w:t>
              <w:tab/>
              <w:t xml:space="preserve">функций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администрации</w:t>
              <w:tab/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района и функций организаций (учреждений), закрепленных в подведомственную подчиненность администрации</w:t>
              <w:tab/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района, а также наделения указанных</w:t>
              <w:tab/>
              <w:t xml:space="preserve">организаций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(учреждений)</w:t>
              <w:tab/>
              <w:t xml:space="preserve">функциями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администрации</w:t>
              <w:tab/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района, за исключением функций предусмотренных действующим законодательством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560" w:type="dxa"/>
            <w:vAlign w:val="bottom"/>
            <w:textDirection w:val="lrTb"/>
            <w:noWrap w:val="false"/>
          </w:tcPr>
          <w:p>
            <w:pPr>
              <w:pStyle w:val="872"/>
              <w:numPr>
                <w:ilvl w:val="0"/>
                <w:numId w:val="10"/>
              </w:numPr>
              <w:jc w:val="both"/>
              <w:spacing w:lineRule="auto" w:line="240" w:after="0" w:before="0"/>
              <w:widowControl w:val="off"/>
              <w:tabs>
                <w:tab w:val="left" w:pos="194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10"/>
              </w:numPr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799" w:leader="none"/>
                <w:tab w:val="left" w:pos="250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Отсутствие (недостаточность)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4072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разъяснений антимонопольного органа по вопросам применения антимонопольного законодательства, о мерах ответственности за нарушение</w:t>
              <w:tab/>
              <w:t xml:space="preserve">антимонопольного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законодательства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10"/>
              </w:numPr>
              <w:jc w:val="both"/>
              <w:spacing w:lineRule="auto" w:line="240" w:after="0" w:before="0"/>
              <w:widowControl w:val="off"/>
              <w:tabs>
                <w:tab w:val="left" w:pos="274" w:leader="none"/>
                <w:tab w:val="clear" w:pos="708" w:leader="none"/>
                <w:tab w:val="left" w:pos="1361" w:leader="none"/>
                <w:tab w:val="right" w:pos="406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Высокая загруженность</w:t>
              <w:tab/>
              <w:t xml:space="preserve">сотрудников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760" w:leader="none"/>
                <w:tab w:val="right" w:pos="407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работой, выполняемой в соответствии с должностными инструкциями, регламентами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Выполнение сотрудниками структурных подразделений администрации Ровеньского района должностных обязанностей (функций)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443" w:type="dxa"/>
            <w:textDirection w:val="lrTb"/>
            <w:noWrap w:val="false"/>
          </w:tcPr>
          <w:p>
            <w:pPr>
              <w:pStyle w:val="872"/>
              <w:ind w:left="-90" w:right="-34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45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hi-IN" w:eastAsia="zh-C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Незначительный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уровень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Риск нарушения сотрудниками администрации</w:t>
              <w:tab/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22" w:leader="none"/>
                <w:tab w:val="right" w:pos="3082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района</w:t>
              <w:tab/>
              <w:t xml:space="preserve">при</w:t>
              <w:tab/>
              <w:t xml:space="preserve">осуществлении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82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должностных</w:t>
              <w:tab/>
              <w:t xml:space="preserve">обязанностей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242" w:leader="none"/>
                <w:tab w:val="right" w:pos="307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(функций)</w:t>
              <w:tab/>
              <w:t xml:space="preserve">соблюдения</w:t>
              <w:tab/>
              <w:t xml:space="preserve">норм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(аспектов)</w:t>
              <w:tab/>
              <w:t xml:space="preserve">антимонопольного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ind w:left="18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262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законодательства, функционирования антимонопольного</w:t>
              <w:tab/>
              <w:t xml:space="preserve">комплаенса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right" w:pos="307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администрации</w:t>
              <w:tab/>
              <w:t xml:space="preserve">Ровеньского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872"/>
              <w:numPr>
                <w:ilvl w:val="0"/>
                <w:numId w:val="11"/>
              </w:numPr>
              <w:jc w:val="both"/>
              <w:spacing w:lineRule="auto" w:line="240" w:after="0" w:before="0"/>
              <w:widowControl w:val="off"/>
              <w:tabs>
                <w:tab w:val="left" w:pos="187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Отсутствие (недостаточность) знаний в области антимонопольного законодательства у сотрудников администрации Ровеньского района, неверное толкование применения норм права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72"/>
              <w:numPr>
                <w:ilvl w:val="0"/>
                <w:numId w:val="11"/>
              </w:numPr>
              <w:jc w:val="both"/>
              <w:spacing w:lineRule="auto" w:line="240" w:after="0" w:before="0"/>
              <w:widowControl w:val="off"/>
              <w:tabs>
                <w:tab w:val="left" w:pos="619" w:leader="none"/>
                <w:tab w:val="clear" w:pos="708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Отсутствие (недостаточность) разъяснений антимонопольного органа по вопросам применения антимонопольного законодательства, о мерах ответственности за нарушение 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Выполнение сотрудниками структурных подразделений администрации Ровеньского района должностных обязанностей (функций)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72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  <w:lang w:val="ru-RU" w:bidi="ru-RU" w:eastAsia="ru-RU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pStyle w:val="8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/>
    </w:p>
    <w:p>
      <w:pPr>
        <w:pStyle w:val="876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540"/>
        <w:jc w:val="center"/>
        <w:spacing w:before="220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. 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мероприят</w:t>
      </w:r>
      <w:r>
        <w:rPr>
          <w:rFonts w:ascii="Times New Roman" w:hAnsi="Times New Roman" w:cs="Times New Roman"/>
          <w:b/>
          <w:sz w:val="28"/>
          <w:szCs w:val="28"/>
        </w:rPr>
        <w:t xml:space="preserve">ий по снижению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b/>
          <w:sz w:val="28"/>
          <w:szCs w:val="28"/>
        </w:rPr>
        <w:t xml:space="preserve">-рисков на 2021 год</w:t>
      </w:r>
      <w:r/>
    </w:p>
    <w:p>
      <w:pPr>
        <w:pStyle w:val="876"/>
        <w:ind w:firstLine="540"/>
        <w:jc w:val="center"/>
        <w:spacing w:before="220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  <w:highlight w:val="none"/>
        </w:rPr>
        <w:t xml:space="preserve">утвержден распоряжением администрации Ровеньского района от 23.06.2021 г. №338</w:t>
      </w:r>
      <w:r>
        <w:rPr>
          <w:rFonts w:ascii="Times New Roman" w:hAnsi="Times New Roman" w:cs="Times New Roman"/>
          <w:b w:val="false"/>
          <w:sz w:val="28"/>
          <w:szCs w:val="28"/>
          <w:highlight w:val="none"/>
        </w:rPr>
      </w:r>
      <w:r/>
    </w:p>
    <w:p>
      <w:pPr>
        <w:pStyle w:val="876"/>
        <w:ind w:firstLine="53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r/>
    </w:p>
    <w:tbl>
      <w:tblPr>
        <w:tblStyle w:val="877"/>
        <w:tblW w:w="13856" w:type="dxa"/>
        <w:tblLayout w:type="fixed"/>
        <w:tblLook w:val="04A0" w:firstRow="1" w:lastRow="0" w:firstColumn="1" w:lastColumn="0" w:noHBand="0" w:noVBand="1"/>
      </w:tblPr>
      <w:tblGrid>
        <w:gridCol w:w="590"/>
        <w:gridCol w:w="1270"/>
        <w:gridCol w:w="1083"/>
        <w:gridCol w:w="3543"/>
        <w:gridCol w:w="1417"/>
        <w:gridCol w:w="2835"/>
        <w:gridCol w:w="3118"/>
      </w:tblGrid>
      <w:tr>
        <w:trPr>
          <w:trHeight w:val="1054"/>
          <w:tblHeader/>
        </w:trPr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 xml:space="preserve">п</w:t>
            </w:r>
            <w:r>
              <w:rPr>
                <w:b/>
                <w:sz w:val="20"/>
              </w:rPr>
              <w:t xml:space="preserve">/п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Краткое описание 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комплаенс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-риска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Наименование мероприятий по минимизации и устранению 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комплаенс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-рисков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Срок исполнения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4"/>
              </w:rPr>
              <w:t xml:space="preserve">Информация об исполнении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Структурное подразделение администрации Ровеньского района, ответственное за выполнение мероприятий по минимизации и устранению 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комплаенс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-рисков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>
          <w:trHeight w:val="234"/>
        </w:trPr>
        <w:tc>
          <w:tcPr>
            <w:gridSpan w:val="2"/>
            <w:shd w:val="clear" w:color="FFFFFF" w:fill="FFFFFF"/>
            <w:tcW w:w="1860" w:type="dxa"/>
            <w:vAlign w:val="center"/>
            <w:textDirection w:val="lrTb"/>
            <w:noWrap w:val="false"/>
          </w:tcPr>
          <w:p>
            <w:pPr>
              <w:pStyle w:val="878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5"/>
            <w:shd w:val="clear" w:color="FFFFFF" w:fill="FFFFFF"/>
            <w:tcW w:w="11996" w:type="dxa"/>
            <w:vAlign w:val="center"/>
            <w:textDirection w:val="lrTb"/>
            <w:noWrap w:val="false"/>
          </w:tcPr>
          <w:p>
            <w:pPr>
              <w:pStyle w:val="878"/>
              <w:numPr>
                <w:ilvl w:val="0"/>
                <w:numId w:val="13"/>
              </w:numPr>
              <w:jc w:val="center"/>
              <w:widowControl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Общие мероприятия по минимизации и устранению 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комплаенс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-рисков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1.1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Все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-риски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pStyle w:val="889"/>
              <w:jc w:val="both"/>
              <w:spacing w:lineRule="exact" w:line="230" w:after="0"/>
              <w:shd w:val="clear" w:fill="auto" w:color="auto"/>
              <w:tabs>
                <w:tab w:val="left" w:pos="1321" w:leader="none"/>
                <w:tab w:val="left" w:pos="3247" w:leader="none"/>
                <w:tab w:val="left" w:pos="4705" w:leader="none"/>
              </w:tabs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Ознакомление руководителей и сотрудников администрации Ровеньского района с муниципальными нормативными правовыми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ab/>
              <w:t xml:space="preserve">(муниципальными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 правовыми)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ab/>
              <w:t xml:space="preserve">актами,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889"/>
              <w:jc w:val="both"/>
              <w:spacing w:lineRule="exact" w:line="230" w:after="0"/>
              <w:shd w:val="clear" w:fill="auto" w:color="auto"/>
              <w:tabs>
                <w:tab w:val="left" w:pos="2192" w:leader="none"/>
                <w:tab w:val="left" w:pos="3708" w:leader="none"/>
              </w:tabs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регулирующими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ab/>
              <w:t xml:space="preserve">вопросы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 функционирования 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антимонопольного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 комплаенса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ab/>
              <w:t xml:space="preserve">в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 администрации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889"/>
              <w:jc w:val="both"/>
              <w:spacing w:lineRule="exact" w:line="230" w:after="0"/>
              <w:shd w:val="clear" w:fill="auto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889"/>
              <w:spacing w:lineRule="exact" w:line="227" w:after="0"/>
              <w:shd w:val="clear" w:fill="auto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В течение 15 рабочих дней после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889"/>
              <w:spacing w:lineRule="exact" w:line="227" w:after="0"/>
              <w:shd w:val="clear" w:fill="auto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принятия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889"/>
              <w:spacing w:lineRule="exact" w:line="227" w:after="0"/>
              <w:shd w:val="clear" w:fill="auto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муниципаль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889"/>
              <w:spacing w:lineRule="exact" w:line="227" w:after="0"/>
              <w:shd w:val="clear" w:fill="auto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889"/>
              <w:spacing w:lineRule="exact" w:line="227" w:after="0"/>
              <w:shd w:val="clear" w:fill="auto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нормативных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889"/>
              <w:spacing w:lineRule="exact" w:line="227" w:after="0"/>
              <w:shd w:val="clear" w:fill="auto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правовых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889"/>
              <w:ind w:left="220"/>
              <w:jc w:val="left"/>
              <w:spacing w:lineRule="exact" w:line="227" w:after="0"/>
              <w:shd w:val="clear" w:fill="auto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(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муниципаль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889"/>
              <w:spacing w:lineRule="exact" w:line="227" w:after="0"/>
              <w:shd w:val="clear" w:fill="auto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889"/>
              <w:spacing w:lineRule="exact" w:line="227" w:after="0"/>
              <w:shd w:val="clear" w:fill="auto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правовых)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889"/>
              <w:spacing w:lineRule="exact" w:line="227" w:after="0"/>
              <w:shd w:val="clear" w:fill="auto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актов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Р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уководители  и сотрудники  администрации Ровеньского    района ознакомлены с    муниципальными    нормативными правовыми актами, регулирующими              вопросы              функционирования  антимонопольного        комплаенса        в        администра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ции Ровеньского района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правового обеспечения,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муниципальной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889"/>
              <w:jc w:val="both"/>
              <w:spacing w:lineRule="exact" w:line="227" w:after="0"/>
              <w:shd w:val="clear" w:fill="auto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bidi="ar-SA"/>
              </w:rPr>
              <w:t xml:space="preserve">службы и кадров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bidi="ar-SA"/>
              </w:rPr>
              <w:t xml:space="preserve"> администрации Ровеньского района;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pStyle w:val="889"/>
              <w:jc w:val="both"/>
              <w:spacing w:lineRule="exact" w:line="227" w:after="0"/>
              <w:shd w:val="clear" w:fill="auto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1.2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Все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-риски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Организация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участия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сотрудников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администрации Ровеньского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в обучающих мероприятиях (семинарах) по основам антимонопольного законодательства,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организации и функционирования антимонопольного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комплаенса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 течение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Доля сотрудников администрации и  структурных подразделений администрации Ровеньского района, прошедших обучение составляет 100%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Отдел правового обеспечения,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муниципальной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службы и кадров администрации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Ровеньского района;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Все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-риски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Анализ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выявленных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нарушений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антимонопольного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законодательства администрации Ровеньского района за предыдущие 3 года (при наличии предостережений, предупреждений, штрафов, жалоб, возбужденных дел), составление перечня нарушений 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 течение 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Нарушений        антимонопольного законодательства   администрации   Ровеньского   района   за предыдущие    3    года в отношении администрации Ровеньского района не имеется.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Отдел правового обеспечения,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муниципальной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службы и кадров администрации Ровеньского района;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Все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-риски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Сбор сведений о правоприменительной практике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антимонопольного законодательства (обзоры рассмотрения жалоб, судебной практики), подготовка аналитической справки об изменениях и основных аспектах правоприменительной практики 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До 1 февраля 202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 (за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нформация о выявленных нарушениях в деятельности органов исполнительной власти и местного самоуправления области  в 2021  году в целях предупреждения допущения подобных нарушений антимонопольного законодательства доведена до сведения членов комиссии по про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едению внутреннего расследования,                                связанного с функционирования антимонопольного комплаенса в  администрации Ровеньского района и работников уполномоченных подразделений, ответственных за функционирование системы внутреннего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обеспечения соответствия требованиям антимонопольного законодательства деятельности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Отдел правового обеспечения, муниципальной службы и кадров 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дминистрации Ровеньского района;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5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Все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-риски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Консультирование сотрудников администрации Ровеньского района по вопросам, связанным с соблюдением антимонопольного законодательства и применением антимонопольного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комплаенса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в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В течени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ри подготовке проектов НПА  сотрудники  администрации Ровеньского района      получают необходимую информацию по      вопросам,      связанным      с      соблюдением  антимонопольного      законодательства      и      применением антимонопольного комплаен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са 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Отдел правового обеспечения, муниципальной службы и кадров 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дминистрации Ровеньского района;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управление экономического и стратегического развития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Все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-риски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Подготовка ежегодного доклада об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антимонопольном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комплаенсе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До 10 февраля 202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соответствии с распоряжением администрации Ровеньского района №584 от 28.06.2019г. «Об организации системы внутреннего обеспечения соответствия требованиям антимонопольного законодательства деятельности  администрации Ровеньского района»  проект ежегодног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о доклада об антимонопольном   комплаенсе будет подготовлен и в срок до 07.10.2021г. 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r>
              <w:rPr>
                <w:rFonts w:ascii="Times New Roman" w:hAnsi="Times New Roman" w:cs="Times New Roman" w:eastAsia="Times New Roman"/>
                <w:sz w:val="20"/>
              </w:rPr>
              <w:t xml:space="preserve"> размещен на официальном сайте Ровеньского района rovenkiadm.ru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Отдел правового обеспечения, муниципальной службы и кадров 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дминистрации Ровеньского района;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управление экономического и стратегического развития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>
          <w:trHeight w:val="854"/>
        </w:trPr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7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Все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комплаенс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-риски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pStyle w:val="898"/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Утверждение коллегиальным органом ежегодного доклада об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антимонопольном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комплаенсе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898"/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До 10 февраля 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тверждение Координационным советом  при  главе администрации района по защите интересов     субъектов малого и среднего предпринимательства,  развитию конкуренции  и     и улучшению инвестиционного климата ежегодного доклада об антимонопольном   комплаенсе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  администрации  Ровеньского района в срок до 10.02.2021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Координационный совет при главе администрации района по защите интересов субъектов малого и среднего предпринимательства, развитию конкуренции и 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улучшению инвестиционного климата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CE181E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CE181E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8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Риски согласно пунктам 1 и 2 карты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рисков нарушения 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администрации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pStyle w:val="898"/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Изучение и соблюдение регламента подготовки муниципальных нормативных правовых актов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 течение 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одготовка и утверждение административных регламентов осуществляется в соответствии с распоряжением администрации Ровеньского района №47 от 13.02.2019г. «Об утверждении порядка разработки и утверждения административных регламентов предоставления муниципальн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ых услуг администрацией Ровеньского  района»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района;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</w:rPr>
              <w:t xml:space="preserve">9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Риски согласно пунктам 3-7 карты рисков нарушения 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администрации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pStyle w:val="898"/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Урегулирование конфликта интересов в деятельности администрации Ровеньского района и ее сотрудников, связанного с функционированием антимонопольного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комплаенса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(при возникновении)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 течение 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Случаев конфликта    интересов    в    деятельности администрации   Ровеньского   района    и   ее   сотрудников, связанного      с  функционированием      антимонопольного  комплаенса за отчетный период на имелось.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; 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>
          <w:trHeight w:val="234"/>
        </w:trPr>
        <w:tc>
          <w:tcPr>
            <w:gridSpan w:val="2"/>
            <w:shd w:val="clear" w:color="FFFFFF" w:fill="FFFFFF"/>
            <w:tcW w:w="1860" w:type="dxa"/>
            <w:vAlign w:val="center"/>
            <w:textDirection w:val="lrTb"/>
            <w:noWrap w:val="false"/>
          </w:tcPr>
          <w:p>
            <w:pPr>
              <w:pStyle w:val="878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5"/>
            <w:shd w:val="clear" w:color="FFFFFF" w:fill="FFFFFF"/>
            <w:tcW w:w="11996" w:type="dxa"/>
            <w:vAlign w:val="center"/>
            <w:textDirection w:val="lrTb"/>
            <w:noWrap w:val="false"/>
          </w:tcPr>
          <w:p>
            <w:pPr>
              <w:pStyle w:val="878"/>
              <w:numPr>
                <w:ilvl w:val="0"/>
                <w:numId w:val="12"/>
              </w:numPr>
              <w:jc w:val="center"/>
              <w:widowControl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Мероприятия по минимизации и устранению 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комплаенс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-рисков, включенных в карту рисков нарушения 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2.1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Риск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ab/>
              <w:t xml:space="preserve">наличия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ab/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действующих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муниципальных нормативных правовых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актах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администрации Ровеньского района положений, которые приводят и  или) могут привести к недопущению, ограничению или устранению конкуренции на рынках товаров, работ, услуг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Проведение анализа действующих муниципальных нормативных правовых актов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органов местного самоуправления муниципального района «Ровеньский района» Белгородской области)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До 1 октября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период с 01.06.2021 по 01.09.2021 проведен     анализ      действующих       муниципальных нормативных  правовых  актов   администрации  Ровеньского района     на     предмет     выявления     рисков     нарушения антимонопольного законодательства при уча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стии организаций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и      граждан      (публичные      консультации      посредством официального    сайта    органов    местного    самоуправления муниципального района «Ровеньский района» Белгородской области)http://www.rovenkiadm.ru/deyatelnost/antimonopolnyj-komplaens/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2.2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Риск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наличия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проектах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муниципальных нормативных правовых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актах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администрации Ровеньского района положений, которые приводят и (или)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могут привести к недопущению, ограничению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или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устранению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конкуренции на рынках товаров, работ, услуг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Проведение экспертизы и анализа проектов муниципальных нормативных правовых актов администрации Ровеньского района на предмет выявления рисков нарушения антимонопольного законодательства при участии организаций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и граждан (публичные консультации посредством официального сайта органов местного самоуправления муниципального района «Ровеньский района» Белгородской области)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 течение 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Э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кспертиза и анализ проектов муниципальных нормативных   правовых  актов   администрации  Ровеньского района     на     предмет     выявления     рисков     нарушения антимонопольного законодательства при участии организаций и     граждан осуществляется в с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о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ответствии с распоряжением администрации Ровеньского района №796 от 29.08.2019г. «Об утверждении методических рекомендаций по осуществлению анализа муниципальных правовых актов администрации Ровеньского района на предмет выявления рисков нарушения антимоно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польного законодательства»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>
          <w:trHeight w:val="2197"/>
        </w:trPr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2.3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Риск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нарушения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(несоблюдения)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при предоставлении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муниципальной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поддержки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(финансовой,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имущественной, консультационной)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Анализ практики применения действующих муниципальных нормативных правовых актов, определяющих порядок и условия предоставления муниципальной поддержки (финансовой, имущественной, консультационной)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До 10 февраля 202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 (за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год)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о итогам анализа  практики применения действующих муниципальных нормативных   правовых   актов,   определяющих  порядок   и условия       предоставления       муниципальной      поддержки (финансовой, имущественной, консультационной)  рисков     нарушения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       (несоблюдения) антимонопольного законодательства при предоставлении        муниципальной поддержки        (финансовой, имущественной, консультационной) не выявлено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района, предоставляющие соответствующие муниципальные услуги (выполняющие функции)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2.4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Риск нарушения (несоблюдения) антимонопольного законодательства при выполнении функций муниципального контроля,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антиконкурентные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действия (бездействие)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Анализ практики применения действующих муниципальных нормативных правовых актов, определяющих порядок выполнения функций муниципального контроля на предмет соответствия антимонопольному законодательству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До 10 февраля 202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 (за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П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о итогам анализа  практики применения действующих муниципальных нормативных    правовых    актов,    определяющих    порядок выполнения функций муниципального контроля на предмет соответствия антимонопольному законодательству  рисков        нарушения      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  (несоблюдения) антимонопольного законодательства при выполнении   функций   муниципального контроля,   антиконкурентные   действия (бездействие) не выявлены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района, осуществляющие функции муниципального контроля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2.5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Риск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нарушения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(несоблюдения)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при предоставлении муниципальных услуг, установление и (или) взимание не предусмотренных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действующим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законодательством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платежей при предоставлении муниципальных услуг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Анализ практики применения действующих муниципальных нормативных правовых актов, определяющих порядок и условия предоставления муниципальных услуг на предмет соответствия антимонопольному законодательству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До 10 февраля 202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 (за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год)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П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о итогам анализа  практики применения действующих муниципальных нормативных   правовых   актов,   определяющих   порядок   и условия предоставления муниципальных услуг на предмет соответствия антимонопольному законодательству  рисков    нарушения  (несоблю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дения)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антимонопольного законодательства при     предоставлении     муниципальных услуг, случаев установления и (или) взимания не предусмотренных           действующим законодательством         платежей      при предоставлении муниципальных услуг не выявлено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района, предоставляющие муниципальные услуги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2.6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Риск нарушения антимонопольных требований к торгам, запросу котировок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цен на товары, закупочных процедур при проведении закупок товаров, работ, услуг для муниципальных нужд,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антиконкурентные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соглашения,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создание преимущественных условий для участия в закупочных процедурах, ограничение доступа к участию в закупочных процедурах, установление требований к товарам, работам, услугам или хозяйствующим субъектам, не предусмотренных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действующим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законодательством,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отсутствие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надлежащей экспертизы документации закупочных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процедур, нарушение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порядка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и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сроков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размещения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документации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о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закупочных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процедурах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нарушение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порядка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определения победителя закупочных процедур, осуществление закупок малого объема без использования электронного ресурса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(продукта) «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Электронный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маркет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Изучение нормативной правовой базы в сфере закупок (Федеральный закон от 5 апреля 2013 г. № 44-ФЗ «О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контрактной системе в сфере закупок товаров, работ, услуг для обеспечения государственных и муниципальных нужд», Федеральный закон от 18 июля 2011 г. № 223-ФЗ «О закупках товаров, работ, услуг отдельными видами юридических лиц», в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. областная и муниципальная нормативные правовые базы)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 течение 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зучение   нормативной   правовой   базы   в   сфере   закупок (Федеральный закон  от  5  апреля  2013   г.   №  44-ФЗ   «О контрактной системе в сфере закупок товаров, работ, услуг для обеспечения   государственных   и   муниципальных   нужд», Федеральный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акон от 18 июля 2011 г. № 223-ФЗ «О закупках товаров, работ, услуг отдельными видами юридических лиц», в т.ч. областная и муниципальная нормативные правовые базы) было проведено. Нарушений   антимонопольных требований к торгам, запросу котировок цен на тов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ры, закупочных процедур при проведении закупок товаров, работ, услуг для            муниципальных            нужд, заключений антиконкурентных         соглашений, создание преимущественных условий для участия    в    закупочных    процедурах, ограничение 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доступа    к    участию    в закупочных   процедурах,   установление требований к товарам, работам, услугам или    хозяйствующим    субъектам,     не предусмотренных           действующим законодательством,         отсутствие надлежащей   экспертизы   док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ументации закупочных        процедур, нарушения порядка и           сроков размещения документации    о   закупочных процедурах,       нарушения       порядка определения     победителя    закупочных процедур, осуществление закупок малого объема без исполь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зования электронного ресурса (продукта)   «Электронный маркет» не имелось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Структурные подразделения администрации Ровеньского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района, участвующие в закупочных процедурах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2.7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 Риск нарушения антимонопольного законодательства при заключении договоров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аренды,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договоров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безвозмездного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пользования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муниципальным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имуществом Ровеньского района, иных договоров, предусматривающих переход прав владения и (или) пользования в отношении муниципального имущества Ровеньского района (передача имущества без торгов, нарушение порядка проведения торгов,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пролонгирование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договора без конкурентных процедур)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Анализ практики заключения договоров, предусматривающих переход прав владения и (или) пользования в отношении муниципального имущества Ровеньского района с учетом положений 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 течение 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А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нализ практики заключения договоров, предусматривающих переход прав владения и (или) пользования в отношении муниципального  имущества Ровеньского района с учетом положений антимонопольного законодательства был проведен. Нарушений    антимонопольного закон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одательства   при       заключении договоров   аренды, договоров безвозмездного пользования муниципальным имуществом Ровеньского   района,   иных   договоров, предусматривающих      переход      прав 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  <w:t xml:space="preserve">владения     и     (или)     пользования     в отношении муниципального  имущества Ровеньского района (передача имущества без      торгов,      нарушение      порядка проведения    торгов,    пролонгирование договора без конкурентных процедур) не выявлено.</w:t>
            </w:r>
            <w:r>
              <w:rPr>
                <w:rStyle w:val="897"/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Отдел правового обеспечения,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муниципальной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службы и кадров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района, выполняющие функции по заключению договоров в отношении муниципального имущества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2.8.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Риск совмещения функций администрации Ровеньского района и функций организаций (учр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еждений), закрепленных в подведомственную подчиненность администрации Ровеньского района, а также наделения указанных организаций (учреждений) функциями администрации Ровеньского района, за исключением функций, предусмотренных действующим законодательством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Анализ учредительных документов организаций (учреждений), закрепленных в подведомственную подчиненность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 течение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нализ учредительных документов организаций (учреждений), закрепленных       в       подведомственную       подчиненность администрации Ровеньского района проведен. Случаев совмещения  функций администрации   Ровеньского   района   и функций    организаций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  (учреждений), закрепленных     в     подведомственную подчиненность  администрации Ровеньского района, а также наделения указанных    организаций    (учреждений) функциями администрации Ровеньского района,     за     исключением     функций, предусмотре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нных               действующим законодательством не выявлено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/>
        <w:tc>
          <w:tcPr>
            <w:shd w:val="clear" w:color="FFFFFF" w:fill="FFFFFF"/>
            <w:tcW w:w="590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2.9.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shd w:val="clear" w:color="FFFFFF" w:fill="FFFFFF"/>
            <w:tcW w:w="23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Риск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нарушения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сотрудниками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администрации Ровеньского района при осуществлении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должностных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обязанностей (функций) соблюдения норм (аспектов) антимонопольного законодательства, функционирования антимонопольного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комплаенса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Изучение антимонопольного законодательства. Участие сотрудников администрации Ровеньского района в обучающих мероприятиях (в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. повышение квалификации) по вопросам применения</w:t>
            </w:r>
            <w:r>
              <w:rPr>
                <w:rFonts w:ascii="Times New Roman" w:hAnsi="Times New Roman" w:cs="Times New Roman" w:eastAsia="Times New Roman"/>
                <w:sz w:val="20"/>
              </w:rPr>
              <w:tab/>
              <w:t xml:space="preserve">антимонопольного законодательства, мерах ответственности за нарушение антимонопольного законодательства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 течение 20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Ознакомление сотрудников администрации Ровеньского района  по вопросам применения       антимонопольного   законодательства,   мерах ответственности       за        нарушение        антимонопольного законодательства проведено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Отдел правового обеспечения, муниципальной службы и кадров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структурные подразделения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</w:tbl>
    <w:p>
      <w:pPr>
        <w:pStyle w:val="87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/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все 18 мероприятий плана </w:t>
      </w:r>
      <w:r>
        <w:rPr>
          <w:rFonts w:ascii="Times New Roman" w:hAnsi="Times New Roman" w:cs="Times New Roman"/>
          <w:sz w:val="28"/>
          <w:szCs w:val="28"/>
        </w:rPr>
        <w:t xml:space="preserve">по снижению </w:t>
      </w:r>
      <w:r>
        <w:rPr>
          <w:rFonts w:ascii="Times New Roman" w:hAnsi="Times New Roman" w:cs="Times New Roman"/>
          <w:sz w:val="28"/>
          <w:szCs w:val="28"/>
        </w:rPr>
        <w:t xml:space="preserve">комплаенс</w:t>
      </w:r>
      <w:r>
        <w:rPr>
          <w:rFonts w:ascii="Times New Roman" w:hAnsi="Times New Roman" w:cs="Times New Roman"/>
          <w:sz w:val="28"/>
          <w:szCs w:val="28"/>
        </w:rPr>
        <w:t xml:space="preserve">-рисков  администрации Ровеньского района.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7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/>
    </w:p>
    <w:p>
      <w:pPr>
        <w:pStyle w:val="876"/>
        <w:ind w:firstLine="539"/>
        <w:jc w:val="both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567" w:right="1134" w:bottom="170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jc w:val="center"/>
        <w:rPr>
          <w:rFonts w:ascii="Times New Roman" w:hAnsi="Times New Roman" w:cs="Times New Roman"/>
          <w:i/>
          <w:sz w:val="20"/>
          <w:highlight w:val="none"/>
        </w:rPr>
      </w:pPr>
      <w:r>
        <w:rPr>
          <w:rFonts w:ascii="Times New Roman" w:hAnsi="Times New Roman" w:cs="Times New Roman"/>
          <w:i/>
          <w:sz w:val="20"/>
          <w:highlight w:val="none"/>
        </w:rPr>
        <w:t xml:space="preserve"> </w:t>
      </w:r>
      <w:r/>
    </w:p>
    <w:p>
      <w:pPr>
        <w:pStyle w:val="876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</w:r>
      <w:r>
        <w:rPr>
          <w:rFonts w:ascii="Times New Roman" w:hAnsi="Times New Roman" w:cs="Times New Roman"/>
          <w:i/>
          <w:sz w:val="20"/>
        </w:rPr>
      </w:r>
      <w:r/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о достижении ключевых показателей эффективности функционирования антимонопольного комплаенса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2021 году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 xml:space="preserve">(указывается отчетный год)</w:t>
      </w:r>
      <w:r>
        <w:rPr>
          <w:rFonts w:ascii="Times New Roman" w:hAnsi="Times New Roman" w:cs="Times New Roman"/>
          <w:i/>
          <w:sz w:val="20"/>
        </w:rPr>
      </w:r>
      <w:r/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14709" w:type="dxa"/>
        <w:tblInd w:w="-108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1702"/>
        <w:gridCol w:w="4110"/>
      </w:tblGrid>
      <w:tr>
        <w:trPr>
          <w:trHeight w:val="1054"/>
          <w:tblHeader/>
        </w:trPr>
        <w:tc>
          <w:tcPr>
            <w:tcW w:w="675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№ </w:t>
            </w:r>
            <w:r>
              <w:rPr>
                <w:rFonts w:ascii="Times New Roman" w:hAnsi="Times New Roman" w:cs="Times New Roman" w:eastAsia="Calibri"/>
                <w:b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Наименование ключевого показателя эффективности (далее - КПЭ), ед. изм.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Целевое значение КПЭ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Фактическое значение КПЭ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Порядок расчета фактического значения КПЭ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27"/>
        </w:trPr>
        <w:tc>
          <w:tcPr>
            <w:gridSpan w:val="5"/>
            <w:tcW w:w="14709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14"/>
              </w:numPr>
              <w:contextualSpacing w:val="true"/>
              <w:ind w:left="72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КПЭ для ОИВО (ОМСУ) в целом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27"/>
        </w:trPr>
        <w:tc>
          <w:tcPr>
            <w:tcW w:w="675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Количество нарушений антимонопольного законодательства, допущенных администрацией Ровеньского района в отчетном году,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i w:val="false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Данные предоставляются Управлением Федеральной антимонопольной службы по Белгородской области по запросу.</w:t>
            </w: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</w:r>
            <w:r/>
          </w:p>
        </w:tc>
      </w:tr>
      <w:tr>
        <w:trPr>
          <w:trHeight w:val="427"/>
        </w:trPr>
        <w:tc>
          <w:tcPr>
            <w:gridSpan w:val="5"/>
            <w:tcW w:w="14709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14"/>
              </w:numPr>
              <w:contextualSpacing w:val="true"/>
              <w:ind w:left="72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КПЭ для уполномоченного подразделения (должностного лица)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27"/>
        </w:trPr>
        <w:tc>
          <w:tcPr>
            <w:tcW w:w="675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Доля сотрудников администрации Ровеньского района,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ОИВО (ОМСУ), 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pStyle w:val="872"/>
              <w:ind w:left="57" w:right="141" w:firstLine="0"/>
              <w:jc w:val="both"/>
              <w:spacing w:lineRule="atLeast" w:line="57" w:after="0" w:before="200"/>
              <w:widowControl/>
              <w:rPr>
                <w:rFonts w:ascii="Times New Roman" w:hAnsi="Times New Roman" w:cs="Times New Roman" w:eastAsia="Calibri"/>
                <w:color w:val="auto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ДС =КС/СЧомс*100, где </w:t>
            </w: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ДС</w:t>
            </w:r>
            <w:r>
              <w:rPr>
                <w:rFonts w:ascii="Times New Roman" w:hAnsi="Times New Roman" w:cs="Times New Roman" w:eastAsia="Calibri"/>
                <w:i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-</w:t>
            </w: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доля</w:t>
            </w: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 сотрудников ОМС, которые приняли участие в отчетном году в обучающих мероприятиях по основам антимонопольного законодательства,организации и функционированию антимонопольного комплаенса ОМС. в общем количестве сотрудников ОМС (%); КС - количество сотрудни</w:t>
            </w: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ков ОМС, которые приняли участие в отчетном году в обучающих мероприятиях по основам антимонопольного законодательства,организации и функционированию антимонопольного комплаенса ОМС (человек); СЧомс- среднесписочная численность сотрудников ОМС за отчетный </w:t>
            </w: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гол (за исключением сотрудников занимающих должности, не отнесенные к должностям муниципальной службы, чьи должностные (трудовые) обязанности не предусматривают выполнение функций, связанных с рисками нарушения антимонопольного законодательства) (человек).</w:t>
            </w:r>
            <w:r>
              <w:rPr>
                <w:rFonts w:ascii="Times New Roman" w:hAnsi="Times New Roman" w:cs="Times New Roman" w:eastAsia="Calibri"/>
                <w:color w:val="auto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</w:r>
            <w:r/>
          </w:p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 w:eastAsia="Calibri"/>
                <w:color w:val="auto"/>
                <w:lang w:val="ru-RU" w:bidi="ar-SA" w:eastAsia="en-US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</w:r>
            <w:r>
              <w:rPr>
                <w:rFonts w:ascii="Times New Roman" w:hAnsi="Times New Roman" w:cs="Times New Roman" w:eastAsia="Calibri"/>
                <w:color w:val="auto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</w:r>
            <w:r/>
          </w:p>
        </w:tc>
      </w:tr>
      <w:tr>
        <w:trPr>
          <w:trHeight w:val="427"/>
        </w:trPr>
        <w:tc>
          <w:tcPr>
            <w:tcW w:w="675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Доля проектов </w:t>
            </w:r>
            <w:r>
              <w:rPr>
                <w:rFonts w:ascii="Times New Roman" w:hAnsi="Times New Roman" w:cs="Times New Roman" w:eastAsia="Calibri"/>
                <w:color w:val="000000" w:themeColor="text1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нормативных правовых актов, размещенных в разделе «Антимонопольный комплаенс» официального сайта </w:t>
            </w: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 органов местного самоуправления Ровеньского района</w:t>
            </w:r>
            <w:r>
              <w:rPr>
                <w:rFonts w:ascii="Times New Roman" w:hAnsi="Times New Roman" w:cs="Times New Roman" w:eastAsia="Calibri"/>
                <w:color w:val="000000" w:themeColor="text1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 в рамках </w:t>
            </w: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проведения анализа </w:t>
            </w:r>
            <w:r>
              <w:rPr>
                <w:rFonts w:ascii="Times New Roman" w:hAnsi="Times New Roman" w:cs="Times New Roman" w:eastAsia="Calibri"/>
                <w:color w:val="000000" w:themeColor="text1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на предмет выявления рисков нарушения антимонопольного законодательства, 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pStyle w:val="872"/>
              <w:ind w:left="0" w:right="141" w:firstLine="0"/>
              <w:jc w:val="both"/>
              <w:spacing w:lineRule="auto" w:line="240" w:after="0" w:befor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Дпнпа=Кпнпа/Кунпа*100, где Дпнпа - доля проектов НПА ОМС, размещенных в разделе «Антимонопольный комплаенс» официального сайта в общем количестве НПА, утвержденных в отчетном году; Кпнпа - количество проектов НПА ОМС, размещенны</w:t>
            </w:r>
            <w:r>
              <w:rPr>
                <w:rFonts w:ascii="Times New Roman" w:hAnsi="Times New Roman" w:cs="Times New Roman" w:eastAsia="Calibri"/>
                <w:color w:val="000000"/>
                <w:spacing w:val="0"/>
                <w:sz w:val="24"/>
                <w:szCs w:val="24"/>
                <w:shd w:val="clear" w:fill="FFFFFF" w:color="auto"/>
                <w:lang w:val="ru-RU" w:bidi="ar-SA" w:eastAsia="en-US"/>
              </w:rPr>
              <w:t xml:space="preserve">х в разделе «Антимонопольный комплаенс» официального сайта в рамках проведения анализа на предмет выявления рисков нарушения антимонопольного законодательства (из числа утвержденных в отчетном году); Кунпа - количество НПА ОМС, утвержденных 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7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7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Целевые значения всех КПЭ функционирования антимонопольного комплаенса на территории Ровеньского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достигнуты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jc w:val="both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администрации</w:t>
      </w:r>
      <w:r>
        <w:rPr>
          <w:b/>
        </w:rPr>
      </w:r>
      <w:r/>
    </w:p>
    <w:p>
      <w:pPr>
        <w:pStyle w:val="876"/>
        <w:jc w:val="both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Ровеньского района - руководитель аппарата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pStyle w:val="876"/>
        <w:jc w:val="both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             администрации района                                                                                          Т.В. Киричкова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567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Bookman Old Style">
    <w:panose1 w:val="02060603050605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65589959"/>
      <w:docPartObj>
        <w:docPartGallery w:val="Page Numbers (Top of Page)"/>
        <w:docPartUnique w:val="true"/>
      </w:docPartObj>
      <w:rPr/>
    </w:sdtPr>
    <w:sdtContent>
      <w:p>
        <w:pPr>
          <w:pStyle w:val="87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12</w:t>
        </w:r>
        <w:r>
          <w:fldChar w:fldCharType="end"/>
        </w:r>
        <w:r/>
      </w:p>
    </w:sdtContent>
  </w:sdt>
  <w:p>
    <w:pPr>
      <w:pStyle w:val="8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</w:pPr>
    <w:r/>
    <w:r/>
  </w:p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 w:eastAsia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color w:val="000000"/>
        <w:spacing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color w:val="000000"/>
        <w:spacing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color w:val="000000"/>
        <w:spacing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color w:val="000000"/>
        <w:spacing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color w:val="000000"/>
        <w:spacing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color w:val="000000"/>
        <w:spacing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color w:val="000000"/>
        <w:spacing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color w:val="000000"/>
        <w:spacing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2"/>
    <w:next w:val="872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1">
    <w:name w:val="Heading 1 Char"/>
    <w:basedOn w:val="873"/>
    <w:link w:val="700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2"/>
    <w:next w:val="872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3">
    <w:name w:val="Heading 2 Char"/>
    <w:basedOn w:val="873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2"/>
    <w:next w:val="872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5">
    <w:name w:val="Heading 3 Char"/>
    <w:basedOn w:val="873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2"/>
    <w:next w:val="872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7">
    <w:name w:val="Heading 4 Char"/>
    <w:basedOn w:val="873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2"/>
    <w:next w:val="872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9">
    <w:name w:val="Heading 5 Char"/>
    <w:basedOn w:val="873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2"/>
    <w:next w:val="872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>
    <w:name w:val="Heading 6 Char"/>
    <w:basedOn w:val="873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2"/>
    <w:next w:val="872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>
    <w:name w:val="Heading 7 Char"/>
    <w:basedOn w:val="873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2"/>
    <w:next w:val="872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>
    <w:name w:val="Heading 8 Char"/>
    <w:basedOn w:val="873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2"/>
    <w:next w:val="872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>
    <w:name w:val="Heading 9 Char"/>
    <w:basedOn w:val="873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No Spacing"/>
    <w:qFormat/>
    <w:uiPriority w:val="1"/>
    <w:pPr>
      <w:spacing w:lineRule="auto" w:line="240" w:after="0" w:before="0"/>
    </w:pPr>
  </w:style>
  <w:style w:type="paragraph" w:styleId="719">
    <w:name w:val="Title"/>
    <w:basedOn w:val="872"/>
    <w:next w:val="872"/>
    <w:link w:val="7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0">
    <w:name w:val="Title Char"/>
    <w:basedOn w:val="873"/>
    <w:link w:val="719"/>
    <w:uiPriority w:val="10"/>
    <w:rPr>
      <w:sz w:val="48"/>
      <w:szCs w:val="48"/>
    </w:rPr>
  </w:style>
  <w:style w:type="paragraph" w:styleId="721">
    <w:name w:val="Subtitle"/>
    <w:basedOn w:val="872"/>
    <w:next w:val="872"/>
    <w:link w:val="722"/>
    <w:qFormat/>
    <w:uiPriority w:val="11"/>
    <w:rPr>
      <w:sz w:val="24"/>
      <w:szCs w:val="24"/>
    </w:rPr>
    <w:pPr>
      <w:spacing w:after="200" w:before="200"/>
    </w:pPr>
  </w:style>
  <w:style w:type="character" w:styleId="722">
    <w:name w:val="Subtitle Char"/>
    <w:basedOn w:val="873"/>
    <w:link w:val="721"/>
    <w:uiPriority w:val="11"/>
    <w:rPr>
      <w:sz w:val="24"/>
      <w:szCs w:val="24"/>
    </w:rPr>
  </w:style>
  <w:style w:type="paragraph" w:styleId="723">
    <w:name w:val="Quote"/>
    <w:basedOn w:val="872"/>
    <w:next w:val="872"/>
    <w:link w:val="724"/>
    <w:qFormat/>
    <w:uiPriority w:val="29"/>
    <w:rPr>
      <w:i/>
    </w:rPr>
    <w:pPr>
      <w:ind w:left="720" w:right="720"/>
    </w:pPr>
  </w:style>
  <w:style w:type="character" w:styleId="724">
    <w:name w:val="Quote Char"/>
    <w:link w:val="723"/>
    <w:uiPriority w:val="29"/>
    <w:rPr>
      <w:i/>
    </w:rPr>
  </w:style>
  <w:style w:type="paragraph" w:styleId="725">
    <w:name w:val="Intense Quote"/>
    <w:basedOn w:val="872"/>
    <w:next w:val="872"/>
    <w:link w:val="72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6">
    <w:name w:val="Intense Quote Char"/>
    <w:link w:val="725"/>
    <w:uiPriority w:val="30"/>
    <w:rPr>
      <w:i/>
    </w:rPr>
  </w:style>
  <w:style w:type="character" w:styleId="727">
    <w:name w:val="Header Char"/>
    <w:basedOn w:val="873"/>
    <w:link w:val="879"/>
    <w:uiPriority w:val="99"/>
  </w:style>
  <w:style w:type="character" w:styleId="728">
    <w:name w:val="Footer Char"/>
    <w:basedOn w:val="873"/>
    <w:link w:val="881"/>
    <w:uiPriority w:val="99"/>
  </w:style>
  <w:style w:type="paragraph" w:styleId="729">
    <w:name w:val="Caption"/>
    <w:basedOn w:val="872"/>
    <w:next w:val="8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>
    <w:name w:val="Caption Char"/>
    <w:basedOn w:val="729"/>
    <w:link w:val="881"/>
    <w:uiPriority w:val="99"/>
  </w:style>
  <w:style w:type="table" w:styleId="731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0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2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4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5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9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2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4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5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6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7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8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9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0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2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3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5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7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8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0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1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2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3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4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5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Bordered &amp; 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Bordered &amp; 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Bordered &amp; 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Bordered &amp; 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Bordered &amp; 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Bordered &amp; 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0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1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2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3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4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5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character" w:styleId="857">
    <w:name w:val="Footnote Text Char"/>
    <w:link w:val="883"/>
    <w:uiPriority w:val="99"/>
    <w:rPr>
      <w:sz w:val="18"/>
    </w:rPr>
  </w:style>
  <w:style w:type="paragraph" w:styleId="858">
    <w:name w:val="endnote text"/>
    <w:basedOn w:val="872"/>
    <w:link w:val="859"/>
    <w:uiPriority w:val="99"/>
    <w:semiHidden/>
    <w:unhideWhenUsed/>
    <w:rPr>
      <w:sz w:val="20"/>
    </w:rPr>
    <w:pPr>
      <w:spacing w:lineRule="auto" w:line="240" w:after="0"/>
    </w:p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basedOn w:val="873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qFormat/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table" w:styleId="877">
    <w:name w:val="Table Grid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8">
    <w:name w:val="List Paragraph"/>
    <w:basedOn w:val="872"/>
    <w:qFormat/>
    <w:uiPriority w:val="34"/>
    <w:pPr>
      <w:contextualSpacing w:val="true"/>
      <w:ind w:left="720"/>
      <w:spacing w:lineRule="auto" w:line="259" w:after="160"/>
    </w:pPr>
  </w:style>
  <w:style w:type="paragraph" w:styleId="879">
    <w:name w:val="Header"/>
    <w:basedOn w:val="872"/>
    <w:link w:val="88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"/>
    <w:basedOn w:val="873"/>
    <w:link w:val="879"/>
    <w:uiPriority w:val="99"/>
  </w:style>
  <w:style w:type="paragraph" w:styleId="881">
    <w:name w:val="Footer"/>
    <w:basedOn w:val="872"/>
    <w:link w:val="88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"/>
    <w:basedOn w:val="873"/>
    <w:link w:val="881"/>
    <w:uiPriority w:val="99"/>
  </w:style>
  <w:style w:type="paragraph" w:styleId="883">
    <w:name w:val="footnote text"/>
    <w:basedOn w:val="872"/>
    <w:link w:val="884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884" w:customStyle="1">
    <w:name w:val="Текст сноски Знак"/>
    <w:basedOn w:val="873"/>
    <w:link w:val="883"/>
    <w:uiPriority w:val="99"/>
    <w:semiHidden/>
    <w:rPr>
      <w:sz w:val="20"/>
      <w:szCs w:val="20"/>
    </w:rPr>
  </w:style>
  <w:style w:type="character" w:styleId="885">
    <w:name w:val="footnote reference"/>
    <w:basedOn w:val="873"/>
    <w:uiPriority w:val="99"/>
    <w:semiHidden/>
    <w:unhideWhenUsed/>
    <w:rPr>
      <w:vertAlign w:val="superscript"/>
    </w:rPr>
  </w:style>
  <w:style w:type="paragraph" w:styleId="886">
    <w:name w:val="Balloon Text"/>
    <w:basedOn w:val="872"/>
    <w:link w:val="88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7" w:customStyle="1">
    <w:name w:val="Текст выноски Знак"/>
    <w:basedOn w:val="873"/>
    <w:link w:val="886"/>
    <w:uiPriority w:val="99"/>
    <w:semiHidden/>
    <w:rPr>
      <w:rFonts w:ascii="Tahoma" w:hAnsi="Tahoma" w:cs="Tahoma"/>
      <w:sz w:val="16"/>
      <w:szCs w:val="16"/>
    </w:rPr>
  </w:style>
  <w:style w:type="character" w:styleId="888">
    <w:name w:val="Strong"/>
    <w:qFormat/>
    <w:rPr>
      <w:b/>
      <w:bCs/>
    </w:rPr>
  </w:style>
  <w:style w:type="character" w:styleId="889" w:customStyle="1">
    <w:name w:val="Основной текст (2)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4"/>
      <w:szCs w:val="24"/>
      <w:u w:val="none"/>
      <w:lang w:val="ru-RU" w:bidi="ru-RU" w:eastAsia="ru-RU"/>
    </w:rPr>
  </w:style>
  <w:style w:type="character" w:styleId="890" w:customStyle="1">
    <w:name w:val="Font Style17"/>
    <w:qFormat/>
    <w:uiPriority w:val="99"/>
    <w:rPr>
      <w:rFonts w:ascii="Bookman Old Style" w:hAnsi="Bookman Old Style" w:cs="Bookman Old Style"/>
      <w:spacing w:val="20"/>
      <w:sz w:val="16"/>
      <w:szCs w:val="16"/>
    </w:rPr>
  </w:style>
  <w:style w:type="character" w:styleId="891" w:customStyle="1">
    <w:name w:val="Font Style18"/>
    <w:qFormat/>
    <w:uiPriority w:val="99"/>
    <w:rPr>
      <w:rFonts w:ascii="Bookman Old Style" w:hAnsi="Bookman Old Style" w:cs="Bookman Old Style"/>
      <w:sz w:val="16"/>
      <w:szCs w:val="16"/>
    </w:rPr>
  </w:style>
  <w:style w:type="character" w:styleId="892" w:customStyle="1">
    <w:name w:val="Основной текст (2) + Интервал 2 pt"/>
    <w:qFormat/>
    <w:rPr>
      <w:color w:val="000000"/>
      <w:spacing w:val="56"/>
      <w:sz w:val="27"/>
      <w:szCs w:val="27"/>
      <w:shd w:val="clear" w:fill="FFFFFF" w:color="auto"/>
      <w:lang w:val="ru-RU"/>
    </w:rPr>
  </w:style>
  <w:style w:type="character" w:styleId="893" w:customStyle="1">
    <w:name w:val="Выделение жирным"/>
    <w:qFormat/>
    <w:rPr>
      <w:b/>
      <w:bCs/>
    </w:rPr>
  </w:style>
  <w:style w:type="paragraph" w:styleId="894">
    <w:name w:val="Normal (Web)"/>
    <w:qFormat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1" w:before="0" w:beforeAutospacing="1"/>
      <w:shd w:val="clear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95" w:customStyle="1">
    <w:name w:val="ConsTitle"/>
    <w:qFormat/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19772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96" w:customStyle="1">
    <w:name w:val="ConsPlusTitle"/>
    <w:qFormat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97" w:customStyle="1">
    <w:name w:val="Основной текст (2) + 10 pt"/>
    <w:qFormat/>
    <w:rPr>
      <w:rFonts w:ascii="Times New Roman" w:hAnsi="Times New Roman" w:cs="Times New Roman" w:eastAsia="Times New Roman"/>
      <w:color w:val="000000"/>
      <w:spacing w:val="0"/>
      <w:sz w:val="20"/>
      <w:szCs w:val="20"/>
      <w:shd w:val="clear" w:fill="FFFFFF" w:color="auto"/>
      <w:lang w:val="ru-RU" w:bidi="ru-RU" w:eastAsia="ru-RU"/>
    </w:rPr>
  </w:style>
  <w:style w:type="paragraph" w:styleId="898" w:customStyle="1">
    <w:name w:val="Default"/>
    <w:qFormat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0"/>
      <w:szCs w:val="24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http://www.rovenkiadm.ru/" TargetMode="External"/><Relationship Id="rId14" Type="http://schemas.openxmlformats.org/officeDocument/2006/relationships/hyperlink" Target="http://docs.cntd.ru/document/974030047" TargetMode="External"/><Relationship Id="rId15" Type="http://schemas.openxmlformats.org/officeDocument/2006/relationships/hyperlink" Target="http://docs.cntd.ru/document/974030047" TargetMode="External"/><Relationship Id="rId16" Type="http://schemas.openxmlformats.org/officeDocument/2006/relationships/hyperlink" Target="https://rovenkiadm.ru/deyatelnost/antimonopolnyj-komplaens/" TargetMode="External"/><Relationship Id="rId17" Type="http://schemas.openxmlformats.org/officeDocument/2006/relationships/hyperlink" Target="https://rovenkiadm.ru/deyatelnost/antimonopolnyj-komplaen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3F95C0F-23E0-4D46-9C88-564ED65A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revision>16</cp:revision>
  <dcterms:created xsi:type="dcterms:W3CDTF">2021-01-22T07:39:00Z</dcterms:created>
  <dcterms:modified xsi:type="dcterms:W3CDTF">2022-02-07T05:23:53Z</dcterms:modified>
</cp:coreProperties>
</file>