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участка с кадастровым номером 31:24:</w:t>
      </w:r>
      <w:r>
        <w:rPr>
          <w:color w:val="000000"/>
          <w:sz w:val="28"/>
          <w:szCs w:val="28"/>
        </w:rPr>
        <w:t xml:space="preserve">0205005:88,  общей площадью 300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Харьковское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 </w:t>
      </w:r>
      <w:r>
        <w:rPr>
          <w:color w:val="000000"/>
          <w:sz w:val="28"/>
          <w:szCs w:val="28"/>
        </w:rPr>
        <w:t xml:space="preserve">Шкуратенко</w:t>
      </w:r>
      <w:r>
        <w:rPr>
          <w:color w:val="000000"/>
          <w:sz w:val="28"/>
          <w:szCs w:val="28"/>
        </w:rPr>
        <w:t xml:space="preserve"> Владимира Николаевича</w:t>
      </w:r>
      <w:r>
        <w:rPr>
          <w:color w:val="000000"/>
          <w:sz w:val="28"/>
          <w:szCs w:val="28"/>
          <w:highlight w:val="white"/>
        </w:rPr>
        <w:t xml:space="preserve">, 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года   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  <w:shd w:val="clear" w:color="auto" w:fill="FFFF00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СНИЛС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Шкуратенко</w:t>
      </w:r>
      <w:r>
        <w:rPr>
          <w:color w:val="000000"/>
          <w:sz w:val="28"/>
          <w:szCs w:val="28"/>
        </w:rPr>
        <w:t xml:space="preserve"> Владимира Николаевича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264/2009 к имуществу умершей 04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августа 2009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Шкуратенко</w:t>
      </w:r>
      <w:r>
        <w:rPr>
          <w:color w:val="000000"/>
          <w:sz w:val="28"/>
          <w:szCs w:val="28"/>
        </w:rPr>
        <w:t xml:space="preserve"> Раисы Андриановны (письмо от 24 августа 2023 года № 577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Шкуратенко</w:t>
      </w:r>
      <w:r>
        <w:rPr>
          <w:color w:val="000000"/>
          <w:sz w:val="28"/>
          <w:szCs w:val="28"/>
        </w:rPr>
        <w:t xml:space="preserve"> Владимиру Николаевичу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created xsi:type="dcterms:W3CDTF">2023-09-01T07:35:00Z</dcterms:created>
  <dcterms:modified xsi:type="dcterms:W3CDTF">2023-10-02T10:32:13Z</dcterms:modified>
</cp:coreProperties>
</file>