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1CA" w:rsidRDefault="00FD6694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1CA" w:rsidRDefault="00FD6694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2836696</wp:posOffset>
            </wp:positionH>
            <wp:positionV relativeFrom="paragraph">
              <wp:posOffset>-69564</wp:posOffset>
            </wp:positionV>
            <wp:extent cx="911552" cy="914400"/>
            <wp:effectExtent l="19050" t="0" r="2848" b="0"/>
            <wp:wrapNone/>
            <wp:docPr id="1" name="Рисунок 5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87463" name="Picture 5" descr="C:\Users\Administrator\Desktop\1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91155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01CA" w:rsidRDefault="00FD669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t xml:space="preserve">ОБЛАСТНОЕ ГОСУДАРСТВЕННОЕ ОБРАЗОВАТЕЛЬНОЕ УЧРЕЖДЕНИЕ ДОПОЛНИТЕЛЬНОГО ПРОФЕССИОНАЛЬНОГО ОБРАЗОВАНИЯ (ПОВЫШЕНИЯ КВАЛИФИКАЦИИ) «УЧЕБНО-МЕТОДИЧЕСКИЙ ЦЕНТР </w:t>
      </w:r>
      <w:r>
        <w:rPr>
          <w:rFonts w:ascii="Times New Roman" w:hAnsi="Times New Roman" w:cs="Times New Roman"/>
          <w:color w:val="000000"/>
          <w:sz w:val="28"/>
          <w:szCs w:val="44"/>
          <w:shd w:val="clear" w:color="auto" w:fill="FFFFFF"/>
        </w:rPr>
        <w:br/>
        <w:t>ПО ГРАЖДАНСКОЙ ОБОРОНЕ И ЧРЕЗВЫЧАЙНЫМ СИТУАЦИЯМ БЕЛГОРОДСКОЙ ОБЛАСТИ»</w:t>
      </w: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FD669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44"/>
          <w:shd w:val="clear" w:color="auto" w:fill="FFFFFF"/>
        </w:rPr>
        <w:t>ДЕМОНСТРАЦИОННЫЙ МАТЕРИАЛ ПО САЙТУ</w:t>
      </w:r>
      <w:r>
        <w:rPr>
          <w:rFonts w:ascii="Times New Roman" w:hAnsi="Times New Roman" w:cs="Times New Roman"/>
          <w:b/>
          <w:color w:val="000000"/>
          <w:sz w:val="36"/>
          <w:szCs w:val="44"/>
          <w:shd w:val="clear" w:color="auto" w:fill="FFFFFF"/>
        </w:rPr>
        <w:br/>
        <w:t xml:space="preserve"> И ВИРТУАЛЬНОМУ </w:t>
      </w:r>
      <w:r>
        <w:rPr>
          <w:rFonts w:ascii="Times New Roman" w:hAnsi="Times New Roman" w:cs="Times New Roman"/>
          <w:b/>
          <w:color w:val="000000"/>
          <w:sz w:val="36"/>
          <w:szCs w:val="44"/>
          <w:shd w:val="clear" w:color="auto" w:fill="FFFFFF"/>
        </w:rPr>
        <w:br/>
        <w:t>УЧЕБНО-КОНСУЛЬТАЦИОННОМУ ПУНКТУ</w:t>
      </w: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44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801CA" w:rsidRDefault="005801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01CA" w:rsidRDefault="00FD66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 2023 год</w:t>
      </w:r>
    </w:p>
    <w:p w:rsidR="005801CA" w:rsidRDefault="00FD669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Главная страница сайта</w:t>
      </w:r>
    </w:p>
    <w:p w:rsidR="005801CA" w:rsidRDefault="00580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1CA" w:rsidRDefault="00FD6694">
      <w:pPr>
        <w:spacing w:line="240" w:lineRule="auto"/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использует следующее доменное имя: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http://umcbo.ru/. </w:t>
      </w:r>
    </w:p>
    <w:p w:rsidR="005801CA" w:rsidRDefault="00FD66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вверху страницы размещены панель навигации сайта. Пользователи </w:t>
      </w:r>
      <w:r>
        <w:rPr>
          <w:rFonts w:ascii="Times New Roman" w:hAnsi="Times New Roman" w:cs="Times New Roman"/>
          <w:sz w:val="28"/>
          <w:szCs w:val="28"/>
        </w:rPr>
        <w:br/>
        <w:t xml:space="preserve">с её помощью могут найти интересующую их информацию, перейдя </w:t>
      </w:r>
      <w:r>
        <w:rPr>
          <w:rFonts w:ascii="Times New Roman" w:hAnsi="Times New Roman" w:cs="Times New Roman"/>
          <w:sz w:val="28"/>
          <w:szCs w:val="28"/>
        </w:rPr>
        <w:br/>
        <w:t>на соответствующие вкладки. Также внизу расположены 3 кнопки (иконки) позволяющие пользователям написать отзыв о сайте и его раб</w:t>
      </w:r>
      <w:r>
        <w:rPr>
          <w:rFonts w:ascii="Times New Roman" w:hAnsi="Times New Roman" w:cs="Times New Roman"/>
          <w:sz w:val="28"/>
          <w:szCs w:val="28"/>
        </w:rPr>
        <w:t xml:space="preserve">отниках, посетить виртуальный учебно-консультационный пункт для ознакомления с полезной информацией, а также нажать на кнопку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01CA" w:rsidRDefault="005801CA">
      <w:pPr>
        <w:spacing w:after="0" w:line="240" w:lineRule="auto"/>
        <w:jc w:val="both"/>
        <w:rPr>
          <w:sz w:val="28"/>
          <w:szCs w:val="28"/>
        </w:rPr>
      </w:pPr>
    </w:p>
    <w:p w:rsidR="005801CA" w:rsidRDefault="00FD669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389595</wp:posOffset>
            </wp:positionH>
            <wp:positionV relativeFrom="paragraph">
              <wp:posOffset>82495</wp:posOffset>
            </wp:positionV>
            <wp:extent cx="5876925" cy="6860202"/>
            <wp:effectExtent l="4762" t="4762" r="4762" b="4762"/>
            <wp:wrapNone/>
            <wp:docPr id="2" name="Рисунок 7" descr="F:\умц 23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72760" name="Picture 7" descr="F:\умц 23\Снимок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876924" cy="68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FD6694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357007" cy="1431950"/>
            <wp:effectExtent l="4762" t="4762" r="4762" b="4762"/>
            <wp:docPr id="3" name="Рисунок 4" descr="F:\умц 23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91871" name="Picture 4" descr="F:\умц 23\111111.P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357005" cy="14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CA" w:rsidRDefault="005801CA">
      <w:pPr>
        <w:spacing w:after="0" w:line="240" w:lineRule="auto"/>
        <w:jc w:val="both"/>
        <w:rPr>
          <w:sz w:val="32"/>
          <w:szCs w:val="32"/>
        </w:rPr>
      </w:pPr>
    </w:p>
    <w:p w:rsidR="005801CA" w:rsidRDefault="00FD6694">
      <w:pPr>
        <w:spacing w:line="240" w:lineRule="auto"/>
        <w:ind w:firstLine="708"/>
        <w:rPr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>Вкладка виртуального учебно-консультационного пункт</w:t>
      </w:r>
      <w:r>
        <w:rPr>
          <w:rFonts w:ascii="Times New Roman" w:hAnsi="Times New Roman" w:cs="Times New Roman"/>
          <w:sz w:val="28"/>
          <w:szCs w:val="28"/>
        </w:rPr>
        <w:t xml:space="preserve">а использует следующее доменное имя: </w:t>
      </w:r>
      <w:r>
        <w:rPr>
          <w:rFonts w:ascii="Times New Roman" w:hAnsi="Times New Roman" w:cs="Times New Roman"/>
          <w:color w:val="0070C0"/>
          <w:sz w:val="28"/>
          <w:szCs w:val="28"/>
        </w:rPr>
        <w:t>https://umcbo.ru/uch-konsul-punkt-1/</w:t>
      </w:r>
    </w:p>
    <w:p w:rsidR="005801CA" w:rsidRDefault="00FD669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виртуальный учебно-консультационный пункт размещаются материалы по действия в случае ЧС и памятки. Посетители также могут задать вопрос на эти темы.</w:t>
      </w:r>
    </w:p>
    <w:p w:rsidR="005801CA" w:rsidRDefault="005801CA">
      <w:pPr>
        <w:rPr>
          <w:rFonts w:ascii="Times New Roman" w:hAnsi="Times New Roman" w:cs="Times New Roman"/>
          <w:sz w:val="28"/>
          <w:szCs w:val="28"/>
        </w:rPr>
      </w:pPr>
    </w:p>
    <w:p w:rsidR="005801CA" w:rsidRDefault="00FD6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7007" cy="4155017"/>
            <wp:effectExtent l="4762" t="4762" r="4762" b="4762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92364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357005" cy="41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CA" w:rsidRDefault="005801CA">
      <w:pPr>
        <w:spacing w:line="240" w:lineRule="auto"/>
        <w:jc w:val="both"/>
        <w:rPr>
          <w:rFonts w:ascii="Arial" w:hAnsi="Arial" w:cs="Arial"/>
          <w:b/>
          <w:bCs/>
          <w:color w:val="202122"/>
          <w:sz w:val="20"/>
          <w:szCs w:val="20"/>
        </w:rPr>
      </w:pPr>
    </w:p>
    <w:p w:rsidR="005801CA" w:rsidRDefault="005801CA">
      <w:pPr>
        <w:spacing w:line="240" w:lineRule="auto"/>
        <w:jc w:val="both"/>
        <w:rPr>
          <w:rFonts w:ascii="Arial" w:hAnsi="Arial" w:cs="Arial"/>
          <w:b/>
          <w:bCs/>
          <w:color w:val="202122"/>
          <w:sz w:val="20"/>
          <w:szCs w:val="20"/>
        </w:rPr>
      </w:pPr>
    </w:p>
    <w:p w:rsidR="005801CA" w:rsidRDefault="00FD6694">
      <w:pPr>
        <w:spacing w:line="240" w:lineRule="auto"/>
        <w:ind w:firstLine="708"/>
        <w:jc w:val="both"/>
        <w:rPr>
          <w:rFonts w:ascii="Arial" w:hAnsi="Arial" w:cs="Arial"/>
          <w:b/>
          <w:bCs/>
          <w:color w:val="2021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построен на </w:t>
      </w: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WordPress -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свободно распространяемая система управления содержимым сайта с открытым исходным кодом; написана на PHP; сервер базы данных — </w:t>
      </w:r>
      <w:hyperlink r:id="rId12" w:tooltip="MySQL" w:history="1">
        <w:r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MySQL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 выпущена под лицензией GNU GPL версии 2.</w:t>
      </w:r>
      <w:r>
        <w:rPr>
          <w:rFonts w:ascii="Arial" w:hAnsi="Arial" w:cs="Arial"/>
          <w:b/>
          <w:bCs/>
          <w:color w:val="202122"/>
          <w:sz w:val="20"/>
          <w:szCs w:val="20"/>
          <w:shd w:val="clear" w:color="auto" w:fill="FFFFFF"/>
        </w:rPr>
        <w:t xml:space="preserve"> </w:t>
      </w:r>
    </w:p>
    <w:p w:rsidR="005801CA" w:rsidRDefault="00FD6694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93571" cy="3275742"/>
            <wp:effectExtent l="4762" t="4762" r="4762" b="4762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393571" cy="327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CA" w:rsidRDefault="005801CA">
      <w:pPr>
        <w:jc w:val="center"/>
      </w:pPr>
    </w:p>
    <w:p w:rsidR="005801CA" w:rsidRDefault="00FD669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</w:t>
      </w:r>
      <w:r>
        <w:rPr>
          <w:rFonts w:ascii="Times New Roman" w:hAnsi="Times New Roman" w:cs="Times New Roman"/>
          <w:sz w:val="28"/>
        </w:rPr>
        <w:t>но обратной связи виртуального учебно-консультационного пункта</w:t>
      </w:r>
      <w:r>
        <w:rPr>
          <w:rFonts w:ascii="Times New Roman" w:hAnsi="Times New Roman" w:cs="Times New Roman"/>
          <w:sz w:val="28"/>
        </w:rPr>
        <w:br/>
        <w:t xml:space="preserve"> с посетителями</w:t>
      </w:r>
    </w:p>
    <w:p w:rsidR="005801CA" w:rsidRDefault="00FD66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48920" cy="3269579"/>
            <wp:effectExtent l="4762" t="4762" r="4762" b="4762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448920" cy="32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1CA">
      <w:headerReference w:type="default" r:id="rId15"/>
      <w:headerReference w:type="first" r:id="rId16"/>
      <w:footerReference w:type="first" r:id="rId17"/>
      <w:pgSz w:w="11906" w:h="16838"/>
      <w:pgMar w:top="962" w:right="850" w:bottom="156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94" w:rsidRDefault="00FD6694">
      <w:pPr>
        <w:spacing w:after="0" w:line="240" w:lineRule="auto"/>
      </w:pPr>
      <w:r>
        <w:separator/>
      </w:r>
    </w:p>
  </w:endnote>
  <w:endnote w:type="continuationSeparator" w:id="0">
    <w:p w:rsidR="00FD6694" w:rsidRDefault="00FD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1CA" w:rsidRDefault="005801C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94" w:rsidRDefault="00FD6694">
      <w:pPr>
        <w:spacing w:after="0" w:line="240" w:lineRule="auto"/>
      </w:pPr>
      <w:r>
        <w:separator/>
      </w:r>
    </w:p>
  </w:footnote>
  <w:footnote w:type="continuationSeparator" w:id="0">
    <w:p w:rsidR="00FD6694" w:rsidRDefault="00FD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1CA" w:rsidRDefault="00FD6694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EF23E2">
      <w:rPr>
        <w:noProof/>
      </w:rPr>
      <w:t>4</w:t>
    </w:r>
    <w:r>
      <w:fldChar w:fldCharType="end"/>
    </w:r>
  </w:p>
  <w:p w:rsidR="005801CA" w:rsidRDefault="005801C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1CA" w:rsidRDefault="005801C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CA"/>
    <w:rsid w:val="005801CA"/>
    <w:rsid w:val="00EF23E2"/>
    <w:rsid w:val="00FD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0"/>
    <w:uiPriority w:val="99"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0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MySQ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6F35D-EECD-4B9D-8ECB-2355AA29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Sikarew</cp:lastModifiedBy>
  <cp:revision>2</cp:revision>
  <dcterms:created xsi:type="dcterms:W3CDTF">2023-07-04T04:41:00Z</dcterms:created>
  <dcterms:modified xsi:type="dcterms:W3CDTF">2023-07-04T04:41:00Z</dcterms:modified>
</cp:coreProperties>
</file>