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29" w:rsidRDefault="00AC3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29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>
          <v:shape id="_x0000_i1025" type="#_x0000_t75" style="width:45pt;height:61.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AC3129" w:rsidRDefault="00AC3129">
      <w:pPr>
        <w:rPr>
          <w:rFonts w:ascii="Times New Roman" w:hAnsi="Times New Roman" w:cs="Times New Roman"/>
          <w:b/>
          <w:sz w:val="28"/>
          <w:szCs w:val="28"/>
        </w:rPr>
      </w:pPr>
    </w:p>
    <w:p w:rsidR="00AC3129" w:rsidRDefault="009F7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РОВЕНЬСКОГО РАЙОНА</w:t>
      </w:r>
    </w:p>
    <w:p w:rsidR="00AC3129" w:rsidRDefault="009F7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AC3129" w:rsidRDefault="009F7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Ровеньки</w:t>
      </w:r>
    </w:p>
    <w:p w:rsidR="00AC3129" w:rsidRDefault="00AC3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129" w:rsidRDefault="00AC3129">
      <w:pPr>
        <w:rPr>
          <w:rFonts w:ascii="Times New Roman" w:hAnsi="Times New Roman" w:cs="Times New Roman"/>
          <w:sz w:val="28"/>
          <w:szCs w:val="28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AC3129" w:rsidRDefault="00AC3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129" w:rsidRPr="006A7E2B" w:rsidRDefault="006A7E2B" w:rsidP="006A7E2B">
      <w:pPr>
        <w:pStyle w:val="ac"/>
        <w:jc w:val="center"/>
        <w:rPr>
          <w:rFonts w:ascii="Times New Roman" w:hAnsi="Times New Roman"/>
          <w:b w:val="0"/>
        </w:rPr>
      </w:pPr>
      <w:r w:rsidRPr="006A7E2B">
        <w:rPr>
          <w:rFonts w:ascii="Times New Roman" w:hAnsi="Times New Roman"/>
          <w:b w:val="0"/>
        </w:rPr>
        <w:t>«</w:t>
      </w:r>
      <w:r w:rsidRPr="006A7E2B">
        <w:rPr>
          <w:rFonts w:ascii="Times New Roman" w:hAnsi="Times New Roman"/>
          <w:b w:val="0"/>
          <w:u w:val="single"/>
        </w:rPr>
        <w:t>15</w:t>
      </w:r>
      <w:r>
        <w:rPr>
          <w:rFonts w:ascii="Times New Roman" w:hAnsi="Times New Roman"/>
          <w:b w:val="0"/>
        </w:rPr>
        <w:t>»</w:t>
      </w:r>
      <w:r>
        <w:rPr>
          <w:rFonts w:ascii="Times New Roman" w:hAnsi="Times New Roman"/>
          <w:b w:val="0"/>
          <w:u w:val="single"/>
        </w:rPr>
        <w:t xml:space="preserve">      </w:t>
      </w:r>
      <w:r w:rsidRPr="006A7E2B">
        <w:rPr>
          <w:rFonts w:ascii="Times New Roman" w:hAnsi="Times New Roman"/>
          <w:b w:val="0"/>
          <w:u w:val="single"/>
        </w:rPr>
        <w:t xml:space="preserve"> 06</w:t>
      </w:r>
      <w:r>
        <w:rPr>
          <w:rFonts w:ascii="Times New Roman" w:hAnsi="Times New Roman"/>
          <w:b w:val="0"/>
          <w:u w:val="single"/>
        </w:rPr>
        <w:t xml:space="preserve">        </w:t>
      </w:r>
      <w:r w:rsidR="009F77F8" w:rsidRPr="006A7E2B">
        <w:rPr>
          <w:rFonts w:ascii="Times New Roman" w:hAnsi="Times New Roman"/>
          <w:b w:val="0"/>
        </w:rPr>
        <w:t xml:space="preserve"> 20</w:t>
      </w:r>
      <w:r w:rsidR="009F77F8" w:rsidRPr="006A7E2B">
        <w:rPr>
          <w:rFonts w:ascii="Times New Roman" w:hAnsi="Times New Roman"/>
          <w:b w:val="0"/>
          <w:u w:val="single"/>
        </w:rPr>
        <w:t>23</w:t>
      </w:r>
      <w:r w:rsidR="009F77F8" w:rsidRPr="006A7E2B">
        <w:rPr>
          <w:rFonts w:ascii="Times New Roman" w:hAnsi="Times New Roman"/>
          <w:b w:val="0"/>
        </w:rPr>
        <w:t xml:space="preserve"> г.                 </w:t>
      </w:r>
      <w:r>
        <w:rPr>
          <w:rFonts w:ascii="Times New Roman" w:hAnsi="Times New Roman"/>
          <w:b w:val="0"/>
        </w:rPr>
        <w:t xml:space="preserve">          </w:t>
      </w:r>
      <w:r w:rsidR="009F77F8" w:rsidRPr="006A7E2B">
        <w:rPr>
          <w:rFonts w:ascii="Times New Roman" w:hAnsi="Times New Roman"/>
          <w:b w:val="0"/>
        </w:rPr>
        <w:t xml:space="preserve">                                                   № </w:t>
      </w:r>
      <w:r w:rsidRPr="006A7E2B">
        <w:rPr>
          <w:rFonts w:ascii="Times New Roman" w:hAnsi="Times New Roman"/>
          <w:b w:val="0"/>
          <w:u w:val="single"/>
        </w:rPr>
        <w:t>308</w:t>
      </w:r>
    </w:p>
    <w:p w:rsidR="00AC3129" w:rsidRPr="006A7E2B" w:rsidRDefault="00AC3129">
      <w:pPr>
        <w:pStyle w:val="ac"/>
        <w:rPr>
          <w:rFonts w:ascii="Times New Roman" w:hAnsi="Times New Roman"/>
          <w:b w:val="0"/>
          <w:sz w:val="20"/>
        </w:rPr>
      </w:pPr>
    </w:p>
    <w:p w:rsidR="00AC3129" w:rsidRDefault="00AC3129">
      <w:pPr>
        <w:pStyle w:val="af8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C3129" w:rsidRDefault="00AC3129">
      <w:pPr>
        <w:pStyle w:val="af8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C3129" w:rsidRDefault="009F77F8">
      <w:pPr>
        <w:pStyle w:val="af8"/>
        <w:ind w:right="-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11.09.2014 г. № 707 «Об утверждении муниципальной программы «Развитие местного 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C3129" w:rsidRDefault="00AC3129">
      <w:pPr>
        <w:shd w:val="clear" w:color="auto" w:fill="FFFFFF"/>
        <w:tabs>
          <w:tab w:val="left" w:pos="2430"/>
        </w:tabs>
        <w:jc w:val="center"/>
        <w:rPr>
          <w:rFonts w:ascii="Times New Roman" w:hAnsi="Times New Roman" w:cs="Times New Roman"/>
          <w:b/>
        </w:rPr>
      </w:pPr>
    </w:p>
    <w:p w:rsidR="00AC3129" w:rsidRDefault="00AC3129">
      <w:pPr>
        <w:shd w:val="clear" w:color="auto" w:fill="FFFFFF"/>
        <w:tabs>
          <w:tab w:val="left" w:pos="2430"/>
        </w:tabs>
        <w:jc w:val="center"/>
        <w:rPr>
          <w:rFonts w:ascii="Times New Roman" w:hAnsi="Times New Roman" w:cs="Times New Roman"/>
          <w:b/>
        </w:rPr>
      </w:pPr>
    </w:p>
    <w:p w:rsidR="00AC3129" w:rsidRDefault="00AC3129">
      <w:pPr>
        <w:shd w:val="clear" w:color="auto" w:fill="FFFFFF"/>
        <w:tabs>
          <w:tab w:val="left" w:pos="2430"/>
        </w:tabs>
        <w:jc w:val="center"/>
        <w:rPr>
          <w:rFonts w:ascii="Times New Roman" w:hAnsi="Times New Roman" w:cs="Times New Roman"/>
          <w:b/>
        </w:rPr>
      </w:pPr>
    </w:p>
    <w:p w:rsidR="00AC3129" w:rsidRDefault="009F77F8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Бюджетным кодексом Российской Федерации,  поста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13 марта 2014 года №178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 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 xml:space="preserve"> постановляет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C3129" w:rsidRDefault="009F77F8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11.09.2014 г. № 707 «Об утверждении муниципальной программы «Развитие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района», изложив муниципальную программу «Развитие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hAnsi="Times New Roman" w:cs="Times New Roman"/>
          <w:color w:val="000000"/>
          <w:sz w:val="28"/>
          <w:szCs w:val="28"/>
        </w:rPr>
        <w:t>еньского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 в новой редакции,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3129" w:rsidRDefault="009F77F8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разместить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rovenkiadm.gosuslugi.ru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3129" w:rsidRDefault="009F77F8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руководителя аппарата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AC3129" w:rsidRDefault="00AC3129">
      <w:pPr>
        <w:jc w:val="both"/>
        <w:rPr>
          <w:rFonts w:ascii="Times New Roman" w:hAnsi="Times New Roman" w:cs="Times New Roman"/>
        </w:rPr>
      </w:pPr>
    </w:p>
    <w:p w:rsidR="00AC3129" w:rsidRDefault="00AC3129">
      <w:pPr>
        <w:ind w:firstLine="708"/>
        <w:jc w:val="both"/>
        <w:rPr>
          <w:rFonts w:ascii="Times New Roman" w:hAnsi="Times New Roman" w:cs="Times New Roman"/>
        </w:rPr>
      </w:pPr>
    </w:p>
    <w:p w:rsidR="00AC3129" w:rsidRDefault="00AC3129">
      <w:pPr>
        <w:ind w:firstLine="708"/>
        <w:jc w:val="both"/>
        <w:rPr>
          <w:rFonts w:ascii="Times New Roman" w:hAnsi="Times New Roman" w:cs="Times New Roman"/>
        </w:rPr>
      </w:pPr>
    </w:p>
    <w:p w:rsidR="00AC3129" w:rsidRDefault="00AC3129">
      <w:pPr>
        <w:ind w:firstLine="708"/>
        <w:jc w:val="both"/>
        <w:rPr>
          <w:rFonts w:ascii="Times New Roman" w:hAnsi="Times New Roman" w:cs="Times New Roman"/>
        </w:rPr>
      </w:pPr>
    </w:p>
    <w:p w:rsidR="00AC3129" w:rsidRDefault="009F77F8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AC3129" w:rsidRDefault="009F77F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района                                                                Т.В. Киричкова</w:t>
      </w:r>
    </w:p>
    <w:p w:rsidR="00AC3129" w:rsidRDefault="00AC3129">
      <w:pPr>
        <w:spacing w:line="317" w:lineRule="exact"/>
        <w:jc w:val="right"/>
        <w:rPr>
          <w:rFonts w:cs="Times New Roman"/>
          <w:b/>
          <w:sz w:val="28"/>
          <w:lang w:eastAsia="ru-RU"/>
        </w:rPr>
      </w:pPr>
    </w:p>
    <w:p w:rsidR="006A7E2B" w:rsidRDefault="006A7E2B">
      <w:pPr>
        <w:spacing w:line="317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129" w:rsidRDefault="009F77F8">
      <w:pPr>
        <w:spacing w:line="31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AC3129" w:rsidRDefault="009F77F8">
      <w:pPr>
        <w:spacing w:line="31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C3129" w:rsidRDefault="009F77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C3129" w:rsidRPr="006A7E2B" w:rsidRDefault="009F77F8">
      <w:pPr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от  </w:t>
      </w:r>
      <w:r w:rsidR="006A7E2B">
        <w:rPr>
          <w:rFonts w:ascii="Times New Roman" w:hAnsi="Times New Roman" w:cs="Times New Roman"/>
          <w:sz w:val="28"/>
          <w:szCs w:val="28"/>
        </w:rPr>
        <w:t>«</w:t>
      </w:r>
      <w:r w:rsidR="006A7E2B" w:rsidRPr="006A7E2B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7E2B" w:rsidRPr="006A7E2B">
        <w:rPr>
          <w:rFonts w:ascii="Times New Roman" w:hAnsi="Times New Roman" w:cs="Times New Roman"/>
          <w:sz w:val="28"/>
          <w:szCs w:val="28"/>
          <w:u w:val="single"/>
        </w:rPr>
        <w:t xml:space="preserve">      06</w:t>
      </w:r>
      <w:r w:rsidR="006A7E2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6A7E2B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="006A7E2B" w:rsidRPr="006A7E2B">
        <w:rPr>
          <w:rFonts w:ascii="Times New Roman" w:hAnsi="Times New Roman" w:cs="Times New Roman"/>
          <w:sz w:val="30"/>
          <w:szCs w:val="30"/>
          <w:u w:val="single"/>
        </w:rPr>
        <w:t>308</w:t>
      </w:r>
      <w:r w:rsidRPr="006A7E2B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AC3129" w:rsidRPr="006A7E2B" w:rsidRDefault="00AC3129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3129" w:rsidRDefault="00AC31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129" w:rsidRDefault="00AC31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129" w:rsidRDefault="00AC31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129" w:rsidRDefault="00AC31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РОВЕНЬСКОГО РАЙОНА «РАЗВИТИЕ МЕСТНОГО САМОУПРАВЛЕНИЯ РОВЕНЬСКОГО РАЙОНА»</w:t>
      </w: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9F77F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«Развитие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AC3129" w:rsidRDefault="00AC312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73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531"/>
        <w:gridCol w:w="2953"/>
        <w:gridCol w:w="6189"/>
      </w:tblGrid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6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бюджетной политики администрации района 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сельского туризма администрации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транспорта, ЖКХ и ТЭК администрации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хозяйства, природопользования и развития сельских территорий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бюджетной политики администрации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сельского туризма администрации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транспорта, ЖКХ и ТЭК администрации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хозяйства, природопользования и развития сельски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территорий</w:t>
            </w:r>
          </w:p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деятельности органов местного самоуправления в печатных и электронных средствах массовой информации.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защиты и реализации прав граждан и организаций в сфере государственной регистрации актов гражданского состояния.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4.Обеспечение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ественного бухгалтерского учета и составления отчетности в органах местного самоуправления, муниципальных учреждениях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Развитие кадрового потенциала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уровня информированности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органов местного самоуправлении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уровня оказания государственных услуг гражданам и юридическим лицам.</w:t>
            </w:r>
          </w:p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4.Повышение качества бухгалтерского учета и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в органах местного самоуправления, муниципальных учреждениях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Формирование высококвалифицированного кадрового состава муниципальной службы района.</w:t>
            </w:r>
          </w:p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Своевременное и достоверное информирование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органов местного самоуправления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3129" w:rsidRDefault="009F77F8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AC3129" w:rsidRDefault="009F77F8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4.Повышение качества формирования полной, сопоставимой, достоверной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объективной информации о финансовой деятельности в органах местного самоуправления, муниципальных учреждениях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их имущественном положении, доходах и расходах, так же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информацией, необходимой внешним  и внутренним пользователям.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2015 – 2020 годы, 2 этап 2021 – 2025 годы.</w:t>
            </w:r>
          </w:p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rPr>
          <w:trHeight w:val="783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Объемы бюджетных ассигнований программы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6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Планируемый общий объем финансирования 1 этапа программы за счет всех источников финансирования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>составит 36290,5 тыс. рублей.</w:t>
            </w:r>
          </w:p>
          <w:p w:rsidR="00AC3129" w:rsidRDefault="009F77F8">
            <w:pPr>
              <w:jc w:val="both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Планируемый общий объем финансирования программы в 2015 – 2020 годах за счет средств местного бюджета составит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28776,5тыс. рублей: </w:t>
            </w:r>
          </w:p>
          <w:p w:rsidR="00AC3129" w:rsidRDefault="009F77F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2015 год – 919 тыс. рублей;</w:t>
            </w:r>
          </w:p>
          <w:p w:rsidR="00AC3129" w:rsidRDefault="009F77F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2016 год – 990,5 тыс. рублей;</w:t>
            </w:r>
          </w:p>
          <w:p w:rsidR="00AC3129" w:rsidRDefault="009F77F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2017 год – 916 тыс. рублей;</w:t>
            </w:r>
          </w:p>
          <w:p w:rsidR="00AC3129" w:rsidRDefault="009F77F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2018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– 1001  тыс. рублей;</w:t>
            </w:r>
          </w:p>
          <w:p w:rsidR="00AC3129" w:rsidRDefault="009F77F8">
            <w:pPr>
              <w:jc w:val="both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2019 год – 8910 тыс. рублей;</w:t>
            </w:r>
          </w:p>
          <w:p w:rsidR="00AC3129" w:rsidRDefault="009F77F8">
            <w:pPr>
              <w:shd w:val="clear" w:color="auto" w:fill="FFFFFF" w:themeFill="background1"/>
              <w:jc w:val="both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2020 год – 16040 тыс. рублей.</w:t>
            </w:r>
          </w:p>
          <w:p w:rsidR="00AC3129" w:rsidRDefault="009F77F8">
            <w:pPr>
              <w:shd w:val="clear" w:color="auto" w:fill="FFFFFF" w:themeFill="background1"/>
              <w:jc w:val="both"/>
              <w:rPr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Планируемый общий объем финансирования программы за счет средств федерального бюджета составит 7294 тыс. рублей, за счет средств областного бюджета составит 220 тыс. рублей.</w:t>
            </w:r>
          </w:p>
          <w:p w:rsidR="00AC3129" w:rsidRDefault="009F77F8">
            <w:pPr>
              <w:shd w:val="clear" w:color="auto" w:fill="FFFFFF" w:themeFill="background1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Планируемый общий объем финансирования программы в 2021 – 2025 годах за счет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всех источников финансирования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92139,5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тыс. рублей,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планируемый объем финансирования программы  за счет средств федерального бюджета составит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6340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>тыс. рублей, за счет средств мес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тного бюджета составит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85799,5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тыс.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>рублей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 том числе по годам:</w:t>
            </w:r>
          </w:p>
          <w:p w:rsidR="00AC3129" w:rsidRDefault="009F77F8">
            <w:pPr>
              <w:shd w:val="clear" w:color="auto" w:fill="FFFFFF" w:themeFill="background1"/>
              <w:jc w:val="both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2021 год – 15508 тыс. рублей;</w:t>
            </w:r>
          </w:p>
          <w:p w:rsidR="00AC3129" w:rsidRDefault="009F77F8">
            <w:pPr>
              <w:shd w:val="clear" w:color="auto" w:fill="FFFFFF" w:themeFill="background1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тыс. рублей;</w:t>
            </w:r>
          </w:p>
          <w:p w:rsidR="00AC3129" w:rsidRDefault="009F77F8">
            <w:pPr>
              <w:shd w:val="clear" w:color="auto" w:fill="FFFFFF" w:themeFill="background1"/>
              <w:jc w:val="both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2023 год – 17359,5 тыс. рублей;</w:t>
            </w:r>
          </w:p>
          <w:p w:rsidR="00AC3129" w:rsidRDefault="009F77F8">
            <w:pPr>
              <w:shd w:val="clear" w:color="auto" w:fill="FFFFFF" w:themeFill="background1"/>
              <w:jc w:val="both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2024 год – 17457 тыс. рублей;</w:t>
            </w:r>
          </w:p>
          <w:p w:rsidR="00AC3129" w:rsidRDefault="009F77F8">
            <w:pPr>
              <w:jc w:val="both"/>
              <w:rPr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>2025 год – 18147 тыс. рублей.</w:t>
            </w:r>
            <w:bookmarkStart w:id="0" w:name="_GoBack"/>
            <w:bookmarkEnd w:id="0"/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программы</w:t>
            </w:r>
          </w:p>
        </w:tc>
        <w:tc>
          <w:tcPr>
            <w:tcW w:w="6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Обеспечение достижения уровня соответствия профессиональных компетенций у муниципальных служащих района. </w:t>
            </w:r>
          </w:p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общественного интереса к деятельности органов местного самоуправления района.</w:t>
            </w:r>
          </w:p>
          <w:p w:rsidR="00AC3129" w:rsidRDefault="009F77F8">
            <w:pPr>
              <w:jc w:val="both"/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3. Увеличение в 2025 году уровня удовлетворенности нас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еления услугами в сфере государственной регистрации актов гражданского состояния (процент числа опрошенных) до 80 процентов.</w:t>
            </w:r>
          </w:p>
          <w:p w:rsidR="00AC3129" w:rsidRDefault="009F77F8">
            <w:pPr>
              <w:jc w:val="both"/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4.Существенное повышение стандартов качества ведения бухгалтерского учета.</w:t>
            </w:r>
          </w:p>
        </w:tc>
      </w:tr>
    </w:tbl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AC3129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программы, в том числе формулировки основных проблем в указанной сфере и прогноз ее развития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целей развития района является достижение для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достойного для человека качества жизни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постоянное улучшение на основе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ориентированной экономической и социальной политики, развития наукоемких и конкурентоспособных производств с учетом приоритетов Белгородской области.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Кадровая политика – это один из факторов, определяющих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конкурентоспособность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Под конкурентоспособностью, в свою очередь, понимается ее роль и место в экономическом пространстве Белгородской области, способность реализовать имеющийся экономический потенциал (финансовый, производственный, тру</w:t>
      </w:r>
      <w:r>
        <w:rPr>
          <w:rFonts w:ascii="Times New Roman" w:hAnsi="Times New Roman" w:cs="Times New Roman"/>
          <w:sz w:val="28"/>
          <w:szCs w:val="28"/>
          <w:lang w:eastAsia="ru-RU"/>
        </w:rPr>
        <w:t>довой, инновационный, инвестиционный, ресурсно-сырьевой), обеспечить высокий уровень жизни населения.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Поэтому создание уникального кадрового потенциала – одна из основных задач района.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кадровой политики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должно быть направлено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кадрового потенциала как важнейшего интеллектуального и профессионального ресурса общества, обеспечивающего эффективное социально-экономическое развитие района.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кадровой политики на уровне района являются: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нормативно-правовой базы в указанной сфере;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многоуровневой системы подготовки специалистов и рабочих кадров, формирование прикладных квалификаций, соответствующих динамично изменяющимся социально-экономическим потребностям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йона и обеспечивающих непрерывность образования различных социальных групп;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консолидация ресурсов органов местного самоуправления, профессиональных образовательных организаций и бизнеса;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механизмов привлечения талантливых молодых специалистов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в инновационные виды деятельности;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правовых и организационных механизмов муниципальной службы района;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сопровождение профессионального развития и эффективного использования кадрового состава;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разработка и внедрение современных кадровых технол</w:t>
      </w:r>
      <w:r>
        <w:rPr>
          <w:rFonts w:ascii="Times New Roman" w:hAnsi="Times New Roman" w:cs="Times New Roman"/>
          <w:sz w:val="28"/>
          <w:szCs w:val="28"/>
          <w:lang w:eastAsia="ru-RU"/>
        </w:rPr>
        <w:t>огий, тестов, методик, рекомендаций по управлению кадрами для повышения эффективности деятельности органов местного самоуправления;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информационно-аналитическое и организационно-методическое сопровождение единой кадровой политики на территории района;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>
        <w:rPr>
          <w:rFonts w:ascii="Times New Roman" w:hAnsi="Times New Roman" w:cs="Times New Roman"/>
          <w:sz w:val="28"/>
          <w:szCs w:val="28"/>
          <w:lang w:eastAsia="ru-RU"/>
        </w:rPr>
        <w:t>рганизация работы по обеспечению соблюдения муниципальными служащими ограничений и запретов, установленных законодательством, при поступлении и прохождении такой службы.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настоящего времени сохраняются основные проблемы формирования и развития кадрового потенциала района: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качество профессионального обучения муниципальных служащих не в полной мере отвечает необходимым потребностям, диктуемым современными условиями;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достаточная открытость и прозрачность муниципальной службы способствует проявлению бюрократизма и коррупции.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стратегическими направлениями в решении указанных проблем являются п</w:t>
      </w:r>
      <w:r>
        <w:rPr>
          <w:rFonts w:ascii="Times New Roman" w:hAnsi="Times New Roman" w:cs="Times New Roman"/>
          <w:sz w:val="28"/>
          <w:szCs w:val="28"/>
        </w:rPr>
        <w:t>овышение профессионализма муниципальных служащих,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так же реализация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проектов, с помощью средств массовой информации, и мероприятий в рамках взаимодействия с институтами гражданского общества.</w:t>
      </w:r>
    </w:p>
    <w:p w:rsidR="00AC3129" w:rsidRDefault="009F7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профессионализма муниципальных служащих возможно посредством реализации приоритетных направлений работы с </w:t>
      </w:r>
      <w:r>
        <w:rPr>
          <w:rFonts w:ascii="Times New Roman" w:hAnsi="Times New Roman" w:cs="Times New Roman"/>
          <w:sz w:val="28"/>
          <w:szCs w:val="28"/>
        </w:rPr>
        <w:t>кадровым составом муниципальной службы путем совершенствования системы оценочных процедур, улучшения качества программ повышения квалификации муниципальных служащих.</w:t>
      </w:r>
    </w:p>
    <w:p w:rsidR="00AC3129" w:rsidRDefault="009F7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требований Указа Президента Российской Федерации от 28 декабря 2006 года № 1474 «</w:t>
      </w:r>
      <w:r>
        <w:rPr>
          <w:rFonts w:ascii="Times New Roman" w:hAnsi="Times New Roman" w:cs="Times New Roman"/>
          <w:sz w:val="28"/>
          <w:szCs w:val="28"/>
        </w:rPr>
        <w:t>О дополнительном профессиональном образовании государственных гражданских служащих Российской Федерации» повышение квалификации гражданского служащего должно осуществляться не реже одного раза в три года. В соответствии с Федеральным законом «О муниципальн</w:t>
      </w:r>
      <w:r>
        <w:rPr>
          <w:rFonts w:ascii="Times New Roman" w:hAnsi="Times New Roman" w:cs="Times New Roman"/>
          <w:sz w:val="28"/>
          <w:szCs w:val="28"/>
        </w:rPr>
        <w:t>ой службе  в Российской Федерации»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дарственных гражданских служащих. Соответственно повышение квалификации муниципальных служащих осуществляется по мере необходимости, определяемой представителем нанимателя, но не реже одного раза в три года. </w:t>
      </w:r>
    </w:p>
    <w:p w:rsidR="00AC3129" w:rsidRDefault="009F7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должна быть увязана с показателями оценки эффективности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 этих целях необходимо создать систему показателей эффективности и результативности профессиональной служебной деятельности муниц</w:t>
      </w:r>
      <w:r>
        <w:rPr>
          <w:rFonts w:ascii="Times New Roman" w:hAnsi="Times New Roman" w:cs="Times New Roman"/>
          <w:sz w:val="28"/>
          <w:szCs w:val="28"/>
        </w:rPr>
        <w:t>ипальных служащих.</w:t>
      </w:r>
    </w:p>
    <w:p w:rsidR="00AC3129" w:rsidRDefault="009F7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выработка оптимального порядка взаимодействия институтов гражданского общества и средств массовой информации с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самоуправления, формирование системы мониторинга общественного мнения об эффективности муниципальн</w:t>
      </w:r>
      <w:r>
        <w:rPr>
          <w:rFonts w:ascii="Times New Roman" w:hAnsi="Times New Roman" w:cs="Times New Roman"/>
          <w:sz w:val="28"/>
          <w:szCs w:val="28"/>
        </w:rPr>
        <w:t>ой службы и результативности профессиональной служебной деятельности муниципальных служащих, повышение открытости муниципальной службы.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Важность средств массовой информации для развития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определяется не только традиционными экономическими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показателями выпуска продукции, но и тем влиянием, которое оказывают СМИ на формирование общественного сознания, их ролью в установлении полноценного диалога между властью и обществом, определяющим влиянием СМИ на формирование общественного мнения, сохран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и укрепление нравственных ценностей общества, духовности, традиций патриотизма и гуманизма, культурного и научного потенциала.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поэтому создание качественного информационного продукта и гарантированное доведение его до населения района становитс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принципиальной задачей. Кроме этого, необходимость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совершенствования механизмов информирования жителей района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деятельности органов власти района связана также с реализацией приоритетных национальных проектов и социально-значимых государственных и муниц</w:t>
      </w:r>
      <w:r>
        <w:rPr>
          <w:rFonts w:ascii="Times New Roman" w:hAnsi="Times New Roman" w:cs="Times New Roman"/>
          <w:sz w:val="28"/>
          <w:szCs w:val="28"/>
          <w:lang w:eastAsia="ru-RU"/>
        </w:rPr>
        <w:t>ипальных программ.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СМИ происходит в соответствии с очевидной мировой тенденцией, при которой уровень интереса к печатным средствам массовой информации, книгам и иной полиграфической продукции снижается и уступает уровню интереса к Интернету как к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каналу и способу передачи информации, что кардинально меняет структуру воспринимаемой потребителем информации. При этом концепция развития Интернета ориентируется преимущественно на экономический результат (прежде всего, рейтинг сайтов, обеспечивающий рекл</w:t>
      </w:r>
      <w:r>
        <w:rPr>
          <w:rFonts w:ascii="Times New Roman" w:hAnsi="Times New Roman" w:cs="Times New Roman"/>
          <w:sz w:val="28"/>
          <w:szCs w:val="28"/>
          <w:lang w:eastAsia="ru-RU"/>
        </w:rPr>
        <w:t>амные контракты), что приводит к преобладанию развлекательных, музыкальных, новостных сайтов в ущерб образовательным, познавательным, детским, просветительским сайтам, производство которых требует значительного финансирования.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Важнейшими принципами обеспеч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ения доступа населения к информации о деятельности органов местного самоуправления являются открытость и доступность информации, свобода ее поиска, получения, передачи и распространения. 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Особый уровень доверия населения сохраняется к традиционным печатным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СМИ. Информирование населения о политике, проводимой администрацией района и Муниципальным советом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общественное обсуждение социальных проектов, диалог, обратная связь с жителями района возможны на страницах регулярно издаваемых газет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hyperlink r:id="rId9" w:tooltip="http://www.rovenkiadm.ru/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www.rovenkiadm.ru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Газета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нива» обеспечивает реализацию конституционного права граждан на свободный доступ к массовой информации, сохраняют устойчивость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 для будущего развития. Региональная периодика представлена общественно-политическими газетами «Белгородские известия», «Белгородская правда» и другими, муниципальная –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нива», общий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среднеразовый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тираж которой достигает 5,5 тысяч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экзе</w:t>
      </w:r>
      <w:r>
        <w:rPr>
          <w:rFonts w:ascii="Times New Roman" w:hAnsi="Times New Roman" w:cs="Times New Roman"/>
          <w:sz w:val="28"/>
          <w:szCs w:val="28"/>
          <w:lang w:eastAsia="ru-RU"/>
        </w:rPr>
        <w:t>мпляров. Таким образом, в районе представлен широкий спектр периодических изданий, охватывающих основные социальные и возрастные группы, представляющих самые различные интересы и отвечающих на самые различные политические, культурные, научные, информационн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запросы населения.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Несмотря на то, что печатные издания с каждым годом испытывают все большую конкуренцию со стороны телевидения, радио, интернет-изданий, интерес населения к печатной периодике остается по-прежнему высоким. Для этого органам местного са</w:t>
      </w:r>
      <w:r>
        <w:rPr>
          <w:rFonts w:ascii="Times New Roman" w:hAnsi="Times New Roman" w:cs="Times New Roman"/>
          <w:sz w:val="28"/>
          <w:szCs w:val="28"/>
          <w:lang w:eastAsia="ru-RU"/>
        </w:rPr>
        <w:t>моуправления необходимо проведение целенаправленной информационной политики, направленной на более широкое освещение своей деятельности и ее оперативное доведение до населения. Данная необходимость вытекает также из высокого уровня политической грамотности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населения, и, как следствие, возрастающих потребностей жителей района  в информации о деятельности органов местного самоуправления. Очевидно, что положительный эффект от деятельности органов местного самоуправления существенно снижается, если эта деятельн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 не обеспечена соответствующей информационной поддержкой.</w:t>
      </w:r>
    </w:p>
    <w:p w:rsidR="00AC3129" w:rsidRDefault="009F7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без использования программно-целевого метода может привести к снижению результативности мероприятий, проводимых разрозненно, бессистемно и неп</w:t>
      </w:r>
      <w:r>
        <w:rPr>
          <w:rFonts w:ascii="Times New Roman" w:hAnsi="Times New Roman" w:cs="Times New Roman"/>
          <w:sz w:val="28"/>
          <w:szCs w:val="28"/>
        </w:rPr>
        <w:t>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к снижению профессионализма муниципальных слу</w:t>
      </w:r>
      <w:r>
        <w:rPr>
          <w:rFonts w:ascii="Times New Roman" w:hAnsi="Times New Roman" w:cs="Times New Roman"/>
          <w:sz w:val="28"/>
          <w:szCs w:val="28"/>
        </w:rPr>
        <w:t>жащих и эффективности муниципального управления в районе в целом, а так же снижению уровня доверия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к муниципальным служащим.</w:t>
      </w:r>
    </w:p>
    <w:p w:rsidR="00AC3129" w:rsidRDefault="009F77F8">
      <w:pPr>
        <w:widowControl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Разработка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необходимостью предо</w:t>
      </w:r>
      <w:r>
        <w:rPr>
          <w:rFonts w:ascii="Times New Roman" w:hAnsi="Times New Roman" w:cs="Times New Roman"/>
          <w:sz w:val="28"/>
          <w:szCs w:val="28"/>
        </w:rPr>
        <w:t>ставляемых органом записи актов гражданского состояния государственных услуг в сфере государственной регистрации актов гражданского состояния получателям – гражданам и организациям.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Важным направлением в деятельности органов ЗАГС является участие в реализации демографической и семейной политики, которая непосредственно связана с основной деятельностью по государственной регистрации актов гражданского состояния.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достиже</w:t>
      </w:r>
      <w:r>
        <w:rPr>
          <w:rFonts w:ascii="Times New Roman" w:hAnsi="Times New Roman" w:cs="Times New Roman"/>
          <w:sz w:val="28"/>
          <w:szCs w:val="28"/>
        </w:rPr>
        <w:t>ния максимального эффекта от уже предпринятых действий в сфере защиты и реализации прав граждан и организаций в сфере государственной регистрации актов гражданского состояния необходима концентрация государственного участия в решении проблем: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недостаточ</w:t>
      </w:r>
      <w:r>
        <w:rPr>
          <w:rFonts w:ascii="Times New Roman" w:hAnsi="Times New Roman" w:cs="Times New Roman"/>
          <w:sz w:val="28"/>
          <w:szCs w:val="28"/>
        </w:rPr>
        <w:t>ного уровня внедрения и необходимости повышения результативности использования информационных и коммуникационных технологий, ускорения процесса информационного обмена, в том числе с органами государственной власти;</w:t>
      </w:r>
    </w:p>
    <w:p w:rsidR="00AC3129" w:rsidRDefault="009F77F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2) необходимости содействия в мониторинге</w:t>
      </w:r>
      <w:r>
        <w:rPr>
          <w:rFonts w:ascii="Times New Roman" w:hAnsi="Times New Roman" w:cs="Times New Roman"/>
          <w:sz w:val="28"/>
          <w:szCs w:val="28"/>
        </w:rPr>
        <w:t xml:space="preserve"> демографических процессов в области и в принятии своевременных решений по регулированию этих процессов.</w:t>
      </w:r>
    </w:p>
    <w:p w:rsidR="00AC3129" w:rsidRDefault="00AC3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29" w:rsidRDefault="00AC3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29" w:rsidRDefault="009F77F8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Приоритеты муниципальной политики в сфере реализации программы, цели, задачи и показатели достижения целей и решения задач, описание основных коне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чных результатов программы, сроков и этапов реализации программы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Приоритеты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долгосрочную перспективу в сфере кадровой политики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районе установлены </w:t>
      </w:r>
      <w:hyperlink r:id="rId10" w:tooltip="consultantplus://offline/ref=F98EC4E0B132A6BD448ECCDCE7595E116D17EB216752ED417DFF4745B7B011A34DF32039809EF896BBF041GDuAL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Стратегией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период до 2025 года.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развития района является формирование институциональной среды, индуцирующей инновационную активность и привлечение капитала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мику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социальную сферу на период до 2025 года за счет разработки и внедрения новых механизмов регулирования и управления социально-экономическими процессами, системного подхода к решению социально-экономических проблем программно-целевым методом и методом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проектного управления.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Целями программы являются развитие кадрового потенциала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повышение уровня информированности населения о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а так же</w:t>
      </w:r>
      <w:r>
        <w:rPr>
          <w:rFonts w:ascii="Times New Roman" w:hAnsi="Times New Roman" w:cs="Times New Roman"/>
          <w:sz w:val="28"/>
          <w:szCs w:val="28"/>
        </w:rPr>
        <w:t xml:space="preserve"> уровня оказания государственных усл</w:t>
      </w:r>
      <w:r>
        <w:rPr>
          <w:rFonts w:ascii="Times New Roman" w:hAnsi="Times New Roman" w:cs="Times New Roman"/>
          <w:sz w:val="28"/>
          <w:szCs w:val="28"/>
        </w:rPr>
        <w:t>уг гражданам и юридическим лицам.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Достижение указанных целей возможно посредством решения следующих задач: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Формирование высококвалифицированного кадрового состава муниципальной службы района.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 Своевременное и достоверное информирование населения о дея</w:t>
      </w:r>
      <w:r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3129" w:rsidRDefault="009F77F8">
      <w:pPr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3.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</w:r>
    </w:p>
    <w:p w:rsidR="00AC3129" w:rsidRDefault="009F77F8">
      <w:pPr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4.Повышение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ачества бухгалтерского учета и составления отчетности в органах местного самоуправления, муниципальных учреждениях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реализуется в 2 этапа с 2015 по 2020 год и  с 2021 по 2025 год.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реализации программы к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концу 2025 года будут достигнуты следующие конечные результаты: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 Обеспечение достижения уровня соответствия профессиональных компетенций у муниципальных служащих района;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Привлечение общественного интереса к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укрепление атмосферы доверия к ним граждан. 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Улучшение координации и взаимодействия граждан, органов местного самоуправления и средств массовой информации по вопросам местного значения.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Принятие управленческих решений с учетом общественного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мнения жителей района.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Обеспечение бесперебойного функционирования и своевременной актуализации официального сайта органов местного самоуправления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C3129" w:rsidRDefault="009F77F8">
      <w:pPr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6. Увеличение в 2020 году уровня удовлетворенности населения услугами в сфере госуда</w:t>
      </w:r>
      <w:r>
        <w:rPr>
          <w:rFonts w:ascii="Times New Roman" w:eastAsia="Calibri" w:hAnsi="Times New Roman" w:cs="Times New Roman"/>
          <w:sz w:val="28"/>
          <w:szCs w:val="28"/>
        </w:rPr>
        <w:t>рственной регистрации актов гражданского состояния (процент числа опрошенных) до 80 процентов.</w:t>
      </w:r>
    </w:p>
    <w:p w:rsidR="00AC3129" w:rsidRDefault="009F77F8">
      <w:pPr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7.Существенное повышение стандартов качества ведения бухгалтерского учета.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конечного результата реализации программы по годам реализации, показатели конечного и непосредственного результатов подпрограмм представлены в </w:t>
      </w:r>
      <w:hyperlink r:id="rId11" w:tooltip="consultantplus://offline/ref=420AEDC7F0EA182E4A9CC839D2E895D36A5543F124597CCF27BD1C58E08A395C02C2B8EF93C24DE65DC7F2Y9QCM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приложении №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программе.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подпрограмм, а также сроки и этапы их реализации подлежат ежегодной корректировке в соответствии с достигнутыми результатами в предшествующий период реализации программы.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129" w:rsidRDefault="009F77F8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Перечень нормативных правовых актов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района, прин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ятие или изменение которых необходимо для реализации программы</w:t>
      </w:r>
    </w:p>
    <w:p w:rsidR="00AC3129" w:rsidRDefault="00AC3129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правовых актов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принятие или изменение которых необходимо для реализации программы, представлен в </w:t>
      </w:r>
      <w:hyperlink r:id="rId12" w:tooltip="consultantplus://offline/ref=29B7CE043E2A7EF96972D8E3A78AF0974B0E097876B9688911B3BFA3F6CC12B36AE648B501804E061EDA1C34o7M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приложении №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программе.</w:t>
      </w:r>
    </w:p>
    <w:p w:rsidR="00AC3129" w:rsidRDefault="009F77F8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Обоснование выделения подпрогр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амм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Система подпрограмм муниципальной программы сформирована таким образом, чтобы обеспечить решение задач муниципальной программы, и состоит из 4 подпрограмм.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Подпрограмма 1 </w:t>
      </w: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Подпрограмма 1 направлена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задачи муниципальной программы по формированию высококвалифицированного кадрового состава муниципальной службы района. 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подпрограммы 1 решаются задачи: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профессионализация муниципальных служащих и лиц, включенных в кадровый резерв и резе</w:t>
      </w:r>
      <w:r>
        <w:rPr>
          <w:rFonts w:ascii="Times New Roman" w:hAnsi="Times New Roman" w:cs="Times New Roman"/>
          <w:sz w:val="28"/>
          <w:szCs w:val="28"/>
          <w:lang w:eastAsia="ru-RU"/>
        </w:rPr>
        <w:t>рв управленческих кадров района;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развитие проектного управления в условиях модернизации информационно-технологической инфраструктуры в сфере муниципальной службы района.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комплекса мероприятий подпрограммы обеспечит достижение уровня соответствия профессиональных компетенций у муниципальных служащих района.</w:t>
      </w:r>
    </w:p>
    <w:p w:rsidR="00AC3129" w:rsidRDefault="00AC3129">
      <w:pPr>
        <w:ind w:firstLine="540"/>
        <w:jc w:val="both"/>
      </w:pPr>
      <w:hyperlink r:id="rId13" w:tooltip="consultantplus://offline/ref=4DC74149A7F7AB8E04A6F7041C000B7DA75DEB5D91668A29582C8D2415EB0795CEADCF76F9478803284A47L6eFH" w:history="1">
        <w:r w:rsidR="009F77F8"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Подпрограмма </w:t>
        </w:r>
      </w:hyperlink>
      <w:r w:rsidR="009F77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F77F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F77F8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proofErr w:type="spellStart"/>
      <w:r w:rsidR="009F77F8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="009F77F8">
        <w:rPr>
          <w:rFonts w:ascii="Times New Roman" w:hAnsi="Times New Roman" w:cs="Times New Roman"/>
          <w:sz w:val="28"/>
          <w:szCs w:val="28"/>
        </w:rPr>
        <w:t xml:space="preserve"> района о деятельности органов местного самоуправл</w:t>
      </w:r>
      <w:r w:rsidR="009F77F8">
        <w:rPr>
          <w:rFonts w:ascii="Times New Roman" w:hAnsi="Times New Roman" w:cs="Times New Roman"/>
          <w:sz w:val="28"/>
          <w:szCs w:val="28"/>
        </w:rPr>
        <w:t>ения в печатных и электронных средствах массовой информации»</w:t>
      </w:r>
      <w:r w:rsidR="009F77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Подпрограмма 2 направлена на формирование благоприятных условий для развития муниципального информационного пространства и эффективной реализации информационной политики. 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2 решается следующая задача – с</w:t>
      </w:r>
      <w:r>
        <w:rPr>
          <w:rFonts w:ascii="Times New Roman" w:hAnsi="Times New Roman" w:cs="Times New Roman"/>
          <w:sz w:val="28"/>
          <w:szCs w:val="28"/>
        </w:rPr>
        <w:t>воевременное и достоверное информирование населения о деятельности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комплекса мероприятий подпрограммы 2 обеспечит:</w:t>
      </w:r>
    </w:p>
    <w:p w:rsidR="00AC3129" w:rsidRDefault="009F77F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Привлечение 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ственного интереса к деятельности органов местного самоуправления района и укрепление атмосферы доверия к ним граждан. </w:t>
      </w:r>
    </w:p>
    <w:p w:rsidR="00AC3129" w:rsidRDefault="009F77F8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Принятие управленческих решений с учетом общественного мнения жителей района.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Подпрограмма 3 «Обеспечение защиты и реализации прав 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ждан и организаций в сфере государственной регистрации актов гражданского состояния» выделена в целях решения вопроса по повышению качества и доступности предоставления населению и организациям государственных услуг по государственной регистрации актов 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жданского состояния и включает в себя решение следующих задач: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деятельности по государственной регистрации актов гражданского состояния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соответствии с законодательством Российской Федерации.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реал</w:t>
      </w:r>
      <w:r>
        <w:rPr>
          <w:rFonts w:ascii="Times New Roman" w:hAnsi="Times New Roman" w:cs="Times New Roman"/>
          <w:sz w:val="28"/>
          <w:szCs w:val="28"/>
          <w:lang w:eastAsia="ru-RU"/>
        </w:rPr>
        <w:t>изации государственной, региональной и муниципальной семейной политики.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качестве показателей конечного результата реализации подпрограммы 3 используются: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уровень удовлетворенности населения услугами в сфере государственной регистрации актов гражданског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состояния (процент числа опрошенных);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доля записей актов гражданского состояния за период с 1998 года по 2020 год, внесенных в электронный информационно-поисковый массив, от общего числа записей, находящихся в архиве отдела ЗАГС.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Подпрограмма 4 «Обеспе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чение качественного бухгалтерского учета и составления отчетности в органах местного самоуправления, муниципальных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выделена в целях решения вопроса по повышению качества бухгалтерского учета и составления отчетности в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местного самоуправления, муниципальных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включает в себя решение следующих задач: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-1. Повышение качества бухгалтерского обслуживания органов местного самоуправления, муниципальных учреждений, передавших функции по ведению бухгалтерского учета и составлении отчетности Учреждению.</w:t>
      </w:r>
    </w:p>
    <w:p w:rsidR="00AC3129" w:rsidRDefault="009F77F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-2. Качественное формирование полной, сопоставимой, дос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товерной, объективной информации о финансовой деятельности обслуживаемых учреждений, их имущественном положении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доходах и расходах, так же обеспечение информацией, необходимой внутренним и внешним пользователям.</w:t>
      </w:r>
    </w:p>
    <w:p w:rsidR="00AC3129" w:rsidRDefault="009F77F8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-3. Обеспечение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фи</w:t>
      </w:r>
      <w:r>
        <w:rPr>
          <w:rFonts w:ascii="Times New Roman" w:hAnsi="Times New Roman" w:cs="Times New Roman"/>
          <w:sz w:val="28"/>
          <w:szCs w:val="28"/>
          <w:lang w:eastAsia="ru-RU"/>
        </w:rPr>
        <w:t>нансовой дисциплины муниципальных учреждений.</w:t>
      </w:r>
    </w:p>
    <w:p w:rsidR="00AC3129" w:rsidRDefault="009F77F8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качестве показателей конечного результата реализации подпрограммы 4 используются:</w:t>
      </w:r>
    </w:p>
    <w:p w:rsidR="00AC3129" w:rsidRDefault="009F77F8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Существенное повышение стандартов качества ведения бухгалтерского учета;</w:t>
      </w:r>
    </w:p>
    <w:p w:rsidR="00AC3129" w:rsidRDefault="009F77F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2. Централизованное формирование достоверной отч</w:t>
      </w:r>
      <w:r>
        <w:rPr>
          <w:rFonts w:ascii="Times New Roman" w:hAnsi="Times New Roman" w:cs="Times New Roman"/>
          <w:sz w:val="28"/>
          <w:szCs w:val="28"/>
          <w:lang w:eastAsia="ru-RU"/>
        </w:rPr>
        <w:t>етности  и своевременное ее предоставление пользователям;</w:t>
      </w:r>
    </w:p>
    <w:p w:rsidR="00AC3129" w:rsidRDefault="009F77F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 Существенное снижение финансовых нарушений.</w:t>
      </w:r>
    </w:p>
    <w:p w:rsidR="00AC3129" w:rsidRDefault="009F77F8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Повышение качества управления бюджетным процессом.</w:t>
      </w: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Ресурсное обеспечение программы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Источниками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 реализации программы являются средства федерального, областного и местного бюджета</w:t>
      </w:r>
    </w:p>
    <w:p w:rsidR="00AC3129" w:rsidRDefault="009F77F8">
      <w:pPr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Планируемый общий объем финансирования 1 этапа программы за счет всех источников финансирования составит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36290,5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тыс. рублей.</w:t>
      </w:r>
    </w:p>
    <w:p w:rsidR="00AC3129" w:rsidRDefault="009F77F8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Планируемый общий объем финансирования прогр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аммы в 2015 – 2020 годах за счет средств местного бюджета составит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28776,50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рублей: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2015 год – 919 тыс. рублей;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2016 год – 990,5 тыс. рублей;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 год – 916 тыс. рублей;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год – 1001  тыс. рублей;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 – 8910 тыс. рублей;</w:t>
      </w:r>
    </w:p>
    <w:p w:rsidR="00AC3129" w:rsidRDefault="009F77F8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16040 тыс.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AC3129" w:rsidRDefault="009F77F8">
      <w:pPr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Планируемый общий объем финансирования программы за счет средств федерального бюджета составит 7294 тыс. рублей, за счет средств областного бюджета составит 220 тыс. рублей.</w:t>
      </w:r>
    </w:p>
    <w:p w:rsidR="00AC3129" w:rsidRDefault="009F77F8">
      <w:pPr>
        <w:jc w:val="both"/>
        <w:rPr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Планируемый общий объем финансирования программы в 2021 – 2025 годах за сч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всех источников финансирования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92139,5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тыс. рублей,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планируемый объем финансирования программы  за счет средств федерального бюджета составит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6340 тыс. рублей, за счет средств местного бюджета составит 85799,5 тыс.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рублей</w:t>
      </w:r>
      <w:proofErr w:type="gram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в том числе по годам:</w:t>
      </w:r>
    </w:p>
    <w:p w:rsidR="00AC3129" w:rsidRDefault="009F77F8">
      <w:pPr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2021 год – 16701  тыс. рублей;</w:t>
      </w:r>
    </w:p>
    <w:p w:rsidR="00AC3129" w:rsidRDefault="009F77F8">
      <w:pPr>
        <w:jc w:val="both"/>
        <w:rPr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18537 тыс. рублей;</w:t>
      </w:r>
    </w:p>
    <w:p w:rsidR="00AC3129" w:rsidRDefault="009F77F8">
      <w:pPr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2023 год – 18625,5 тыс. рублей;</w:t>
      </w:r>
    </w:p>
    <w:p w:rsidR="00AC3129" w:rsidRDefault="009F77F8">
      <w:pPr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2024 год – 18767 тыс. рублей;</w:t>
      </w:r>
    </w:p>
    <w:p w:rsidR="00AC3129" w:rsidRDefault="009F77F8">
      <w:pPr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lastRenderedPageBreak/>
        <w:t>2025 год – 19509 тыс. рублей;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Ресурсн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ое обеспечение и прогнозная (справочная) оценка расходов на реализацию мероприятий программы, подпрограмм программы из различных источников финансирования и ресурсное обеспечение реализации программы, подпрограмм программы за счет средств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представлены соответственно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4" w:tooltip="consultantplus://offline/ref=C9C8CA6D2503F7260A1C0A46DB6CF164C7F9D3A04A97F55B5383DFB2D76187A0872AD32FC512B962BC5848V3sFH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приложениях №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5" w:tooltip="consultantplus://offline/ref=C9C8CA6D2503F7260A1C0A46DB6CF164C7F9D3A04A97F55B5383DFB2D76187A0872AD32FC512B962BC5744V3sCH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№ 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грамме.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финансового обеспечения программы подлежит ежегодному уточнению в рамках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подготовки проекта решения Муниципального совета района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местном бюджете на очеред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финансовый год и плановый период.</w:t>
      </w:r>
    </w:p>
    <w:p w:rsidR="00AC3129" w:rsidRDefault="00AC312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Анализ рисков реализации программы и описание мер 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управления рисками реализации программы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основе анализа мероприятий, предлагаемых для реализации в рамках програ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ммы, выделены следующие риски ее реализации.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Риск вероятности неверного толкования содержания программы институтами гражданского общества. 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Возникновение данных рисков может привести к неполному финансированию запланированных мероприятий всех подпрограмм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снижению объемов финансирования подведомственных организаций и, как следствие, снижению качества оказываемых ими услуг.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Минимизация данных рисков предусматривается путем привлечения внебюджетных источников финансирования для реализации мероприятий програм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>мы, а также необходимо уделить внимание пропаганде самой программы в рамках отдельного информационного проекта. Предусмотренные в рамках программы мероприятия, направленные на выполнение заданий редакциями печатных и электронных СМИ, позволят минимизироват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данные риски. 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Информационные риски определяются отсутствием или недостаточностью исходной отчетной и прогнозной информации, используемой в процессе разработки и реализации программы. 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целью управления информационными рисками в ходе реализации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будет проводиться работа, направленная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использование статистических показателей, мониторинговых исследований рынка российской прессы, обеспечивающих объективность оценки хода и результатов реализации программы, а также совершенствование форм статис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тического наблюдения в сфере ее реализации;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выявление и идентификацию потенциальных рисков путем мониторинга основных параметров реализации налоговой, бюджетной,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инвестиционной, демографической, социальной политики (социально-экономических и финансовых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оказателей);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мониторинг и оценку исполнения показателей конечного, непосредственного результата программы, выявление факторов риска, оценку их значимости.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29" w:rsidRDefault="00AC312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29" w:rsidRDefault="009F77F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1 «Развитие муниципальной службы 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73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531"/>
        <w:gridCol w:w="2922"/>
        <w:gridCol w:w="6220"/>
      </w:tblGrid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9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подпрограммы 1 «Развитие муниципальной службы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района» (далее – подпрограмма 1)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 подпрограммы 1</w:t>
            </w:r>
          </w:p>
        </w:tc>
        <w:tc>
          <w:tcPr>
            <w:tcW w:w="6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Участники подпрограммы 1</w:t>
            </w:r>
          </w:p>
        </w:tc>
        <w:tc>
          <w:tcPr>
            <w:tcW w:w="6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района; 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Управление финансов и бюджетной политики администрации района;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 администрации района;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Управление культуры и сельского туризма администрации района;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Управление капитального строительства, транспорта, ЖКХ и ТЭК администрации 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айона;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Управление сельского хозяйства, природопользования и развития сельских территорий.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Цель подпрограммы 1</w:t>
            </w:r>
          </w:p>
        </w:tc>
        <w:tc>
          <w:tcPr>
            <w:tcW w:w="6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Формирование высококвалифицированного кадрового состава муниципальной службы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Задачи подпрограммы 1</w:t>
            </w:r>
          </w:p>
        </w:tc>
        <w:tc>
          <w:tcPr>
            <w:tcW w:w="6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1. Профессионализация муниципальных служащих и лиц, включенных в кадровый резерв и резерв управленческих кадров района.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2. Развитие проектного управления в условиях модернизации информационно-технологической инфраструктуры в сфере муниципальной службы района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Сроки и этапы реализации подпрограммы 1</w:t>
            </w:r>
          </w:p>
        </w:tc>
        <w:tc>
          <w:tcPr>
            <w:tcW w:w="6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этапа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2015 - 2020 годы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- 202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годы.</w:t>
            </w:r>
          </w:p>
          <w:p w:rsidR="00AC3129" w:rsidRDefault="00AC31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Объемы бюджетных ассигнований подпрограммы 1 за счет средств местного бюджета</w:t>
            </w:r>
          </w:p>
        </w:tc>
        <w:tc>
          <w:tcPr>
            <w:tcW w:w="6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Планируемый общий объем финансирования подпрограммы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счет средств местного бюджета с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оставит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highlight w:val="white"/>
              </w:rPr>
              <w:t xml:space="preserve"> 1745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, в том числе по годам: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2015 год -  219 тыс. рублей;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2016 год – 159,5 тыс. рублей;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2017 год -  285 тыс. рублей;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2018 год -  170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2019 год -  267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2020 год -  85 тыс. рублей.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2021год -  92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2022 год - 77 тыс. рублей;</w:t>
            </w:r>
          </w:p>
          <w:p w:rsidR="00AC3129" w:rsidRDefault="009F77F8">
            <w:pPr>
              <w:jc w:val="both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highlight w:val="white"/>
              </w:rPr>
              <w:t>2023год -  156,5 тыс. рублей;</w:t>
            </w:r>
          </w:p>
          <w:p w:rsidR="00AC3129" w:rsidRDefault="009F77F8">
            <w:pPr>
              <w:jc w:val="both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highlight w:val="white"/>
              </w:rPr>
              <w:t>2024 год - 111 тыс. рублей;</w:t>
            </w:r>
          </w:p>
          <w:p w:rsidR="00AC3129" w:rsidRDefault="009F77F8"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highlight w:val="white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highlight w:val="white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highlight w:val="white"/>
              </w:rPr>
              <w:t xml:space="preserve"> год -  123 тыс. рублей;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Конечные результаты подпрограммы</w:t>
            </w:r>
          </w:p>
        </w:tc>
        <w:tc>
          <w:tcPr>
            <w:tcW w:w="6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Обеспечение достижения уровня соответствия профессиональных компетенций  у  муниципальных служащих района. </w:t>
            </w:r>
          </w:p>
        </w:tc>
      </w:tr>
    </w:tbl>
    <w:p w:rsidR="006A7E2B" w:rsidRDefault="006A7E2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районе сложились определенные правовые основы муниципальной службы как механизма муниципального управления, адекватные социально-экономическим условиям современного российского общества и государства.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hyperlink r:id="rId16" w:tooltip="consultantplus://offline/ref=F0C4BB6048AF07078D270862480BCDD90A6BE3081DFCC3D459EE4DB8792ADDE2225B54B84ACCFBF26346B243r9K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долгосрочной целевой прогр</w:t>
      </w:r>
      <w:r>
        <w:rPr>
          <w:rFonts w:ascii="Times New Roman" w:hAnsi="Times New Roman" w:cs="Times New Roman"/>
          <w:sz w:val="28"/>
          <w:szCs w:val="28"/>
          <w:lang w:eastAsia="ru-RU"/>
        </w:rPr>
        <w:t>аммы «Формирование и развитие системы кадровой политики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на 2011 - 2015 годы» (далее - программа),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21.02.2010 года № 75, позволила: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усовершенствовать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правовые и организационные механизмы муниципальной службы района;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усовершенствовать систему отбора кадров на муниципальную службу района, в том числе посредством развития современных кадровых технологий;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повысить эффективность и результативность профес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сиональной служебной деятельности внедрения проектного управления в их служебную деятельность;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развить систему мер по предупреждению коррупции, выявлению и разрешению конфликта интересов на муниципальной службе района, а также усовершенствовать механизм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соблюдения общих принципов служебного поведения;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усовершенствовать систему профессионального развития муниципальных служащих района;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улучшить качественный состав муниципальных служащих района.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Качественный состав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динамике за последние три года представлен в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hyperlink w:anchor="Par12" w:tooltip="#Par12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таблицах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w:anchor="Par220" w:tooltip="#Par220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C3129" w:rsidRDefault="009F77F8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12"/>
      <w:bookmarkEnd w:id="1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численности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proofErr w:type="gramEnd"/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служащих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825"/>
        <w:gridCol w:w="1839"/>
        <w:gridCol w:w="1038"/>
        <w:gridCol w:w="1942"/>
        <w:gridCol w:w="1026"/>
        <w:gridCol w:w="2760"/>
      </w:tblGrid>
      <w:tr w:rsidR="00AC3129">
        <w:tc>
          <w:tcPr>
            <w:tcW w:w="8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</w:tr>
      <w:tr w:rsidR="00AC3129">
        <w:tc>
          <w:tcPr>
            <w:tcW w:w="8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(кол-во чел.)</w:t>
            </w:r>
          </w:p>
        </w:tc>
        <w:tc>
          <w:tcPr>
            <w:tcW w:w="67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AC3129">
        <w:tc>
          <w:tcPr>
            <w:tcW w:w="8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</w:t>
            </w:r>
          </w:p>
        </w:tc>
      </w:tr>
      <w:tr w:rsidR="00AC3129">
        <w:tc>
          <w:tcPr>
            <w:tcW w:w="8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процент от общего кол-ва муниципальных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кол-во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от общего кол-ва муниципальных служащих</w:t>
            </w:r>
          </w:p>
        </w:tc>
      </w:tr>
      <w:tr w:rsidR="00AC3129"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C3129"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AC3129"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</w:tbl>
    <w:p w:rsidR="00AC3129" w:rsidRDefault="00AC312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AC3129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53"/>
      <w:bookmarkEnd w:id="2"/>
    </w:p>
    <w:p w:rsidR="00AC3129" w:rsidRDefault="00AC3129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AC3129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AC3129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2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муниципальных служащих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района, прошедших профессиональную подготовку, переподготовку и повышение квалификации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5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879"/>
        <w:gridCol w:w="1872"/>
        <w:gridCol w:w="1682"/>
        <w:gridCol w:w="1751"/>
        <w:gridCol w:w="3561"/>
      </w:tblGrid>
      <w:tr w:rsidR="00AC3129">
        <w:tc>
          <w:tcPr>
            <w:tcW w:w="8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муниципальных служащих (количество чел.)</w:t>
            </w:r>
          </w:p>
        </w:tc>
        <w:tc>
          <w:tcPr>
            <w:tcW w:w="69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Прошли профессиональную подготовку, переподготовку и повышение квалификации</w:t>
            </w:r>
          </w:p>
        </w:tc>
      </w:tr>
      <w:tr w:rsidR="00AC3129">
        <w:tc>
          <w:tcPr>
            <w:tcW w:w="8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(количество чел.)</w:t>
            </w:r>
          </w:p>
        </w:tc>
        <w:tc>
          <w:tcPr>
            <w:tcW w:w="53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повышены в должности</w:t>
            </w:r>
            <w:proofErr w:type="gramEnd"/>
          </w:p>
        </w:tc>
      </w:tr>
      <w:tr w:rsidR="00AC3129">
        <w:tc>
          <w:tcPr>
            <w:tcW w:w="8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от количества муниципальных служащих, прошедших подготовку</w:t>
            </w:r>
          </w:p>
        </w:tc>
      </w:tr>
      <w:tr w:rsidR="00AC3129"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AC3129"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AC3129"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3129" w:rsidRDefault="00AC312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3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муниципальных служащих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по стажу работы в органах местного самоуправления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135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444"/>
        <w:gridCol w:w="1486"/>
        <w:gridCol w:w="1049"/>
        <w:gridCol w:w="1486"/>
        <w:gridCol w:w="1049"/>
        <w:gridCol w:w="1486"/>
        <w:gridCol w:w="1049"/>
        <w:gridCol w:w="1486"/>
      </w:tblGrid>
      <w:tr w:rsidR="00AC3129">
        <w:trPr>
          <w:trHeight w:val="478"/>
        </w:trPr>
        <w:tc>
          <w:tcPr>
            <w:tcW w:w="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муниципальных служащих (количество чел.)</w:t>
            </w:r>
          </w:p>
        </w:tc>
        <w:tc>
          <w:tcPr>
            <w:tcW w:w="72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имеют стаж работы в органах местного самоуправления</w:t>
            </w:r>
          </w:p>
        </w:tc>
      </w:tr>
      <w:tr w:rsidR="00AC3129">
        <w:trPr>
          <w:trHeight w:val="504"/>
        </w:trPr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 лет и выше</w:t>
            </w:r>
          </w:p>
        </w:tc>
      </w:tr>
      <w:tr w:rsidR="00AC3129">
        <w:trPr>
          <w:trHeight w:val="2470"/>
        </w:trPr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от общего количества муниципальных служащих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от общего количества муниципальных служащих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от общего количества муниципальных служащих</w:t>
            </w:r>
          </w:p>
        </w:tc>
      </w:tr>
      <w:tr w:rsidR="00AC3129">
        <w:trPr>
          <w:trHeight w:val="478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AC3129">
        <w:trPr>
          <w:trHeight w:val="478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AC3129">
        <w:trPr>
          <w:trHeight w:val="478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</w:tbl>
    <w:p w:rsidR="00AC3129" w:rsidRDefault="00AC3129">
      <w:pPr>
        <w:sectPr w:rsidR="00AC3129">
          <w:footerReference w:type="default" r:id="rId17"/>
          <w:pgSz w:w="11906" w:h="16838"/>
          <w:pgMar w:top="1134" w:right="850" w:bottom="993" w:left="1701" w:header="0" w:footer="720" w:gutter="0"/>
          <w:cols w:space="1701"/>
          <w:docGrid w:linePitch="360"/>
        </w:sectPr>
      </w:pPr>
    </w:p>
    <w:p w:rsidR="00AC3129" w:rsidRDefault="009F77F8">
      <w:pPr>
        <w:jc w:val="right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4</w:t>
      </w:r>
    </w:p>
    <w:p w:rsidR="00AC3129" w:rsidRDefault="00AC3129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муниципальных служащих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по уровню образования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80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539"/>
        <w:gridCol w:w="1845"/>
        <w:gridCol w:w="1174"/>
        <w:gridCol w:w="1912"/>
        <w:gridCol w:w="1169"/>
        <w:gridCol w:w="1917"/>
        <w:gridCol w:w="1169"/>
        <w:gridCol w:w="1910"/>
        <w:gridCol w:w="1170"/>
        <w:gridCol w:w="1975"/>
      </w:tblGrid>
      <w:tr w:rsidR="00AC3129"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 муниципальных служащих (количество чел.)</w:t>
            </w:r>
          </w:p>
        </w:tc>
        <w:tc>
          <w:tcPr>
            <w:tcW w:w="61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62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Ученая степень</w:t>
            </w:r>
          </w:p>
        </w:tc>
      </w:tr>
      <w:tr w:rsidR="00AC3129">
        <w:trPr>
          <w:trHeight w:val="470"/>
        </w:trPr>
        <w:tc>
          <w:tcPr>
            <w:tcW w:w="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среднее,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средне-профессиональное</w:t>
            </w:r>
            <w:proofErr w:type="spellEnd"/>
          </w:p>
        </w:tc>
        <w:tc>
          <w:tcPr>
            <w:tcW w:w="3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3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кандидат наук</w:t>
            </w:r>
          </w:p>
        </w:tc>
        <w:tc>
          <w:tcPr>
            <w:tcW w:w="3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доктор наук</w:t>
            </w:r>
          </w:p>
        </w:tc>
      </w:tr>
      <w:tr w:rsidR="00AC3129">
        <w:trPr>
          <w:trHeight w:val="1667"/>
        </w:trPr>
        <w:tc>
          <w:tcPr>
            <w:tcW w:w="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процент от общего количества муниципальных служащих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процент от общего количества муниципальных служащих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процент от общего количества муниципальных служащих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процент от общего количества муниципальных слу</w:t>
            </w:r>
            <w:r>
              <w:rPr>
                <w:rFonts w:ascii="Times New Roman" w:hAnsi="Times New Roman" w:cs="Times New Roman"/>
                <w:lang w:eastAsia="ru-RU"/>
              </w:rPr>
              <w:t>жащих</w:t>
            </w:r>
          </w:p>
        </w:tc>
      </w:tr>
      <w:tr w:rsidR="00AC312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C312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4,7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95,3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C312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AC3129" w:rsidRDefault="00AC312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5</w:t>
      </w:r>
    </w:p>
    <w:p w:rsidR="00AC3129" w:rsidRDefault="00AC312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3" w:name="Par220"/>
      <w:bookmarkEnd w:id="3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возрасте муниципальных служащих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AC3129" w:rsidRDefault="00AC312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629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465"/>
        <w:gridCol w:w="1276"/>
        <w:gridCol w:w="1029"/>
        <w:gridCol w:w="1448"/>
        <w:gridCol w:w="1029"/>
        <w:gridCol w:w="1448"/>
        <w:gridCol w:w="1029"/>
        <w:gridCol w:w="1448"/>
        <w:gridCol w:w="1029"/>
        <w:gridCol w:w="1448"/>
        <w:gridCol w:w="1029"/>
        <w:gridCol w:w="1448"/>
      </w:tblGrid>
      <w:tr w:rsidR="00AC3129">
        <w:trPr>
          <w:trHeight w:val="304"/>
        </w:trPr>
        <w:tc>
          <w:tcPr>
            <w:tcW w:w="4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мунслужащих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(количество</w:t>
            </w:r>
            <w:proofErr w:type="gramEnd"/>
          </w:p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чел.)</w:t>
            </w:r>
          </w:p>
        </w:tc>
        <w:tc>
          <w:tcPr>
            <w:tcW w:w="119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возраст (в процентах к общему числу муниципальных служащих)</w:t>
            </w:r>
          </w:p>
        </w:tc>
      </w:tr>
      <w:tr w:rsidR="00AC3129">
        <w:trPr>
          <w:trHeight w:val="319"/>
        </w:trPr>
        <w:tc>
          <w:tcPr>
            <w:tcW w:w="4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30 лет</w:t>
            </w:r>
          </w:p>
        </w:tc>
        <w:tc>
          <w:tcPr>
            <w:tcW w:w="2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31 до 40 лет</w:t>
            </w:r>
          </w:p>
        </w:tc>
        <w:tc>
          <w:tcPr>
            <w:tcW w:w="2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41 до 50 лет</w:t>
            </w:r>
          </w:p>
        </w:tc>
        <w:tc>
          <w:tcPr>
            <w:tcW w:w="2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51 до 60 лет</w:t>
            </w:r>
          </w:p>
        </w:tc>
        <w:tc>
          <w:tcPr>
            <w:tcW w:w="2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60 лет и старше</w:t>
            </w:r>
          </w:p>
        </w:tc>
      </w:tr>
      <w:tr w:rsidR="00AC3129">
        <w:trPr>
          <w:trHeight w:val="1574"/>
        </w:trPr>
        <w:tc>
          <w:tcPr>
            <w:tcW w:w="4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процент от общего</w:t>
            </w:r>
          </w:p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количества муниципальных служащих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процент от общего</w:t>
            </w:r>
          </w:p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количества муниципальных служащих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процент от общего</w:t>
            </w:r>
          </w:p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количества муниципальных служащих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процент от общего</w:t>
            </w:r>
          </w:p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количества муниципальных служащих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процент от общего</w:t>
            </w:r>
          </w:p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количества муниципальных служащих</w:t>
            </w:r>
          </w:p>
        </w:tc>
      </w:tr>
      <w:tr w:rsidR="00AC3129">
        <w:trPr>
          <w:trHeight w:val="304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1,6</w:t>
            </w:r>
          </w:p>
        </w:tc>
      </w:tr>
      <w:tr w:rsidR="00AC3129">
        <w:trPr>
          <w:trHeight w:val="304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</w:tr>
      <w:tr w:rsidR="00AC3129">
        <w:trPr>
          <w:trHeight w:val="304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2,3</w:t>
            </w:r>
          </w:p>
        </w:tc>
      </w:tr>
    </w:tbl>
    <w:p w:rsidR="00AC3129" w:rsidRDefault="00AC3129">
      <w:pPr>
        <w:sectPr w:rsidR="00AC3129">
          <w:footerReference w:type="default" r:id="rId18"/>
          <w:pgSz w:w="16838" w:h="11906" w:orient="landscape"/>
          <w:pgMar w:top="709" w:right="1134" w:bottom="850" w:left="1134" w:header="0" w:footer="720" w:gutter="0"/>
          <w:cols w:space="1701"/>
          <w:docGrid w:linePitch="360"/>
        </w:sectPr>
      </w:pP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муниципальной службе района продолжается развитие современных кадровых технологий.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Назначение на вакантные должности муниципальной службы района, подлежащие в соответствии с Федеральный закон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02.03.2007 г. № 25-ФЗ «О муниципальной службе в Российской Федерации» конкурсному замещению, производится только через процедуры конкурсного отбора.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Так, за период 2011 - 2013 годов в администрации района  проведено 6 заседаний конкурсных комиссий, по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езультатам которых замещены 7 вакантных должностей муниципальной службы (152 человек включено в кадровые резервы). Путем назначения из кадрового резерва замещено 21 вакантная должность муниципальной службы района.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период действия программы аттестацию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ошли 87 муниципальных служащих района, из них 87 были признаны соответствующими замещаемой должности.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Продолжено активное развитие современных кадровых технологий, направленных на повышение профессиональной компетентности муниципальных служащих района, их мотивации к результативной профессиональной служебной деятельности. Среди таковых: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Разработка механ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изма формирования модели профессиональных компетенций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настоящее время с помощью данного механизма определяется уровень знаний: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19" w:tooltip="consultantplus://offline/ref=2673C2F3ABC2705E1D550AFF38CC8406825CB7621271E6015625CDR5T3L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Конституции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и </w:t>
      </w:r>
      <w:hyperlink r:id="rId20" w:tooltip="consultantplus://offline/ref=2673C2F3ABC2705E1D5514F22EA0DE0B845FEE6A1A2FB3515F2F980BFE6BD5D9R6TAL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основ законодательства о муниципальной службе;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области информационно-коммуникационных технологий;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предметно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области деятельности муниципального служащего.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производится определение индивидуально-психологических особенностей личности и их влияния на эффективность исполнения должностных обязанностей.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Совершенствование работы с кадровым резервом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службе.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Мероприятия по совершенствованию работы с кадровым резервом на муниципальной службе района производились в рамках реализации соответствующего проекта. Данные мероприятия включают в себя: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совершенствование нормативной базы о порядке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формирования и подготовки кадрового резерва;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определение текущей и перспективной потребности в кадрах;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работы по подбору кадров;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в органах местного самоуправления района конкурсов на включение в кадровый резерв для замещения должностей муниципальной службы района;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организацию работы по профессиональному развитию резервистов.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совершенствования механизмов стимул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ирования, мотивации и оценки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обеспечения выплаты заработной платы работникам органов местного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зависимости от их реальных трудозатрат, объемов выполняемых работ, а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акже результативности их труда планируется реализация проекта «Совершенствование системы мотивации работников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района», в результате которого ожидается внедрение соответствующего механизма мотивации работников орг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практического освоения муниципальными служащими района методик проектного администрирования и управления особое внимание в районе уделяется обучению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 основам проектного управлен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продолжается работа по реализации мероприятий, направленных на противодействие коррупции на муниципальной службе района.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муниципальной службы в соответствии с Федеральным </w:t>
      </w:r>
      <w:hyperlink r:id="rId21" w:tooltip="consultantplus://offline/ref=2673C2F3ABC2705E1D550AFF38CC84068151B9601E2EB1030770C356A9R6T2L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 марта 2007 года № 25-ФЗ «О муниципальной службе в Российской Федерации» и </w:t>
      </w:r>
      <w:hyperlink r:id="rId22" w:tooltip="consultantplus://offline/ref=2673C2F3ABC2705E1D5514F22EA0DE0B845FEE6A1A20BD57582F980BFE6BD5D9R6TAL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Белгородской области от 24 сентября 2007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150 «Об особенностях организации муниципальной службы в Белгородской области» обеспечивается муниципальной программой, финансируемой соответственно за счет средств местного бюджета.</w:t>
      </w: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ведется активная работа по формированию и развитию резерва управ</w:t>
      </w:r>
      <w:r>
        <w:rPr>
          <w:rFonts w:ascii="Times New Roman" w:hAnsi="Times New Roman" w:cs="Times New Roman"/>
          <w:sz w:val="28"/>
          <w:szCs w:val="28"/>
        </w:rPr>
        <w:t>ленческих кадров.</w:t>
      </w: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резе</w:t>
      </w:r>
      <w:r>
        <w:rPr>
          <w:rFonts w:ascii="Times New Roman" w:hAnsi="Times New Roman" w:cs="Times New Roman"/>
          <w:sz w:val="28"/>
          <w:szCs w:val="28"/>
        </w:rPr>
        <w:t>рва управленческих кадров - непрерывный процесс выявления и привлечения граждан Российской Федерации, способных создать профессиональное ядро системы государственного и муниципального управления и выступить в роли кадровой опоры высшего руководства района.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в резерве управленческих кадров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состоит 152 человека, в том числе до 35 лет (включительно) - 29 человек.</w:t>
      </w: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резерва управленческих кадров района представлено в таблице 6:</w:t>
      </w:r>
    </w:p>
    <w:p w:rsidR="00AC3129" w:rsidRDefault="00AC3129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9F77F8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6</w:t>
      </w:r>
    </w:p>
    <w:p w:rsidR="00AC3129" w:rsidRDefault="00AC3129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06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1593"/>
        <w:gridCol w:w="716"/>
        <w:gridCol w:w="985"/>
        <w:gridCol w:w="680"/>
        <w:gridCol w:w="939"/>
        <w:gridCol w:w="799"/>
        <w:gridCol w:w="1102"/>
        <w:gridCol w:w="44"/>
        <w:gridCol w:w="1479"/>
        <w:gridCol w:w="74"/>
        <w:gridCol w:w="1124"/>
      </w:tblGrid>
      <w:tr w:rsidR="00AC3129">
        <w:trPr>
          <w:trHeight w:val="304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назначено (избрано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на должности из резерва с момента его формирования, чел.</w:t>
            </w:r>
          </w:p>
        </w:tc>
        <w:tc>
          <w:tcPr>
            <w:tcW w:w="775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Назначено (избрано) человек на должности (с момента формирования резерва)</w:t>
            </w:r>
          </w:p>
        </w:tc>
      </w:tr>
      <w:tr w:rsidR="00AC3129">
        <w:trPr>
          <w:trHeight w:val="1879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 муниципальных образований, глав местных администраций</w:t>
            </w:r>
          </w:p>
          <w:p w:rsidR="00AC3129" w:rsidRDefault="00AC312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заместителей главы администрации района</w:t>
            </w:r>
          </w:p>
        </w:tc>
        <w:tc>
          <w:tcPr>
            <w:tcW w:w="19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руководителей, заместителей руководителей подведомственных учреждений ОМСУ района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Руководителей коммерческих организаций (из резерва)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должности (из резерва)</w:t>
            </w:r>
          </w:p>
        </w:tc>
      </w:tr>
      <w:tr w:rsidR="00AC3129">
        <w:trPr>
          <w:trHeight w:val="643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из резерва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из резерва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из резерва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3129">
        <w:trPr>
          <w:trHeight w:val="287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C3129" w:rsidRDefault="00AC3129">
      <w:pPr>
        <w:widowControl w:val="0"/>
      </w:pPr>
    </w:p>
    <w:p w:rsidR="00AC3129" w:rsidRDefault="00AC3129">
      <w:pPr>
        <w:widowControl w:val="0"/>
      </w:pP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резервах управленческих кадров муниципальных образований представлена в таблице 7:</w:t>
      </w:r>
    </w:p>
    <w:p w:rsidR="00AC3129" w:rsidRDefault="00AC3129">
      <w:pPr>
        <w:widowControl w:val="0"/>
        <w:rPr>
          <w:rFonts w:ascii="Times New Roman" w:hAnsi="Times New Roman" w:cs="Times New Roman"/>
          <w:sz w:val="16"/>
          <w:szCs w:val="16"/>
        </w:rPr>
      </w:pPr>
    </w:p>
    <w:p w:rsidR="006A7E2B" w:rsidRDefault="006A7E2B">
      <w:pPr>
        <w:widowControl w:val="0"/>
        <w:rPr>
          <w:rFonts w:ascii="Times New Roman" w:hAnsi="Times New Roman" w:cs="Times New Roman"/>
          <w:sz w:val="16"/>
          <w:szCs w:val="16"/>
        </w:rPr>
      </w:pPr>
    </w:p>
    <w:p w:rsidR="00AC3129" w:rsidRPr="006A7E2B" w:rsidRDefault="009F77F8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7E2B">
        <w:rPr>
          <w:rFonts w:ascii="Times New Roman" w:hAnsi="Times New Roman" w:cs="Times New Roman"/>
          <w:b/>
          <w:sz w:val="28"/>
          <w:szCs w:val="28"/>
        </w:rPr>
        <w:t>Таблица 7</w:t>
      </w:r>
    </w:p>
    <w:tbl>
      <w:tblPr>
        <w:tblW w:w="9713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956"/>
        <w:gridCol w:w="3006"/>
        <w:gridCol w:w="2739"/>
        <w:gridCol w:w="3012"/>
      </w:tblGrid>
      <w:tr w:rsidR="00AC3129">
        <w:tc>
          <w:tcPr>
            <w:tcW w:w="3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муниципальных образований</w:t>
            </w:r>
          </w:p>
        </w:tc>
        <w:tc>
          <w:tcPr>
            <w:tcW w:w="5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человек</w:t>
            </w:r>
          </w:p>
        </w:tc>
      </w:tr>
      <w:tr w:rsidR="00AC3129"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которых сформирован резерв управленческих кадров</w:t>
            </w:r>
            <w:proofErr w:type="gramEnd"/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резервах управленческих кадров муниципальных образований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назначенных (избранных) на должности из резерва управленческих кадров муниципальных образований</w:t>
            </w:r>
          </w:p>
        </w:tc>
      </w:tr>
      <w:tr w:rsidR="00AC3129">
        <w:trPr>
          <w:trHeight w:val="72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 не менее, до настоящего времени сохраняется ряд проблем формирования и развития кадрового потенциала системы муниципального управления: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система работы с кадровым резервом на муниципальной службе района требует дальнейшего совершенствования;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мотивация муниципальных служащих района к профессиональному развитию требует дальнейшего совершенствования;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качество профессионального обучения муниципальных служащих не в полной мере отвечает необходимым потребностям, диктуемым современными условиями;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низкая эффективность внедрения практики конкурсного отбора в работу с персоналом муниципальной службы;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применение устаревших кадровых технологий на муниципальной службе;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недостаточное внимание к профессиональному развитию муниципальных служащих;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отсутствие системности в работе с кадровым резервом как основным источником обновления и пополнения кадрового состава муниципальной службы, следовательно, низкий процент граждан, назначаемых из кадрового резерва муниципальной службы;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недостаточная откр</w:t>
      </w:r>
      <w:r>
        <w:rPr>
          <w:rFonts w:ascii="Times New Roman" w:hAnsi="Times New Roman" w:cs="Times New Roman"/>
          <w:sz w:val="28"/>
          <w:szCs w:val="28"/>
          <w:lang w:eastAsia="ru-RU"/>
        </w:rPr>
        <w:t>ытость и прозрачность муниципальной службы, что способствует проявлению коррупции в органах местного самоуправления;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снижение роли и престижа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целью решения существующих проблем подпрограммой 1 предусмотрен комп</w:t>
      </w:r>
      <w:r>
        <w:rPr>
          <w:rFonts w:ascii="Times New Roman" w:hAnsi="Times New Roman" w:cs="Times New Roman"/>
          <w:sz w:val="28"/>
          <w:szCs w:val="28"/>
          <w:lang w:eastAsia="ru-RU"/>
        </w:rPr>
        <w:t>лекс следующих мероприятий: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профессионализация муниципальных служащих района и лиц, включенных в кадровый резерв и резерв управленческих кадров района;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разработка и реализация проектов в сфере муниципальной службы района.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Реализация намеченных мероприя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тий позволит сформировать целостную и эффективную систему обеспечения кадрами муниципальной службы в соответствии с приоритетами социально-экономического развития района.</w:t>
      </w:r>
    </w:p>
    <w:p w:rsidR="006A7E2B" w:rsidRDefault="006A7E2B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29" w:rsidRDefault="009F77F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Цель, задачи, сроки и этапы реализации подпрограммы 1</w:t>
      </w:r>
    </w:p>
    <w:p w:rsidR="00AC3129" w:rsidRDefault="00AC3129">
      <w:pPr>
        <w:widowControl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1 являет</w:t>
      </w:r>
      <w:r>
        <w:rPr>
          <w:rFonts w:ascii="Times New Roman" w:hAnsi="Times New Roman" w:cs="Times New Roman"/>
          <w:sz w:val="28"/>
          <w:szCs w:val="28"/>
        </w:rPr>
        <w:t>ся формирование высококвалифицированного кадрового состава муниципальной службы района.</w:t>
      </w: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обуславливает решение следующих основных задач:</w:t>
      </w: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 «Профессионализация муниципальных служащих и лиц, включенных в кадровый резерв и резерв управленческих кад</w:t>
      </w:r>
      <w:r>
        <w:rPr>
          <w:rFonts w:ascii="Times New Roman" w:hAnsi="Times New Roman" w:cs="Times New Roman"/>
          <w:sz w:val="28"/>
          <w:szCs w:val="28"/>
        </w:rPr>
        <w:t>ров района».</w:t>
      </w: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 «Развитие проектного управления в условиях модернизации информационно-технологической инфраструктуры в сфере муниципальной службы района».</w:t>
      </w:r>
    </w:p>
    <w:p w:rsidR="00AC3129" w:rsidRDefault="009F77F8">
      <w:pPr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Подпрограмма реализуется в 2 этапа 2015-2020 г., 2021-2025 г. </w:t>
      </w: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Обоснование выделения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 мероприятий и краткое</w:t>
      </w:r>
    </w:p>
    <w:p w:rsidR="00AC3129" w:rsidRDefault="009F77F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основных мероприятий подпрограммы 1</w:t>
      </w:r>
    </w:p>
    <w:p w:rsidR="00AC3129" w:rsidRDefault="00AC3129">
      <w:pPr>
        <w:widowControl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задачи 1 «Профессионализация муниципальных служащих и лиц, включенных в кадровый резерв и резерв управленческих кадров района» планируется реализовать основное меропр</w:t>
      </w:r>
      <w:r>
        <w:rPr>
          <w:rFonts w:ascii="Times New Roman" w:hAnsi="Times New Roman" w:cs="Times New Roman"/>
          <w:sz w:val="28"/>
          <w:szCs w:val="28"/>
        </w:rPr>
        <w:t xml:space="preserve">иятие 1.1 «Повышение квалификации, профессиональная подготовка и переподготовка кадров в рамках подпрограммы 1 «Развитие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направленное на повышение уровня развития профессиональных компетенций муниципа</w:t>
      </w:r>
      <w:r>
        <w:rPr>
          <w:rFonts w:ascii="Times New Roman" w:hAnsi="Times New Roman" w:cs="Times New Roman"/>
          <w:sz w:val="28"/>
          <w:szCs w:val="28"/>
        </w:rPr>
        <w:t>льных служащих района.</w:t>
      </w:r>
      <w:proofErr w:type="gramEnd"/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основное мероприятие предполагает проведение на основании обучения муниципальных служащих района по основным направлениям их деятельности и приоритетным направлениям обучения, освещающим, в том числе вопросы в сфере межнациона</w:t>
      </w:r>
      <w:r>
        <w:rPr>
          <w:rFonts w:ascii="Times New Roman" w:hAnsi="Times New Roman" w:cs="Times New Roman"/>
          <w:sz w:val="28"/>
          <w:szCs w:val="28"/>
        </w:rPr>
        <w:t>льных и межэтнических отношений, проектного управления и других.</w:t>
      </w: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задачи 2 «Развитие проектного управления в условиях модернизации информационно-технологической инфраструктуры в сфере муниципальной службы района» планируется реализовать </w:t>
      </w:r>
      <w:r>
        <w:rPr>
          <w:rFonts w:ascii="Times New Roman" w:hAnsi="Times New Roman" w:cs="Times New Roman"/>
          <w:sz w:val="28"/>
          <w:szCs w:val="28"/>
        </w:rPr>
        <w:t xml:space="preserve">основное мероприятие 1.2 «Мероприятия в рамках подпрограммы 1 «Развитие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направленное на решение актуальных проблем муниципальной службы.</w:t>
      </w: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предполагаемых к реализации в плановом периоде проектов:</w:t>
      </w: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«Со</w:t>
      </w:r>
      <w:r>
        <w:rPr>
          <w:rFonts w:ascii="Times New Roman" w:hAnsi="Times New Roman" w:cs="Times New Roman"/>
          <w:sz w:val="28"/>
          <w:szCs w:val="28"/>
        </w:rPr>
        <w:t xml:space="preserve">здание института наставничества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«Создание и внедрение механизмов ротации в муниципальной службе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«Совершенствование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мотивации работников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перечень не является исчерпывающим и подлежит пересмотру и дополнению по мере необходимости решения актуальных проблем в сфере муниципальной службы.</w:t>
      </w:r>
    </w:p>
    <w:p w:rsidR="00AC3129" w:rsidRDefault="009F77F8">
      <w:pPr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Система основных мероприятий и показателей подпрограммы 1 представлена в </w:t>
      </w:r>
      <w:hyperlink r:id="rId23" w:tooltip="consultantplus://offline/ref=1AD7B89A209241BA167B095900ECE702AB934CA525A8673B37B4068408256E5077B2A0CDAC591DAA93F2DAlCCFM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приложении №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AC3129" w:rsidRDefault="00AC312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3129" w:rsidRDefault="009F77F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Прогноз конечных результатов подпрограммы 1.</w:t>
      </w:r>
    </w:p>
    <w:p w:rsidR="00AC3129" w:rsidRDefault="009F77F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показателей подпрограммы 1</w:t>
      </w:r>
    </w:p>
    <w:p w:rsidR="00AC3129" w:rsidRDefault="00AC312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477"/>
        <w:gridCol w:w="2547"/>
        <w:gridCol w:w="1824"/>
        <w:gridCol w:w="847"/>
        <w:gridCol w:w="735"/>
        <w:gridCol w:w="732"/>
        <w:gridCol w:w="732"/>
        <w:gridCol w:w="731"/>
        <w:gridCol w:w="805"/>
      </w:tblGrid>
      <w:tr w:rsidR="00AC3129">
        <w:tc>
          <w:tcPr>
            <w:tcW w:w="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Соисполнитель</w:t>
            </w:r>
          </w:p>
        </w:tc>
        <w:tc>
          <w:tcPr>
            <w:tcW w:w="45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AC3129">
        <w:tc>
          <w:tcPr>
            <w:tcW w:w="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AC3129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уровня соответствия профессиональных компетенций у  муниципальных служащих района, процент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AC3129" w:rsidRDefault="00AC3129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412"/>
        <w:gridCol w:w="2534"/>
        <w:gridCol w:w="1788"/>
        <w:gridCol w:w="963"/>
        <w:gridCol w:w="924"/>
        <w:gridCol w:w="922"/>
        <w:gridCol w:w="921"/>
        <w:gridCol w:w="966"/>
      </w:tblGrid>
      <w:tr w:rsidR="00AC3129">
        <w:tc>
          <w:tcPr>
            <w:tcW w:w="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7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Соисполнитель</w:t>
            </w:r>
          </w:p>
        </w:tc>
        <w:tc>
          <w:tcPr>
            <w:tcW w:w="46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AC3129">
        <w:tc>
          <w:tcPr>
            <w:tcW w:w="4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AC3129"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уровня соответствия профессиональных компетенций у  муниципальных служащих района, процент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3129" w:rsidRDefault="009F77F8">
      <w:pPr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Исчерпываю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щий перечень показателей реализации подпрограммы 1 представлен в </w:t>
      </w:r>
      <w:hyperlink r:id="rId24" w:tooltip="consultantplus://offline/ref=1AD7B89A209241BA167B095900ECE702AB934CA525A8673B37B4068408256E5077B2A0CDAC591DAA93F2DAlCCFM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приложении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AC3129" w:rsidRDefault="00AC312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C3129" w:rsidRDefault="009F77F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Ресурсное обеспечение подпрограммы 1</w:t>
      </w:r>
    </w:p>
    <w:p w:rsidR="00AC3129" w:rsidRDefault="00AC3129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9F77F8">
      <w:pPr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бщий объем финансирования мероприятий подпрограммы 1 за счет средств местного бюджета в 2015 - 2025 годах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1745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числе:</w:t>
      </w: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2015 год - 219 тыс. рублей;</w:t>
      </w: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2016 год – 159,5 тыс. рублей;</w:t>
      </w: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 год - 285 тыс. рублей;</w:t>
      </w:r>
    </w:p>
    <w:p w:rsidR="00AC3129" w:rsidRDefault="009F77F8">
      <w:pPr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год – 170 тыс. рублей;</w:t>
      </w:r>
    </w:p>
    <w:p w:rsidR="00AC3129" w:rsidRDefault="009F77F8">
      <w:pPr>
        <w:widowControl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 - 267 тыс. рублей;</w:t>
      </w:r>
    </w:p>
    <w:p w:rsidR="00AC3129" w:rsidRDefault="009F77F8">
      <w:pPr>
        <w:widowControl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 год - 85 тыс. рублей.</w:t>
      </w:r>
    </w:p>
    <w:p w:rsidR="00AC3129" w:rsidRDefault="009F77F8">
      <w:pPr>
        <w:ind w:left="510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2021 год -  92 тыс. рублей;</w:t>
      </w:r>
    </w:p>
    <w:p w:rsidR="00AC3129" w:rsidRDefault="009F77F8">
      <w:pPr>
        <w:ind w:left="510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  год - 77 тыс. рублей;</w:t>
      </w:r>
    </w:p>
    <w:p w:rsidR="00AC3129" w:rsidRDefault="009F77F8">
      <w:pPr>
        <w:ind w:left="510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 год -  156,5 тыс. рублей;</w:t>
      </w:r>
    </w:p>
    <w:p w:rsidR="00AC3129" w:rsidRDefault="009F77F8">
      <w:pPr>
        <w:ind w:left="510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2024 год -  111 тыс. рублей;</w:t>
      </w:r>
    </w:p>
    <w:p w:rsidR="00AC3129" w:rsidRDefault="009F77F8">
      <w:pPr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2025 год -  123 тыс. рублей;</w:t>
      </w:r>
    </w:p>
    <w:p w:rsidR="00AC3129" w:rsidRDefault="009F77F8">
      <w:pPr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местного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по годам представлены соответственно в </w:t>
      </w:r>
      <w:hyperlink r:id="rId25" w:tooltip="consultantplus://offline/ref=1AD7B89A209241BA167B095900ECE702AB934CA525A8673B37B4068408256E5077B2A0CDAC591DAA93F3DAlCC8M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приложениях №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6" w:tooltip="consultantplus://offline/ref=1AD7B89A209241BA167B095900ECE702AB934CA525A8673B37B4068408256E5077B2A0CDAC591DAA93F3D8lCCBM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№ 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</w:t>
      </w:r>
      <w:r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Объем финансового обеспечения подпрограммы 1 подлежит ежегодному уточнению в рамках подготовки проекта решения о местном бюджете на очередной финансов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год и плановый период.</w:t>
      </w:r>
    </w:p>
    <w:p w:rsidR="00AC3129" w:rsidRDefault="00AC3129">
      <w:pPr>
        <w:jc w:val="both"/>
        <w:rPr>
          <w:rFonts w:cs="Times New Roman"/>
          <w:sz w:val="28"/>
          <w:szCs w:val="28"/>
        </w:rPr>
      </w:pPr>
    </w:p>
    <w:p w:rsidR="00AC3129" w:rsidRDefault="00AC3129">
      <w:pPr>
        <w:jc w:val="both"/>
        <w:rPr>
          <w:rFonts w:cs="Times New Roman"/>
          <w:sz w:val="28"/>
          <w:szCs w:val="28"/>
        </w:rPr>
      </w:pPr>
    </w:p>
    <w:p w:rsidR="00AC3129" w:rsidRDefault="00AC3129">
      <w:pPr>
        <w:jc w:val="both"/>
        <w:rPr>
          <w:rFonts w:cs="Times New Roman"/>
          <w:sz w:val="28"/>
          <w:szCs w:val="28"/>
        </w:rPr>
      </w:pPr>
    </w:p>
    <w:p w:rsidR="00AC3129" w:rsidRDefault="00AC3129">
      <w:pPr>
        <w:jc w:val="both"/>
        <w:rPr>
          <w:rFonts w:cs="Times New Roman"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2B" w:rsidRDefault="006A7E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9F77F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AC3129" w:rsidRDefault="009F77F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2 «Информирование населения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власти в печатных и электронных средствах массовой информации»</w:t>
      </w: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73" w:type="dxa"/>
        <w:tblInd w:w="-1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531"/>
        <w:gridCol w:w="2951"/>
        <w:gridCol w:w="6191"/>
      </w:tblGrid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2 «Информирование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деятельности органов местного самоуправления в печатных и электронных средствах массовой информации» (далее – подпрограмма 2)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C3129" w:rsidRDefault="009F77F8">
            <w:pPr>
              <w:jc w:val="both"/>
            </w:pPr>
            <w:bookmarkStart w:id="4" w:name="__DdeLink__27209_2435040024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средства массовой информации; предприятия, оказывающие типографские услуги и иные организации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2</w:t>
            </w:r>
          </w:p>
        </w:tc>
        <w:tc>
          <w:tcPr>
            <w:tcW w:w="6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информирование населения о деятельности органов местного самоуправления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6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Обеспечение  требований  законодательства  Росс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и иной официальной информации.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Организация сотрудничества со средствами массовой информации  для доведения до сведения населения оперативной и достоверной информации о деятельности органов местного самоуправления по реализации полномочий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Установл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 обратной связи с населением района, изучение общественного мнения о деятельности органов местного самоуправления.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Реализация принципов гласности и открытости в деятельности органов местного самоуправления.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 2</w:t>
            </w:r>
          </w:p>
        </w:tc>
        <w:tc>
          <w:tcPr>
            <w:tcW w:w="6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этапа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2015 - 2020 годы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- 202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годы.</w:t>
            </w:r>
          </w:p>
          <w:p w:rsidR="00AC3129" w:rsidRDefault="00AC31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 за счет средств местного бюджета</w:t>
            </w:r>
          </w:p>
        </w:tc>
        <w:tc>
          <w:tcPr>
            <w:tcW w:w="6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Планируемый общий объем финансирования подпрограммы 2  за счет средств местного бюджета первого этапа составит 4995 тыс. рублей, второго этапа 4942 тыс.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по годам: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 - 700 тыс. рублей;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 –831 тыс. рублей;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- 631 тыс.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- 831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- 841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1161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- 859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- 1230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-914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- 950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2025 год - 989 тыс. рублей;</w:t>
            </w:r>
          </w:p>
        </w:tc>
      </w:tr>
      <w:tr w:rsidR="00AC3129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подпрограммы 2</w:t>
            </w:r>
          </w:p>
        </w:tc>
        <w:tc>
          <w:tcPr>
            <w:tcW w:w="6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общественного интереса к деятельности органов местного самоуправления района и укрепление атмосферы доверия к ним граждан. 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Принятие управленческих решений с учетом общественного мнения жителей района.</w:t>
            </w:r>
          </w:p>
        </w:tc>
      </w:tr>
    </w:tbl>
    <w:p w:rsidR="00AC3129" w:rsidRDefault="00AC3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Характеристика сферы реализации подпрограммы  2, описание основных проблем в указанной сфере и прогноз ее развития</w:t>
      </w: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Осуществление информационной стратегии органов 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предполагает  важную социальную функцию –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самоуправления.</w:t>
      </w:r>
    </w:p>
    <w:p w:rsidR="00AC3129" w:rsidRDefault="009F77F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06.10.2003г. 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</w:t>
      </w:r>
      <w:r>
        <w:rPr>
          <w:rFonts w:ascii="Times New Roman" w:hAnsi="Times New Roman" w:cs="Times New Roman"/>
          <w:sz w:val="28"/>
          <w:szCs w:val="28"/>
          <w:lang w:eastAsia="ru-RU"/>
        </w:rPr>
        <w:t>ормативных правовых актов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 развитии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 развитии его общественной инфраструктуры и иной официальной информации. </w:t>
      </w:r>
    </w:p>
    <w:p w:rsidR="00AC3129" w:rsidRDefault="009F77F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09.02.2009г.  № 8-ФЗ «Об обеспечении доступа к информации о деятельности государственных органов и органов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</w:t>
      </w:r>
      <w:r>
        <w:rPr>
          <w:rFonts w:ascii="Times New Roman" w:hAnsi="Times New Roman" w:cs="Times New Roman"/>
          <w:sz w:val="28"/>
          <w:szCs w:val="28"/>
          <w:lang w:eastAsia="ru-RU"/>
        </w:rPr>
        <w:t>аемых решений.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Важнейшими принципами обеспечения доступа населения к информации о деятельности органов местного самоуправления являются доступность информации, свобода ее поиска, получения, передачи и распространения.</w:t>
      </w:r>
    </w:p>
    <w:p w:rsidR="00AC3129" w:rsidRDefault="009F77F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этого органам местного самоуправле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необходимо проведение целенаправленной информационной политики, направленной на более широкое освещение своей деятельности и ее оперативное доведение до населения. Данная необходимость вытекает также из высокого уровня политической грамотности населени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я, и, как следствие, возрастающих потребностей жителей поселения  в информации о деятельности органов местного самоуправления. Очевидно, что положительный эффект от деятельности органов местного самоуправления существенно снижается, если эта деятельность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обеспечена соответствующей информационной поддержкой. </w:t>
      </w:r>
    </w:p>
    <w:p w:rsidR="00AC3129" w:rsidRDefault="009F77F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Эффективное использование информационных ресурсов обеспечивает свободный доступ к информации о деятельности органов местного самоуправления, организация обратной связи с населением помогут обеспечить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открытость власти и реализацию конституционных прав граждан на получение оперативной и достоверной информации.</w:t>
      </w:r>
    </w:p>
    <w:p w:rsidR="00AC3129" w:rsidRDefault="009F77F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Информирование населения органами местного самоуправления через СМИ способствует повышению правовой культуры населения, ориентированной на форми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рование интереса граждан к политико-правовой жизни района.</w:t>
      </w:r>
    </w:p>
    <w:p w:rsidR="00AC3129" w:rsidRDefault="00AC312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29" w:rsidRDefault="009F77F8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Цель, задачи, сроки и этапы реализации подпрограммы 2</w:t>
      </w:r>
    </w:p>
    <w:p w:rsidR="00AC3129" w:rsidRDefault="00AC3129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Подпрограмма 2 направлена на формирование благоприятных условий для развития муниципального информационного пространства и эффективной реа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лизации муниципальной информационной политики.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Целью подпрограммы 2 является </w:t>
      </w:r>
      <w:r>
        <w:rPr>
          <w:rFonts w:ascii="Times New Roman" w:hAnsi="Times New Roman" w:cs="Times New Roman"/>
          <w:sz w:val="28"/>
          <w:szCs w:val="28"/>
        </w:rPr>
        <w:t>своевременное и достоверное информирование населения о деятельности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подпрограммы 2 решаются след</w:t>
      </w:r>
      <w:r>
        <w:rPr>
          <w:rFonts w:ascii="Times New Roman" w:hAnsi="Times New Roman" w:cs="Times New Roman"/>
          <w:sz w:val="28"/>
          <w:szCs w:val="28"/>
          <w:lang w:eastAsia="ru-RU"/>
        </w:rPr>
        <w:t>ующие задачи: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 требований  законодательства  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и иной официальной информации;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сотрудничества со средствами массовой информации  для доведения до сведения населения оперативной и достоверной информации о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Муниц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ипального совета по реализации полномочий местного самоуправления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установление обратной связи с населением района, изучение общественного мнения о деятельности органов местного самоуправления;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реализация принципов глас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 и открытости в деятельности органов местного самоуправления.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Показателями конечного результата реализации подпрограммы 2 являются:</w:t>
      </w:r>
    </w:p>
    <w:p w:rsidR="00AC3129" w:rsidRDefault="009F7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общественного интереса к деятельности органов местного самоуправления района и укрепление атмосферы доверия к ним граждан. </w:t>
      </w:r>
    </w:p>
    <w:p w:rsidR="00AC3129" w:rsidRDefault="009F77F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Принятие управленческих решений с учетом общественного мнения жителей района.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Подпрограмма 2 реализуется в  2этапа: </w:t>
      </w:r>
      <w:r>
        <w:rPr>
          <w:rFonts w:ascii="Times New Roman" w:hAnsi="Times New Roman" w:cs="Times New Roman"/>
          <w:sz w:val="28"/>
          <w:szCs w:val="28"/>
          <w:lang w:eastAsia="ru-RU"/>
        </w:rPr>
        <w:t>2015 - 2020г. , 2021-2015 г.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29" w:rsidRDefault="00AC3129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AC3129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AC3129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 Обоснование выделения системы мероприятий и краткое описание основных мероприятий подпрограммы 2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Достижение цели и решение задач намечается за счет реализации основных мероприятий: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опубликование  муниципальных правовых актов, иных официальных документов и информирование о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 Муниципального совета района в средствах массовой информации и размещение на официальном сайте администрации орга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 местного самоуправления в сети Интернет.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доведение до сведения населения оперативной и достоверной информации о важнейших общественно-политических, социально-культурных событиях в районе, о деятельности администрации района и состоянии экономики, эко</w:t>
      </w:r>
      <w:r>
        <w:rPr>
          <w:rFonts w:ascii="Times New Roman" w:hAnsi="Times New Roman" w:cs="Times New Roman"/>
          <w:sz w:val="28"/>
          <w:szCs w:val="28"/>
          <w:lang w:eastAsia="ru-RU"/>
        </w:rPr>
        <w:t>логии и  других сфер общественной жизни района, вопросам  прав, свобод и  обязанностей граждан, их безопасности и другим  вопросам, представляющим общественный интерес.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рамках решения задачи «Обеспечение  требований  законодательства  Российской Федераци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и иной официальной информации» будет реализов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ываться основное мероприятие: опубликование  муниципальных правовых актов и иных официальных документов в средствах массовой информации и размещение на официальном сайте администрации района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решения задачи «Организация сотрудничес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тва со средствами массовой информации для доведения до сведения населения оперативной и достоверной информации о деятельности органов местного самоуправления по реализации полномочий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будет реализовываться основное мероприя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тие: заключение муниципальных контрактов на оказание услуг по опубликованию материалов в периодическом печатном издании.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решения задач: «Установление обратной связи с населением района, изучение общественного мнения о деятельности органов 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самоуправления» и  «Реализация принципов гласности и открытости в деятельности органов местного самоуправления» будут реализовываться основные мероприятия: 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информирование жителей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иципального совета района; 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доведение до сведения населения оперативной и достоверной информации о важнейших общественно-политических, социально-культурных событиях в районе, и состоянии экономики, экологии и  других сфер общественной жизни района, вопро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  прав, свобод и  обязанностей граждан, их безопасности и другим  вопросам, представляющим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общественный интерес, путем публикации в средствах массовой информации и размещение на официальном сайте администрации района в сети Интернет.</w:t>
      </w:r>
      <w:proofErr w:type="gramEnd"/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Данные мероприятия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обеспечат контроль населения за деятельностью органов местного самоуправления и будут способствовать установлению обратной связи между потребителями муниципальных услуг и органами местного самоуправления района.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данных мероприятий будет осуществля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ться финансирование за счет средств местного бюджета.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Система основных мероприятий и показателей подпрограммы 2 представлена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7" w:tooltip="consultantplus://offline/ref=C10B6C56A2C0A704CB51EDDF8BA5B4658D1DF481FA23DA07C6DF865EF74CE8BEA0F3BF7C297D66BAC69DC3p57BG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приложении № 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AC3129" w:rsidRDefault="00AC312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Прогноз конечных результатов подпрограммы 2. 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показателей подпрограммы 2</w:t>
      </w:r>
    </w:p>
    <w:p w:rsidR="00AC3129" w:rsidRDefault="00AC3129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Запланированные к 2020 году результаты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реализации подпрограммы 2</w:t>
      </w:r>
    </w:p>
    <w:p w:rsidR="006A7E2B" w:rsidRDefault="006A7E2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Pr="006A7E2B" w:rsidRDefault="009F77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7E2B"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W w:w="9637" w:type="dxa"/>
        <w:tblInd w:w="-1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319"/>
        <w:gridCol w:w="3451"/>
        <w:gridCol w:w="1938"/>
        <w:gridCol w:w="638"/>
        <w:gridCol w:w="646"/>
        <w:gridCol w:w="646"/>
        <w:gridCol w:w="642"/>
        <w:gridCol w:w="641"/>
        <w:gridCol w:w="716"/>
      </w:tblGrid>
      <w:tr w:rsidR="00AC3129">
        <w:tc>
          <w:tcPr>
            <w:tcW w:w="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19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9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 по годам реализации</w:t>
            </w:r>
          </w:p>
        </w:tc>
      </w:tr>
      <w:tr w:rsidR="00AC3129">
        <w:tc>
          <w:tcPr>
            <w:tcW w:w="3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</w:tr>
      <w:tr w:rsidR="00AC3129"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Опубликование официальных документов, издаваемых органами местного самоуправления и иной официальной информации, %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3129"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на оказание услуг по опубликованию материалов в периодическом печатном издании, %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3129"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газетных площадей с информацией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и  Муниципального совета района в общем объеме тиража, % 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3129"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газетных площадей с информацией о важнейших общественно-политических, социально-культурных событиях в районе, и состоянии экономики, экологии и  других сфер общественной жизни района в общем объеме тиража, %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AC3129" w:rsidRDefault="00AC3129">
      <w:pPr>
        <w:ind w:firstLine="708"/>
        <w:jc w:val="both"/>
      </w:pPr>
    </w:p>
    <w:tbl>
      <w:tblPr>
        <w:tblW w:w="9637" w:type="dxa"/>
        <w:tblInd w:w="-1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638"/>
        <w:gridCol w:w="3348"/>
        <w:gridCol w:w="1937"/>
        <w:gridCol w:w="743"/>
        <w:gridCol w:w="743"/>
        <w:gridCol w:w="743"/>
        <w:gridCol w:w="731"/>
        <w:gridCol w:w="754"/>
      </w:tblGrid>
      <w:tr w:rsidR="00AC3129">
        <w:tc>
          <w:tcPr>
            <w:tcW w:w="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19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  <w:tc>
          <w:tcPr>
            <w:tcW w:w="37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показателя по годам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</w:tr>
      <w:tr w:rsidR="00AC3129">
        <w:tc>
          <w:tcPr>
            <w:tcW w:w="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AC3129"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Опубликование официальных документов, издаваемых органами местного самоуправления и иной официальной информации, %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3129"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на оказание услуг по опубликованию материалов в периодическом печатном издании, %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3129"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газетных площадей с информацией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и  Муниципального совета района в общем объеме тиража, % 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C3129"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газетных площадей с информацией о важнейших общественно-политических, социально-культурных событиях в районе, и состоянии экономики, экологии и  других сфер общественной жизни района в общем объеме тиража, %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AC3129" w:rsidRDefault="009F77F8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показателей реализации подпрограммы 2 представлен в </w:t>
      </w:r>
      <w:hyperlink r:id="rId28" w:tooltip="consultantplus://offline/ref=897ED8E59B7FEB0D5F5C872B7A2DAC7CA3006B710D595DF3CC684154EB290866959946A0EDD912B25CC78A53yEF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приложении N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программе.</w:t>
      </w: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Ресурсное обеспечение подпрограммы 2 (в разрезе главных распорядителей средств местного бюджета, основных мероприятий, а также по годам реализации подпрограммы 2)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Предполагаемые объемы финансирования подпрограммы 2 в разрезе источников финансирования по годам реализации представлены в таблице 3.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E2B" w:rsidRDefault="006A7E2B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3</w:t>
      </w:r>
    </w:p>
    <w:p w:rsidR="00AC3129" w:rsidRDefault="00AC3129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Предполагаемые объемы финансирования подпрограммы 2</w:t>
      </w:r>
    </w:p>
    <w:p w:rsidR="006A7E2B" w:rsidRDefault="006A7E2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Pr="006A7E2B" w:rsidRDefault="009F77F8">
      <w:pPr>
        <w:jc w:val="right"/>
        <w:rPr>
          <w:rFonts w:ascii="Times New Roman" w:hAnsi="Times New Roman" w:cs="Times New Roman"/>
          <w:sz w:val="24"/>
          <w:szCs w:val="24"/>
        </w:rPr>
      </w:pPr>
      <w:r w:rsidRPr="006A7E2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41" w:type="dxa"/>
        <w:tblInd w:w="-1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853"/>
        <w:gridCol w:w="1585"/>
        <w:gridCol w:w="1302"/>
        <w:gridCol w:w="1197"/>
        <w:gridCol w:w="2092"/>
        <w:gridCol w:w="1726"/>
        <w:gridCol w:w="886"/>
      </w:tblGrid>
      <w:tr w:rsidR="00AC3129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7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C3129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Территориальный внебюджетный фонд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C3129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AC3129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831</w:t>
            </w:r>
          </w:p>
        </w:tc>
      </w:tr>
      <w:tr w:rsidR="00AC3129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631</w:t>
            </w:r>
          </w:p>
        </w:tc>
      </w:tr>
      <w:tr w:rsidR="00AC3129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831</w:t>
            </w:r>
          </w:p>
        </w:tc>
      </w:tr>
      <w:tr w:rsidR="00AC3129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831</w:t>
            </w:r>
          </w:p>
        </w:tc>
      </w:tr>
      <w:tr w:rsidR="00AC3129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1161</w:t>
            </w:r>
          </w:p>
        </w:tc>
      </w:tr>
      <w:tr w:rsidR="00AC3129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4995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</w:tr>
    </w:tbl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1" w:type="dxa"/>
        <w:tblInd w:w="-1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853"/>
        <w:gridCol w:w="1585"/>
        <w:gridCol w:w="1302"/>
        <w:gridCol w:w="1197"/>
        <w:gridCol w:w="2092"/>
        <w:gridCol w:w="1726"/>
        <w:gridCol w:w="886"/>
      </w:tblGrid>
      <w:tr w:rsidR="00AC3129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7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C3129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Территориальный внебюджетный фонд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C3129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AC3129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1230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1230</w:t>
            </w:r>
          </w:p>
        </w:tc>
      </w:tr>
      <w:tr w:rsidR="00AC3129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914</w:t>
            </w:r>
          </w:p>
        </w:tc>
      </w:tr>
      <w:tr w:rsidR="00AC3129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950</w:t>
            </w:r>
          </w:p>
        </w:tc>
      </w:tr>
      <w:tr w:rsidR="00AC3129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989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989</w:t>
            </w:r>
          </w:p>
        </w:tc>
      </w:tr>
      <w:tr w:rsidR="00AC3129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942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942</w:t>
            </w:r>
          </w:p>
        </w:tc>
      </w:tr>
    </w:tbl>
    <w:p w:rsidR="00AC3129" w:rsidRDefault="00AC3129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29" w:rsidRDefault="009F77F8">
      <w:pPr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Общий объем финансирования мероприятий подпрограммы 2 за счет средств местного бюджета в 2015 - 2020 годах составит 4995 тыс. руб., из них: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2015 год - 700 тыс. рублей; 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2016 год (прогноз) - 831 тыс. рублей; 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год (прогноз) – 631 тыс. рублей; 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год (прогноз) – 831 тыс. рублей; </w:t>
      </w:r>
    </w:p>
    <w:p w:rsidR="00AC3129" w:rsidRDefault="009F77F8">
      <w:pPr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2019 год (прогноз) – 841 тыс. рублей; </w:t>
      </w:r>
    </w:p>
    <w:p w:rsidR="00AC3129" w:rsidRDefault="009F77F8">
      <w:pPr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2020 год (прогноз) - 1161 тыс. рублей.</w:t>
      </w:r>
    </w:p>
    <w:p w:rsidR="00AC3129" w:rsidRDefault="009F77F8">
      <w:pPr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Общий объем финансирования мероприятий подпрограммы 2 за счет средств местного бюджета в 2021 - 2025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годах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4942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из них:</w:t>
      </w:r>
    </w:p>
    <w:p w:rsidR="00AC3129" w:rsidRDefault="009F77F8">
      <w:pPr>
        <w:ind w:left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 - 859 тыс. рублей;</w:t>
      </w:r>
    </w:p>
    <w:p w:rsidR="00AC3129" w:rsidRDefault="009F77F8">
      <w:pPr>
        <w:ind w:left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 год -1230 тыс. рублей;</w:t>
      </w:r>
    </w:p>
    <w:p w:rsidR="00AC3129" w:rsidRDefault="009F77F8">
      <w:pPr>
        <w:ind w:left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 год - 914 тыс. рублей;</w:t>
      </w:r>
    </w:p>
    <w:p w:rsidR="00AC3129" w:rsidRDefault="009F77F8">
      <w:pPr>
        <w:ind w:left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2024 год - 950 тыс. рублей;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2025 год -989 тыс. рублей;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и прогнозная (справочная) оценка расходов на реализацию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подпрограммы 2 из различных источников финансирования и ресурсное обеспечение реализации подпрограммы 2 за счет средств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 годам представлены соответственно в </w:t>
      </w:r>
      <w:hyperlink r:id="rId29" w:tooltip="consultantplus://offline/ref=897ED8E59B7FEB0D5F5C872B7A2DAC7CA3006B710D595DF3CC684154EB290866959946A0EDD912B25CC78D53y8F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приложениях №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30" w:tooltip="consultantplus://offline/ref=897ED8E59B7FEB0D5F5C872B7A2DAC7CA3006B710D595DF3CC684154EB290866959946A0EDD912B25CC88153yBF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№ 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программе.</w:t>
      </w:r>
    </w:p>
    <w:p w:rsidR="00AC3129" w:rsidRDefault="009F77F8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</w:t>
      </w:r>
      <w:r>
        <w:rPr>
          <w:rFonts w:ascii="Times New Roman" w:hAnsi="Times New Roman" w:cs="Times New Roman"/>
          <w:sz w:val="28"/>
          <w:szCs w:val="28"/>
          <w:lang w:eastAsia="ru-RU"/>
        </w:rPr>
        <w:t>ем финансового обеспечения подпрограммы 2 подлежит ежегодному уточнению в рамках подготовки проекта решения о местном бюджете на очередной финансовый год и плановый период.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29" w:rsidRDefault="00AC3129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29" w:rsidRDefault="00AC31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E2B" w:rsidRDefault="006A7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29" w:rsidRDefault="009F77F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подпрограммы 3 </w:t>
      </w:r>
    </w:p>
    <w:p w:rsidR="00AC3129" w:rsidRDefault="009F7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защиты и реализации прав граждан и организаций в сфере государственной регистрации актов гражданского состояния»</w:t>
      </w:r>
    </w:p>
    <w:p w:rsidR="006A7E2B" w:rsidRDefault="006A7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3" w:type="dxa"/>
        <w:tblInd w:w="-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-5" w:type="dxa"/>
          <w:bottom w:w="75" w:type="dxa"/>
          <w:right w:w="0" w:type="dxa"/>
        </w:tblCellMar>
        <w:tblLook w:val="04A0"/>
      </w:tblPr>
      <w:tblGrid>
        <w:gridCol w:w="675"/>
        <w:gridCol w:w="3095"/>
        <w:gridCol w:w="6133"/>
      </w:tblGrid>
      <w:tr w:rsidR="00AC312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подпрограммы: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защиты и реализации прав граждан и организаций в сфере государственной регистрации актов гражданского состояния" (далее - подпрограмма 3)</w:t>
            </w:r>
          </w:p>
        </w:tc>
      </w:tr>
      <w:tr w:rsidR="00AC3129">
        <w:trPr>
          <w:trHeight w:val="100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 ответственный за реализацию подпрограммы 3</w:t>
            </w:r>
          </w:p>
        </w:tc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</w:tr>
      <w:tr w:rsidR="00AC312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AC312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3</w:t>
            </w:r>
          </w:p>
        </w:tc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AC312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деятельности по государственной регистрации актов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состояния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соответствии с законодательством Российской Федерации.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реализации государственной, региональной и муниципальной семейной политики.</w:t>
            </w:r>
          </w:p>
        </w:tc>
      </w:tr>
      <w:tr w:rsidR="00AC3129">
        <w:trPr>
          <w:trHeight w:val="40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 3</w:t>
            </w:r>
          </w:p>
        </w:tc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этапа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2015 - 2020 годы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- 202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годы.</w:t>
            </w:r>
          </w:p>
        </w:tc>
      </w:tr>
      <w:tr w:rsidR="00AC312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подпрограммы 3 за счет средств федерального и областного бюджетов, а также прогнозный объем средств, привлекаемых из других источников</w:t>
            </w:r>
          </w:p>
        </w:tc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общий объем финансирования подпрограммы 3 в 2015 - 2025 годах за счет всех источников финансирования состави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13854 тыс. рублей.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федерального бюджета составит 13634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 по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одам: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этап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 - 1281 тыс. рублей;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 - 1089 тыс. рублей;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- 1052 тыс. рублей;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- 1332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- 1450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- 1090 тыс. рублей.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Планируемый объем финансирования подпрограммы 3 в 2015 - 2020 годах за счет средств областного бюджета составит 220 тыс. рублей. 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этап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- 1193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- 1229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- 1246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- 1310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- 1362 тыс. рублей;</w:t>
            </w:r>
          </w:p>
        </w:tc>
      </w:tr>
      <w:tr w:rsidR="00AC312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результаты реализации подпрограммы 3</w:t>
            </w:r>
          </w:p>
        </w:tc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в 2025 году уровня удовлетворенности населения услугами в сфере государственной регистрации актов гражданского состояния (процент числа опрошенных) до 80 процентов.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в 2020 году доли записей актов гражданского состояния за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1998 года по 2020 год, внесенных в электронный информационно-поисковый массив, от общего числа записей, находящихся в архиве отдела ЗАГС, до 30 процентов</w:t>
            </w:r>
          </w:p>
        </w:tc>
      </w:tr>
    </w:tbl>
    <w:p w:rsidR="00AC3129" w:rsidRDefault="00AC3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29" w:rsidRDefault="00AC3129">
      <w:pPr>
        <w:rPr>
          <w:rFonts w:ascii="Times New Roman" w:hAnsi="Times New Roman" w:cs="Times New Roman"/>
          <w:b/>
          <w:sz w:val="28"/>
          <w:szCs w:val="28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  3, описание основных проблем в указанной сфере и прогноз ее развития</w:t>
      </w:r>
    </w:p>
    <w:p w:rsidR="00AC3129" w:rsidRDefault="00AC31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актов гражданского состояния является важной социально ориентированной функцией государства по оказанию госуд</w:t>
      </w:r>
      <w:r>
        <w:rPr>
          <w:rFonts w:ascii="Times New Roman" w:hAnsi="Times New Roman" w:cs="Times New Roman"/>
          <w:sz w:val="28"/>
          <w:szCs w:val="28"/>
        </w:rPr>
        <w:t>арственных услуг гражданам и юридическим лицам, которая влияет на возникновение, изменение или прекращение прав и обязанностей, а также характеризует правовое состояние граждан.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государственной регистрации актов гражданского состояния предоставляют</w:t>
      </w:r>
      <w:r>
        <w:rPr>
          <w:rFonts w:ascii="Times New Roman" w:hAnsi="Times New Roman" w:cs="Times New Roman"/>
          <w:sz w:val="28"/>
          <w:szCs w:val="28"/>
        </w:rPr>
        <w:t>ся государственные услуги по регистрации рождения, смерти, заключения и расторжения брака, усыновления (удочерения), установления отцовства, перемены имени, смерти.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актов гражданского состояния необходимы для обеспечения разнообразных потребностей граждан и субъектов государственного управления, а также имеют демографическое и социальное значение и используются в целях определени</w:t>
      </w:r>
      <w:r>
        <w:rPr>
          <w:rFonts w:ascii="Times New Roman" w:hAnsi="Times New Roman" w:cs="Times New Roman"/>
          <w:sz w:val="28"/>
          <w:szCs w:val="28"/>
        </w:rPr>
        <w:t>я конечных результатов реализации государственной политики в сфере здравоохранения Белгородской области по показателям рождаемости и смертности.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на государственную регистрацию актов гражданского состояния являются полномочиями Российской Федерац</w:t>
      </w:r>
      <w:r>
        <w:rPr>
          <w:rFonts w:ascii="Times New Roman" w:hAnsi="Times New Roman" w:cs="Times New Roman"/>
          <w:sz w:val="28"/>
          <w:szCs w:val="28"/>
        </w:rPr>
        <w:t>ии, которые передаются органам государственной власти субъектов Российской Федерации и делегируются органам местного самоуправления, финансирование которых с 2005 года осуществляется за счет субвенций из федерального бюджета. Размер субвенций на обеспечени</w:t>
      </w:r>
      <w:r>
        <w:rPr>
          <w:rFonts w:ascii="Times New Roman" w:hAnsi="Times New Roman" w:cs="Times New Roman"/>
          <w:sz w:val="28"/>
          <w:szCs w:val="28"/>
        </w:rPr>
        <w:t>е государственной регистрации актов гражданского состояния, выделяемых субъекту Российской Федерации.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образования и деятельности органов ЗАГС относятся к исключительной компетенции субъектов Российской Федерации.</w:t>
      </w:r>
    </w:p>
    <w:p w:rsidR="00AC3129" w:rsidRDefault="00AC3129">
      <w:pPr>
        <w:ind w:firstLine="709"/>
        <w:jc w:val="both"/>
      </w:pPr>
      <w:hyperlink r:id="rId31" w:tooltip="consultantplus://offline/ref=7978E8D406221BDD878B1CAB6D9EE6A4CF941C74B848BB2B23F569BEBBE7D1CD49p2G" w:history="1">
        <w:r w:rsidR="009F77F8"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9F7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Белгородской области от 27 ноября 2003 года N 102 "О наделении орг</w:t>
      </w:r>
      <w:r w:rsidR="009F77F8">
        <w:rPr>
          <w:rFonts w:ascii="Times New Roman" w:hAnsi="Times New Roman" w:cs="Times New Roman"/>
          <w:color w:val="000000" w:themeColor="text1"/>
          <w:sz w:val="28"/>
          <w:szCs w:val="28"/>
        </w:rPr>
        <w:t>анов местного самоуправления полномочиями на государственную регистрацию актов гражданского состояния" исполнение федеральных полномочий передано органам местного самоуправления, в том числе сельских и городских поселений, что способствует доступности госу</w:t>
      </w:r>
      <w:r w:rsidR="009F7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дарственных услуг по государственной регистрации актов гражданского </w:t>
      </w:r>
      <w:r w:rsidR="009F77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состояния населению. Размер субвенций на обеспечение государственной регистрации актов гражданского состояния, выделяемой местным бюджетам, определяется согласно </w:t>
      </w:r>
      <w:hyperlink r:id="rId32" w:tooltip="consultantplus://offline/ref=7978E8D406221BDD878B1CAB6D9EE6A4CF941C74B848BB2B23F569BEBBE7D1CD92AE263D2BF841p6G" w:history="1">
        <w:r w:rsidR="009F77F8"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Методике</w:t>
        </w:r>
      </w:hyperlink>
      <w:r w:rsidR="009F7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</w:t>
      </w:r>
      <w:r w:rsidR="009F77F8">
        <w:rPr>
          <w:rFonts w:ascii="Times New Roman" w:hAnsi="Times New Roman" w:cs="Times New Roman"/>
          <w:sz w:val="28"/>
          <w:szCs w:val="28"/>
        </w:rPr>
        <w:t>еделения субвенций между му</w:t>
      </w:r>
      <w:r w:rsidR="009F77F8">
        <w:rPr>
          <w:rFonts w:ascii="Times New Roman" w:hAnsi="Times New Roman" w:cs="Times New Roman"/>
          <w:sz w:val="28"/>
          <w:szCs w:val="28"/>
        </w:rPr>
        <w:t>ниципальными районами и городскими округами на осуществление полномочий на государственную регистрацию актов гражданского состояния, утвержденной законом Белгородской области от 27 ноября 2003 года N 102.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услуги в сфере государственной реги</w:t>
      </w:r>
      <w:r>
        <w:rPr>
          <w:rFonts w:ascii="Times New Roman" w:hAnsi="Times New Roman" w:cs="Times New Roman"/>
          <w:sz w:val="28"/>
          <w:szCs w:val="28"/>
        </w:rPr>
        <w:t xml:space="preserve">страции актов гражданского состояния по состоянию на 1 января 2013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предоставляет: отдел ЗАГС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C3129" w:rsidRDefault="009F77F8">
      <w:pPr>
        <w:pStyle w:val="fn2r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ЗАГС занимаются формированием правового статуса гражданина. Только с момента регистр</w:t>
      </w:r>
      <w:r>
        <w:rPr>
          <w:sz w:val="28"/>
          <w:szCs w:val="28"/>
        </w:rPr>
        <w:t>ации в органах ЗАГС возникают семейные, наследственные и другие права и обязанности. Регистрация актов гражданского состояния признана массовой социально значимой государственной услугой.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регистрации в порядке, установленном Федеральным зак</w:t>
      </w:r>
      <w:r>
        <w:rPr>
          <w:rFonts w:ascii="Times New Roman" w:hAnsi="Times New Roman" w:cs="Times New Roman"/>
          <w:sz w:val="28"/>
          <w:szCs w:val="28"/>
        </w:rPr>
        <w:t>оном от 15 ноября 1997 г. № 143-ФЗ «Об актах гражданского состояния», подлежат следующие акты гражданского состояния: рождение, заключение брака, расторжение брака, усыновление (удочерение), установление отцовства, перемена имени и смерть.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ЗАГС также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предоставляет:</w:t>
      </w:r>
    </w:p>
    <w:p w:rsidR="00AC3129" w:rsidRDefault="009F77F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услугу по выдаче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состояния, 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услугу по оказан</w:t>
      </w:r>
      <w:r>
        <w:rPr>
          <w:rFonts w:ascii="Times New Roman" w:hAnsi="Times New Roman" w:cs="Times New Roman"/>
          <w:sz w:val="28"/>
          <w:szCs w:val="28"/>
        </w:rPr>
        <w:t>ию правовой помощи гражданам Российской Федерации, лицам без гражданства, гражданам иностранных государств по истребованию документов из стран – участниц Конвенции о правовой помощи и правовых отношениях по гражданским, семейным и уголовным делам.</w:t>
      </w:r>
    </w:p>
    <w:p w:rsidR="00AC3129" w:rsidRDefault="009F77F8">
      <w:pPr>
        <w:pStyle w:val="fn2r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ЗА</w:t>
      </w:r>
      <w:r>
        <w:rPr>
          <w:sz w:val="28"/>
          <w:szCs w:val="28"/>
        </w:rPr>
        <w:t>ГС формирует из первых экземпляров актовых записей городской архивный фонд записей актов гражданского состояния, обеспечивает его правильный учет и хранение. Банк данных актов гражданского состояния, архивы ЗАГС востребованы  различными ведомствами федерал</w:t>
      </w:r>
      <w:r>
        <w:rPr>
          <w:sz w:val="28"/>
          <w:szCs w:val="28"/>
        </w:rPr>
        <w:t>ьного и местного уровней. Использование информационных технологий дает возможность оперативно и качественно представлять информацию органам, предусмотренным статьей 12 Федерального закона   законом от 15 ноября 1997 г. № 143-ФЗ «Об актах гражданского состо</w:t>
      </w:r>
      <w:r>
        <w:rPr>
          <w:sz w:val="28"/>
          <w:szCs w:val="28"/>
        </w:rPr>
        <w:t>яния».</w:t>
      </w:r>
    </w:p>
    <w:p w:rsidR="00AC3129" w:rsidRDefault="009F77F8">
      <w:pPr>
        <w:pStyle w:val="fn2r"/>
        <w:spacing w:before="0" w:after="0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На данных органов ЗАГС основывается анализ </w:t>
      </w:r>
      <w:r>
        <w:rPr>
          <w:sz w:val="28"/>
          <w:szCs w:val="28"/>
        </w:rPr>
        <w:t xml:space="preserve">естественной убыли населения, </w:t>
      </w:r>
      <w:r>
        <w:rPr>
          <w:sz w:val="28"/>
          <w:szCs w:val="28"/>
          <w:shd w:val="clear" w:color="auto" w:fill="FFFFFF"/>
        </w:rPr>
        <w:t>демографической ситуации.</w:t>
      </w:r>
    </w:p>
    <w:p w:rsidR="00AC3129" w:rsidRDefault="009F77F8">
      <w:pPr>
        <w:pStyle w:val="fn2r"/>
        <w:spacing w:before="0" w:after="0"/>
        <w:ind w:firstLine="709"/>
        <w:jc w:val="both"/>
      </w:pPr>
      <w:r>
        <w:rPr>
          <w:sz w:val="28"/>
          <w:szCs w:val="28"/>
          <w:shd w:val="clear" w:color="auto" w:fill="FFFFFF"/>
        </w:rPr>
        <w:t>Огромное значение имеют данные органов ЗАГС и в период избирательных кампаний (актуализации списков избирателей в предвыборный период).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AC3129" w:rsidRDefault="009F77F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нап</w:t>
      </w:r>
      <w:r>
        <w:rPr>
          <w:rFonts w:ascii="Times New Roman" w:hAnsi="Times New Roman" w:cs="Times New Roman"/>
          <w:sz w:val="28"/>
          <w:szCs w:val="28"/>
        </w:rPr>
        <w:t>равлениями реализации подпрограммы являются:</w:t>
      </w:r>
    </w:p>
    <w:p w:rsidR="00AC3129" w:rsidRDefault="009F77F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доступности услуг, оказываемых органом ЗАГС;</w:t>
      </w:r>
    </w:p>
    <w:p w:rsidR="00AC3129" w:rsidRDefault="009F77F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взаимодействия с гражданами и организациями;</w:t>
      </w:r>
    </w:p>
    <w:p w:rsidR="00AC3129" w:rsidRDefault="009F77F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отдела ЗАГС с заинтересованными ведомствами и организац</w:t>
      </w:r>
      <w:r>
        <w:rPr>
          <w:rFonts w:ascii="Times New Roman" w:hAnsi="Times New Roman" w:cs="Times New Roman"/>
          <w:sz w:val="28"/>
          <w:szCs w:val="28"/>
        </w:rPr>
        <w:t>иями, органами местного самоуправления по созданию системы действий, направленных на укрепление семьи и проведение мероприятий направленных на повышение статуса семьи, возрождение и сохранение семейных ценностей и традиций.</w:t>
      </w:r>
    </w:p>
    <w:p w:rsidR="00AC3129" w:rsidRDefault="009F77F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подпрограммы обусловл</w:t>
      </w:r>
      <w:r>
        <w:rPr>
          <w:rFonts w:ascii="Times New Roman" w:hAnsi="Times New Roman" w:cs="Times New Roman"/>
          <w:sz w:val="28"/>
          <w:szCs w:val="28"/>
        </w:rPr>
        <w:t>ена необходимостью предоставляемых органом записи актов гражданского состояния государственных услуг в сфере государственной регистрации актов гражданского состояния получателям - гражданам и организациям.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достижения максимального эффекта о</w:t>
      </w:r>
      <w:r>
        <w:rPr>
          <w:rFonts w:ascii="Times New Roman" w:hAnsi="Times New Roman" w:cs="Times New Roman"/>
          <w:sz w:val="28"/>
          <w:szCs w:val="28"/>
        </w:rPr>
        <w:t>т уже предпринятых действий в сфере защиты и реализации прав граждан и организаций в сфере государственной регистрации актов гражданского состояния необходима концентрация государственного участия в решении проблем: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недостаточного уровня внедрения и нео</w:t>
      </w:r>
      <w:r>
        <w:rPr>
          <w:rFonts w:ascii="Times New Roman" w:hAnsi="Times New Roman" w:cs="Times New Roman"/>
          <w:sz w:val="28"/>
          <w:szCs w:val="28"/>
        </w:rPr>
        <w:t>бходимости повышения результативности использования информационных и коммуникационных технологий, ускорения процесса информационного обмена, в том числе с органами государственной власти;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необходимости содействия в мониторинге демографических процессов </w:t>
      </w:r>
      <w:r>
        <w:rPr>
          <w:rFonts w:ascii="Times New Roman" w:hAnsi="Times New Roman" w:cs="Times New Roman"/>
          <w:sz w:val="28"/>
          <w:szCs w:val="28"/>
        </w:rPr>
        <w:t>в области и в принятии своевременных решений по регулированию этих процессов.</w:t>
      </w:r>
    </w:p>
    <w:p w:rsidR="00AC3129" w:rsidRDefault="00AC3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Цель, задачи, сроки и этапы реализации подпрограммы 3</w:t>
      </w:r>
    </w:p>
    <w:p w:rsidR="00AC3129" w:rsidRDefault="00AC31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3 является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необходимо решение следующих задач: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государственной регистрации актов гражданского состояния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законодательством Российской Федерации.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в реализации государственной, региональной и муниципальной семейной политики.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ки реализации подпрограммы 3 в 2 этапа: 2015 - 2020 годы, 2012-2025 годы</w:t>
      </w:r>
    </w:p>
    <w:p w:rsidR="00AC3129" w:rsidRDefault="00AC3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2B" w:rsidRDefault="006A7E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2B" w:rsidRDefault="006A7E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2B" w:rsidRDefault="006A7E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Обоснование выделения системы мероприятий и краткое описание основных мероприятий подпрограммы 3</w:t>
      </w:r>
    </w:p>
    <w:p w:rsidR="00AC3129" w:rsidRDefault="00AC31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задачи 1 "Организация деятельности по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актов гражданского состояния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законодательством Российской Федерации" необходимо реализовать следующие основные мероприятия.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3.1.1 «Осуществление переданных полномочий по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актов гражданского состояния».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основного мероприятия осуществляется посредством предоставления государственных услуг в сфере государственной регистрации актов гражданского состояния, в том числе в электронном виде.</w:t>
      </w:r>
    </w:p>
    <w:p w:rsidR="00AC3129" w:rsidRDefault="009F77F8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Основное мероприя</w:t>
      </w:r>
      <w:r>
        <w:rPr>
          <w:rFonts w:ascii="Times New Roman" w:hAnsi="Times New Roman" w:cs="Times New Roman"/>
          <w:sz w:val="28"/>
          <w:szCs w:val="28"/>
        </w:rPr>
        <w:t xml:space="preserve">тие включает в себя реализацию переданных федеральных полномочий на государственную регистрацию актов гражданского состояния органами местного самоуправления (отделом ЗАГС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 в соответствии с Федеральным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3" w:tooltip="consultantplus://offline/ref=7978E8D406221BDD878B02A67BF2BCA9CA98417BBE49B27B7FAA32E3EC4EpEG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 ноября 1997 года № 143-ФЗ «Об актах гражданского состояния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</w:t>
      </w:r>
      <w:hyperlink r:id="rId34" w:tooltip="consultantplus://offline/ref=7978E8D406221BDD878B1CAB6D9EE6A4CF941C74B848BB2B23F569BEBBE7D1CD49p2G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Белгородской области от 27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ноября 2003 года № 102 «О наделении органов местного самоуправления полномочиями на государств</w:t>
      </w:r>
      <w:r>
        <w:rPr>
          <w:rFonts w:ascii="Times New Roman" w:hAnsi="Times New Roman" w:cs="Times New Roman"/>
          <w:sz w:val="28"/>
          <w:szCs w:val="28"/>
        </w:rPr>
        <w:t>енную регистрацию актов гражданского состояния».</w:t>
      </w:r>
      <w:proofErr w:type="gramEnd"/>
    </w:p>
    <w:p w:rsidR="00AC3129" w:rsidRDefault="009F77F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Финансовое обеспечение основного мероприятия планируется за счет субвенции из федерального бюджета на государстве</w:t>
      </w:r>
      <w:r>
        <w:rPr>
          <w:rFonts w:ascii="Times New Roman" w:hAnsi="Times New Roman" w:cs="Times New Roman"/>
          <w:sz w:val="28"/>
          <w:szCs w:val="28"/>
        </w:rPr>
        <w:t>нную регистрацию актов гражданского состояния в рамках подпрограммы 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защиты и реализации прав граждан и организации в сфере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задачи 2 «Участие в реализации государственной,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и муниципальной семейной политики» необходимо реализовать следующие основные мероприятия.</w:t>
      </w:r>
    </w:p>
    <w:p w:rsidR="00AC3129" w:rsidRDefault="009F77F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Основное мероприятие 2.1 «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Государственная регистрация актов гражданского состояния»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основного мероприятия осуществляется посредством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проведения отделом ЗАГС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юбилейных свадебных торжеств с вручением памятных поздравительных грамот от Губернатора Белгородской области юбилярам, прожившим вместе 50 и 60 лет; обрядов наречения имени и бракосочетания; кон</w:t>
      </w:r>
      <w:r>
        <w:rPr>
          <w:rFonts w:ascii="Times New Roman" w:hAnsi="Times New Roman" w:cs="Times New Roman"/>
          <w:sz w:val="28"/>
          <w:szCs w:val="28"/>
        </w:rPr>
        <w:t xml:space="preserve">курсов профессионального мастерства среди работников органов, осуществляющих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государственную регистрацию актов гражданского состояния;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мероприятий, направленных на улучшение демографической ситуации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C3129" w:rsidRDefault="009F77F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Система основных мероприятий и показателей подпрограммы 3 приведена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5" w:tooltip="consultantplus://offline/ref=7978E8D406221BDD878B1CAB6D9EE6A4CF941C74BD42BA2F26F569BEBBE7D1CD92AE263D2BF81EA69858074DpEG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приложении N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AC3129" w:rsidRDefault="00AC3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2B" w:rsidRDefault="006A7E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2B" w:rsidRDefault="006A7E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Прогноз конечных результатов подпрограммы 3. Перечень показателей подпрограммы 3</w:t>
      </w:r>
    </w:p>
    <w:p w:rsidR="00AC3129" w:rsidRDefault="00AC31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3 планируется достижение следующих конечных результатов: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Увеличение в 2025 году уровн</w:t>
      </w:r>
      <w:r>
        <w:rPr>
          <w:rFonts w:ascii="Times New Roman" w:hAnsi="Times New Roman" w:cs="Times New Roman"/>
          <w:sz w:val="28"/>
          <w:szCs w:val="28"/>
        </w:rPr>
        <w:t>я удовлетворенности населения услугами в сфере государственной регистрации актов гражданского состояния (процент числа опрошенных) до 80 процентов.</w:t>
      </w:r>
    </w:p>
    <w:p w:rsidR="00AC3129" w:rsidRDefault="009F7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Увеличение в 2020 году доли записей актов гражданского состояния за период с 1998 года по 2020 год, внесе</w:t>
      </w:r>
      <w:r>
        <w:rPr>
          <w:rFonts w:ascii="Times New Roman" w:hAnsi="Times New Roman" w:cs="Times New Roman"/>
          <w:sz w:val="28"/>
          <w:szCs w:val="28"/>
        </w:rPr>
        <w:t>нных в электронный информационно-поисковый массив, от общего числа записей, находящихся в архиве отдела ЗАГС, до 30 процентов.</w:t>
      </w:r>
    </w:p>
    <w:p w:rsidR="00AC3129" w:rsidRDefault="009F77F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Перечень показателей подпрограммы 3 и их плановые значения по годам приведены в </w:t>
      </w:r>
      <w:hyperlink r:id="rId36" w:tooltip="consultantplus://offline/ref=7978E8D406221BDD878B1CAB6D9EE6A4CF941C74BD42BA2F26F569BEBBE7D1CD92AE263D2BF81EA69858074DpEG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приложении N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AC3129" w:rsidRDefault="00AC3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Ресурсное обеспечение подпрограммы 3</w:t>
      </w:r>
    </w:p>
    <w:p w:rsidR="00AC3129" w:rsidRDefault="00AC31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29" w:rsidRDefault="009F77F8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Планируемый общий объем финансирования подпрограммы 3 в 2015 - 2025 годах за счет всех источников финансирования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стави</w:t>
      </w:r>
      <w:r>
        <w:rPr>
          <w:rFonts w:ascii="Times New Roman" w:hAnsi="Times New Roman" w:cs="Times New Roman"/>
          <w:sz w:val="28"/>
          <w:szCs w:val="28"/>
        </w:rPr>
        <w:t>т 13854 тыс. рублей.</w:t>
      </w:r>
    </w:p>
    <w:p w:rsidR="00AC3129" w:rsidRDefault="009F77F8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 за счет средств федерального бюджета со</w:t>
      </w:r>
      <w:r>
        <w:rPr>
          <w:rFonts w:ascii="Times New Roman" w:hAnsi="Times New Roman" w:cs="Times New Roman"/>
          <w:sz w:val="28"/>
          <w:szCs w:val="28"/>
        </w:rPr>
        <w:t>ставит 13634 тыс. рублей, в том числе по годам: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этап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2015 год - 1281 тыс. рублей;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2016 год - 1089 тыс. рублей;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 год - 1052 тыс. рублей;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год - 1332 тыс. рублей;</w:t>
      </w:r>
    </w:p>
    <w:p w:rsidR="00AC3129" w:rsidRDefault="009F77F8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 - 1450 тыс. рублей;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 год - 1090 тыс. рублей.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Планируемый объем фина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нсирования подпрограммы 3 в 2015 - 2020 годах за счет средств областного бюджета составит 220 тыс. рублей. 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второй этап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 - 1193 тыс. рублей;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 год - 1229 тыс. рублей;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 год - 1246 тыс. рублей;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2024 год - 1310 тыс. рублей;</w:t>
      </w:r>
    </w:p>
    <w:p w:rsidR="00AC3129" w:rsidRDefault="009F77F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2025 год - 1362 тыс. рублей;</w:t>
      </w:r>
    </w:p>
    <w:p w:rsidR="00AC3129" w:rsidRDefault="00AC3129">
      <w:pPr>
        <w:jc w:val="both"/>
        <w:rPr>
          <w:rFonts w:ascii="Times New Roman" w:hAnsi="Times New Roman" w:cs="Times New Roman"/>
          <w:color w:val="000000"/>
        </w:rPr>
      </w:pPr>
    </w:p>
    <w:p w:rsidR="00AC3129" w:rsidRDefault="009F77F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на реализацию основных мероприятий подпрограммы 3 из различных источников финансирования и ресурсное обеспечение реализации подпрограммы 3 за счет средств местног</w:t>
      </w:r>
      <w:r>
        <w:rPr>
          <w:rFonts w:ascii="Times New Roman" w:hAnsi="Times New Roman" w:cs="Times New Roman"/>
          <w:sz w:val="28"/>
          <w:szCs w:val="28"/>
        </w:rPr>
        <w:t xml:space="preserve">о бюджета представлены соответственно в </w:t>
      </w:r>
      <w:hyperlink r:id="rId37" w:tooltip="consultantplus://offline/ref=7978E8D406221BDD878B1CAB6D9EE6A4CF941C74BD42BA2F26F569BEBBE7D1CD92AE263D2BF81EA6985C004Dp8G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приложениях N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8" w:tooltip="consultantplus://offline/ref=7978E8D406221BDD878B1CAB6D9EE6A4CF941C74BD42BA2F26F569BEBBE7D1CD92AE263D2BF81EA69853034Dp4G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N 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AC3129" w:rsidRDefault="009F77F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3 подлежит ежегодному уточнению в рамках подготовки проекта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совета о местном бюджете на оче</w:t>
      </w:r>
      <w:r>
        <w:rPr>
          <w:rFonts w:ascii="Times New Roman" w:hAnsi="Times New Roman" w:cs="Times New Roman"/>
          <w:sz w:val="28"/>
          <w:szCs w:val="28"/>
        </w:rPr>
        <w:t>редной финансовый год и плановый период.</w:t>
      </w:r>
    </w:p>
    <w:p w:rsidR="00AC3129" w:rsidRDefault="00AC3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29" w:rsidRDefault="00AC3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29" w:rsidRDefault="009F77F8">
      <w:pPr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C3129" w:rsidRDefault="009F77F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4 «Обеспечение качественного бухгалтерского  учета и составления отчетности в органах местного самоуправления,  муниципальных учреждениях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23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50" w:type="dxa"/>
        </w:tblCellMar>
        <w:tblLook w:val="04A0"/>
      </w:tblPr>
      <w:tblGrid>
        <w:gridCol w:w="535"/>
        <w:gridCol w:w="2936"/>
        <w:gridCol w:w="6152"/>
      </w:tblGrid>
      <w:tr w:rsidR="00AC3129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9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подпрограммы 4 «Обеспечение качественного бухгалтерского   учета и составление отчетности в органах местного самоуправления, муниципальных учреждениях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района» (далее – подпрограмма 4)</w:t>
            </w:r>
          </w:p>
        </w:tc>
      </w:tr>
      <w:tr w:rsidR="00AC3129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 подпрограммы 4</w:t>
            </w:r>
          </w:p>
        </w:tc>
        <w:tc>
          <w:tcPr>
            <w:tcW w:w="6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bookmarkStart w:id="5" w:name="__DdeLink__1041_886763401"/>
            <w:bookmarkEnd w:id="5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финансов и бюджетной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района.</w:t>
            </w:r>
          </w:p>
        </w:tc>
      </w:tr>
      <w:tr w:rsidR="00AC3129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5"/>
                <w:szCs w:val="25"/>
              </w:rPr>
              <w:t>Участники подпрограммы 4</w:t>
            </w:r>
          </w:p>
        </w:tc>
        <w:tc>
          <w:tcPr>
            <w:tcW w:w="6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финансов и бюджетной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района; </w:t>
            </w:r>
          </w:p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МКУ «Централизованная бухгалтерия».</w:t>
            </w:r>
          </w:p>
        </w:tc>
      </w:tr>
      <w:tr w:rsidR="00AC3129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Цель подпрограммы 4</w:t>
            </w:r>
          </w:p>
        </w:tc>
        <w:tc>
          <w:tcPr>
            <w:tcW w:w="6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Повышение качества бухгалтерского учета и составления отчетности в органах местного самоуправления, муниципальных учреждениях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AC3129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Задачи подпрограммы 4</w:t>
            </w:r>
          </w:p>
        </w:tc>
        <w:tc>
          <w:tcPr>
            <w:tcW w:w="6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1. Повышение качества бухгалтерского обслуживания органов местного самоуправления, мун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иципальных учреждений, передавших функции по ведению бухгалтерского учета и составлении отчетности Учреждению.</w:t>
            </w:r>
          </w:p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2. Качественное формирование полной, сопоставимой, достоверной, объективной информации о финансовой деятельности обслуживаемых учреждений, их иму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щественном положении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доходах и расходах, так же обеспечение информацией, необходимой внутренним и внешним пользователям.</w:t>
            </w:r>
          </w:p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3. Обеспечение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соблюдением финансовой дисциплины муниципальных учреждений.</w:t>
            </w:r>
          </w:p>
          <w:p w:rsidR="00AC3129" w:rsidRDefault="00AC312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C3129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5"/>
                <w:szCs w:val="25"/>
              </w:rPr>
              <w:t>Сроки и этапы реализации подпрограммы 4</w:t>
            </w:r>
          </w:p>
        </w:tc>
        <w:tc>
          <w:tcPr>
            <w:tcW w:w="6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2019 - 2025 годы.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Этапы реализации программы не выделяются</w:t>
            </w:r>
          </w:p>
        </w:tc>
      </w:tr>
      <w:tr w:rsidR="00AC3129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5"/>
                <w:szCs w:val="25"/>
              </w:rPr>
              <w:t>Объемы бюджетных ассигнований подпрограммы 4 за счет средств местного бюджета</w:t>
            </w:r>
          </w:p>
        </w:tc>
        <w:tc>
          <w:tcPr>
            <w:tcW w:w="6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Планируемый общий объем финансирования подпрограммы в 2019 - 2025 годах за счет средств местного бюджета составит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2894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тыс. рублей, в том числе по годам: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2019 год - 7802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2020 год -14794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2021 год -14557 тыс. рублей;</w:t>
            </w:r>
          </w:p>
          <w:p w:rsidR="00AC3129" w:rsidRDefault="009F77F8"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highlight w:val="white"/>
              </w:rPr>
              <w:t>год- 16001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2023 год -16309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2024 год- 16396 тыс. рублей;</w:t>
            </w:r>
          </w:p>
          <w:p w:rsidR="00AC3129" w:rsidRDefault="009F77F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7035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тыс. рублей.</w:t>
            </w:r>
          </w:p>
        </w:tc>
      </w:tr>
      <w:tr w:rsidR="00AC3129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5"/>
                <w:szCs w:val="25"/>
              </w:rPr>
              <w:t>Конечные результаты подпрограммы</w:t>
            </w:r>
          </w:p>
        </w:tc>
        <w:tc>
          <w:tcPr>
            <w:tcW w:w="6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1. Существенное повышение стандартов качества ведения бухгалтерского учета;</w:t>
            </w:r>
          </w:p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2. Централизованное формирование достоверной отчетности  и своевременное ее предоставление пользователям;</w:t>
            </w:r>
          </w:p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3. Существенное снижение финансовых нарушений.</w:t>
            </w:r>
          </w:p>
          <w:p w:rsidR="00AC3129" w:rsidRDefault="009F77F8">
            <w:pPr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4. Повышение качества управления бюджетным процессом.</w:t>
            </w:r>
          </w:p>
        </w:tc>
      </w:tr>
    </w:tbl>
    <w:p w:rsidR="00AC3129" w:rsidRDefault="00AC312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_DdeLink__4448_8039453051"/>
      <w:bookmarkEnd w:id="6"/>
    </w:p>
    <w:p w:rsidR="00AC3129" w:rsidRDefault="00AC312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3129" w:rsidRDefault="009F77F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ходе реализации подпрограммы 4 «Обеспечение качественного бухгалтерского  учета и составления отчетности в органах местного самоуправления, муниципальных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муниципальной программы  «Развитие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будут реализованы мероприятия в области повышения качества бухгалтерского обслуживания органов местного самоуправления,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повышения эффективности и результативности деятельности МКУ «Централизованная бух</w:t>
      </w:r>
      <w:r>
        <w:rPr>
          <w:rFonts w:ascii="Times New Roman" w:hAnsi="Times New Roman" w:cs="Times New Roman"/>
          <w:sz w:val="28"/>
          <w:szCs w:val="28"/>
          <w:lang w:eastAsia="ru-RU"/>
        </w:rPr>
        <w:t>галтерия».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1.2 МКУ «Централизованная бухгалтерия» предоставляет бухгалтерские услуги тридцати пяти учреждениям: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-Муниципальный совет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УФиБП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районами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-Управление капитального строительства, транспо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рта, ЖКХ и ТЭК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-МАУ «Плавательный бассейн «Дельфин»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-МАУ «Спортивный клуб Ровеньки»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-МАУ «Ледовая арена «Олимп»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-МКУ «ЕДДС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-МКУ «АХС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-МКУ «Ц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сельских поселений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-Административно-хозяйственные службы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сельских поселений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бухгалтерия» решает: 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-проблемы, возникшие в результате дефицита рабочей силы, в особенности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валифицированных кадров, которую испытывают органы местного самоуправления и муниципальные учреждения сельских поселений, расположенных на большом расстоянии от центра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-проблемы, которая состоит в том, что каждое муниципальное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осуществляет ведение бухгалтерского учета самостоятельно с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использованием различных специализированных бухгалтерских продуктов, что позволяет участникам процесса бухгалтерского учета применять разрозненные способы и методы ведения учета, а это приводит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наличию системных ошибок по причине человеческого фактора.</w:t>
      </w:r>
    </w:p>
    <w:p w:rsidR="00AC3129" w:rsidRDefault="009F77F8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-проблемы, которая заключается в необходимости выполнения двойного ввода первичных документов в нескольких используемых программах при ведении бухгалтерского учета, что приводит к увеличению затра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труда на выполнение задачи.  </w:t>
      </w:r>
    </w:p>
    <w:p w:rsidR="00AC3129" w:rsidRDefault="00AC312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widowControl w:val="0"/>
        <w:jc w:val="center"/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  <w:t>2. Цель, задачи, сроки и этапы реализации подпрограммы 4</w:t>
      </w:r>
    </w:p>
    <w:p w:rsidR="00AC3129" w:rsidRDefault="00AC3129">
      <w:pPr>
        <w:widowControl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9F77F8">
      <w:pPr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Целью подпрограммы 4 является повышение качества бухгалтерского учета и составления отчетности в органах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C3129" w:rsidRDefault="009F77F8">
      <w:pPr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Цель обуславливает решение следующих основных задач:</w:t>
      </w:r>
    </w:p>
    <w:p w:rsidR="00AC3129" w:rsidRDefault="009F77F8">
      <w:pPr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Задача 1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бухгалтерского обслуживания органов местного самоуправления, муниципальных учреждений, передавших функции по ведению бухгалтерского учета и составлении отчетности Учреждению.</w:t>
      </w:r>
    </w:p>
    <w:p w:rsidR="00AC3129" w:rsidRDefault="009F77F8">
      <w:pPr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Задача 2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Качественное формирование полной, сопоставимой, досто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верной, объективной информации о финансовой деятельности обслуживаемых учреждений, их имущественном положении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доходах и расходах, так же обеспечение информацией, необходимой внутренним и внешним пользователям.</w:t>
      </w:r>
    </w:p>
    <w:p w:rsidR="00AC3129" w:rsidRDefault="009F77F8">
      <w:pPr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Задача 3 Обеспечение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финансовой дисциплины муниципальных учреждений.</w:t>
      </w:r>
    </w:p>
    <w:p w:rsidR="00AC3129" w:rsidRDefault="009F77F8">
      <w:pPr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Сроки реализации подпрограммы 4 - на протяжении всего периода реализации муниципальной  программы (2019 - 2025 годы). Этапы реализации подпрограммы 4 не выделяются.</w:t>
      </w: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widowControl w:val="0"/>
        <w:jc w:val="center"/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  <w:t>3. Обоснование выделения системы мероприя</w:t>
      </w:r>
      <w:r>
        <w:rPr>
          <w:rFonts w:ascii="Times New Roman" w:hAnsi="Times New Roman" w:cs="Times New Roman"/>
          <w:b/>
          <w:bCs/>
          <w:sz w:val="28"/>
          <w:szCs w:val="28"/>
        </w:rPr>
        <w:t>тий и краткое</w:t>
      </w:r>
    </w:p>
    <w:p w:rsidR="00AC3129" w:rsidRDefault="009F77F8">
      <w:pPr>
        <w:widowControl w:val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основных мероприятий подпрограммы 4</w:t>
      </w:r>
    </w:p>
    <w:p w:rsidR="00AC3129" w:rsidRDefault="00AC3129">
      <w:pPr>
        <w:widowControl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9F77F8">
      <w:pPr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задач 4 подпрограммы планируется реализовать основное мероприятие 1.1 «Обеспечение деятельности централизованной бухгалтерии» </w:t>
      </w:r>
    </w:p>
    <w:p w:rsidR="00AC3129" w:rsidRDefault="009F77F8">
      <w:pPr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данного мероприятия обеспечивает выпол</w:t>
      </w:r>
      <w:r>
        <w:rPr>
          <w:rFonts w:ascii="Times New Roman" w:hAnsi="Times New Roman" w:cs="Times New Roman"/>
          <w:sz w:val="28"/>
          <w:szCs w:val="28"/>
        </w:rPr>
        <w:t xml:space="preserve">нение исполнительно-распорядительных функций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МКУ «Централизованная бухгалтерия» в соответствии с действующим законодательством и обеспечение стабильного функционирования Учреждения, соблюдение норм Российского законодательства и законодательства Белгородск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области.</w:t>
      </w:r>
    </w:p>
    <w:p w:rsidR="00AC3129" w:rsidRDefault="009F77F8">
      <w:pPr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данного основного мероприятия будет осуществляться финансирование текущей деятельности Учреждения.</w:t>
      </w:r>
    </w:p>
    <w:p w:rsidR="00AC3129" w:rsidRPr="006A7E2B" w:rsidRDefault="009F77F8" w:rsidP="006A7E2B">
      <w:pPr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Система основных мероприятий и показателей подпрограммы 4 представлена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9" w:tooltip="consultantplus://offline/ref=1AD7B89A209241BA167B095900ECE702AB934CA525A8673B37B4068408256E5077B2A0CDAC591DAA93F2DAlCCFM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приложении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AC3129" w:rsidRDefault="009F77F8">
      <w:pPr>
        <w:widowControl w:val="0"/>
        <w:jc w:val="center"/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Прогноз кон</w:t>
      </w:r>
      <w:r>
        <w:rPr>
          <w:rFonts w:ascii="Times New Roman" w:hAnsi="Times New Roman" w:cs="Times New Roman"/>
          <w:b/>
          <w:bCs/>
          <w:sz w:val="28"/>
          <w:szCs w:val="28"/>
        </w:rPr>
        <w:t>ечных результатов подпрограммы 4.</w:t>
      </w:r>
    </w:p>
    <w:p w:rsidR="00AC3129" w:rsidRDefault="009F77F8">
      <w:pPr>
        <w:widowControl w:val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показателей подпрограммы 4</w:t>
      </w:r>
    </w:p>
    <w:p w:rsidR="00AC3129" w:rsidRDefault="00AC3129">
      <w:pPr>
        <w:widowControl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widowControl w:val="0"/>
        <w:jc w:val="center"/>
        <w:outlineLvl w:val="1"/>
        <w:rPr>
          <w:rFonts w:ascii="Times New Roman" w:hAnsi="Times New Roman" w:cs="Times New Roman"/>
        </w:rPr>
      </w:pPr>
    </w:p>
    <w:tbl>
      <w:tblPr>
        <w:tblW w:w="9464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50" w:type="dxa"/>
        </w:tblCellMar>
        <w:tblLook w:val="04A0"/>
      </w:tblPr>
      <w:tblGrid>
        <w:gridCol w:w="389"/>
        <w:gridCol w:w="1811"/>
        <w:gridCol w:w="1739"/>
        <w:gridCol w:w="1016"/>
        <w:gridCol w:w="656"/>
        <w:gridCol w:w="624"/>
        <w:gridCol w:w="663"/>
        <w:gridCol w:w="594"/>
        <w:gridCol w:w="697"/>
        <w:gridCol w:w="661"/>
        <w:gridCol w:w="614"/>
      </w:tblGrid>
      <w:tr w:rsidR="00AC3129">
        <w:tc>
          <w:tcPr>
            <w:tcW w:w="3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Соисполнитель</w:t>
            </w:r>
          </w:p>
        </w:tc>
        <w:tc>
          <w:tcPr>
            <w:tcW w:w="1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4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AC3129">
        <w:tc>
          <w:tcPr>
            <w:tcW w:w="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2025 г.</w:t>
            </w:r>
          </w:p>
        </w:tc>
      </w:tr>
      <w:tr w:rsidR="00AC3129">
        <w:trPr>
          <w:trHeight w:val="2459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сроков формирования и представления бухгалтерской и финансовой отчетности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бюджетной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t>да</w:t>
            </w:r>
          </w:p>
        </w:tc>
      </w:tr>
      <w:tr w:rsidR="00AC3129">
        <w:trPr>
          <w:trHeight w:val="2459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требований о составе бухгалтерской и финансовой отчетности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</w:pPr>
            <w:bookmarkStart w:id="7" w:name="__DdeLink__8717_1759440207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бюджетной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t>да</w:t>
            </w:r>
          </w:p>
        </w:tc>
      </w:tr>
      <w:tr w:rsidR="00AC3129">
        <w:trPr>
          <w:trHeight w:val="2459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предоставляемой бухгалтерской и налоговой отчетности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бюджетной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center"/>
            </w:pPr>
            <w:r>
              <w:t>100</w:t>
            </w:r>
          </w:p>
        </w:tc>
      </w:tr>
    </w:tbl>
    <w:p w:rsidR="00AC3129" w:rsidRDefault="00AC3129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129" w:rsidRDefault="009F77F8">
      <w:pPr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1 представлен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0" w:tooltip="consultantplus://offline/ref=1AD7B89A209241BA167B095900ECE702AB934CA525A8673B37B4068408256E5077B2A0CDAC591DAA93F2DAlCCFM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приложении №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AC3129" w:rsidRDefault="00AC312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C3129" w:rsidRDefault="009F77F8">
      <w:pPr>
        <w:widowControl w:val="0"/>
        <w:jc w:val="center"/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  <w:t>5. Ресурсное обеспечение подпрограммы 4</w:t>
      </w:r>
    </w:p>
    <w:p w:rsidR="00AC3129" w:rsidRDefault="00AC3129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129" w:rsidRDefault="009F77F8">
      <w:pPr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Общий объем финансирования подпрограммы в 2019 - 2025 годах за счет средств местного бюджета составит 102894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тыс. рублей, в том числе по годам:</w:t>
      </w:r>
    </w:p>
    <w:p w:rsidR="00AC3129" w:rsidRDefault="009F77F8">
      <w:pPr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2019 год - 7802 тыс. рублей;</w:t>
      </w:r>
    </w:p>
    <w:p w:rsidR="00AC3129" w:rsidRDefault="009F77F8">
      <w:pPr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2020 год -14794 тыс. рублей;</w:t>
      </w:r>
    </w:p>
    <w:p w:rsidR="00AC3129" w:rsidRDefault="009F77F8">
      <w:pPr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2021 год -14557 тыс. рублей;</w:t>
      </w:r>
    </w:p>
    <w:p w:rsidR="00AC3129" w:rsidRDefault="009F77F8">
      <w:pPr>
        <w:jc w:val="both"/>
        <w:rPr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год- 16001 тыс. рублей;</w:t>
      </w:r>
    </w:p>
    <w:p w:rsidR="00AC3129" w:rsidRDefault="009F77F8">
      <w:pPr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2023 год -16309 тыс. рублей;</w:t>
      </w:r>
    </w:p>
    <w:p w:rsidR="00AC3129" w:rsidRDefault="009F77F8">
      <w:pPr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2024 год- 16396 тыс. рублей;</w:t>
      </w:r>
    </w:p>
    <w:p w:rsidR="00AC3129" w:rsidRDefault="009F77F8">
      <w:pPr>
        <w:widowControl w:val="0"/>
        <w:jc w:val="both"/>
        <w:rPr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5"/>
          <w:highlight w:val="white"/>
        </w:rPr>
        <w:t>2025 год -17035 тыс. рублей.</w:t>
      </w:r>
    </w:p>
    <w:p w:rsidR="00AC3129" w:rsidRDefault="009F77F8">
      <w:pPr>
        <w:widowControl w:val="0"/>
        <w:ind w:firstLine="54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и прогнозная (с</w:t>
      </w:r>
      <w:r>
        <w:rPr>
          <w:rFonts w:ascii="Times New Roman" w:hAnsi="Times New Roman" w:cs="Times New Roman"/>
          <w:sz w:val="28"/>
          <w:szCs w:val="28"/>
        </w:rPr>
        <w:t>правочная) оценка расходов на реализацию мероприятий подпрограммы 4 из различных источников финансирова</w:t>
      </w:r>
      <w:r>
        <w:rPr>
          <w:rFonts w:ascii="Times New Roman" w:hAnsi="Times New Roman" w:cs="Times New Roman"/>
          <w:sz w:val="28"/>
          <w:szCs w:val="28"/>
        </w:rPr>
        <w:t xml:space="preserve">ния и ресурсное обеспечение реализации подпрограммы 4 за счет средств местного бюджета по годам представлены соответственно в </w:t>
      </w:r>
      <w:hyperlink r:id="rId41" w:tooltip="consultantplus://offline/ref=1AD7B89A209241BA167B095900ECE702AB934CA525A8673B37B4068408256E5077B2A0CDAC591DAA93F3DAlCC8M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приложениях №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2" w:tooltip="consultantplus://offline/ref=1AD7B89A209241BA167B095900ECE702AB934CA525A8673B37B4068408256E5077B2A0CDAC591DAA93F3D8lCCBM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№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AC3129" w:rsidRDefault="009F77F8">
      <w:pPr>
        <w:ind w:firstLine="540"/>
        <w:jc w:val="both"/>
        <w:sectPr w:rsidR="00AC3129">
          <w:footerReference w:type="default" r:id="rId43"/>
          <w:footerReference w:type="first" r:id="rId44"/>
          <w:pgSz w:w="11906" w:h="16838"/>
          <w:pgMar w:top="1134" w:right="850" w:bottom="1134" w:left="1701" w:header="0" w:footer="720" w:gutter="0"/>
          <w:cols w:space="1701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Объем финансового обеспечения подпрограммы 4  подле</w:t>
      </w:r>
      <w:r>
        <w:rPr>
          <w:rFonts w:ascii="Times New Roman" w:hAnsi="Times New Roman" w:cs="Times New Roman"/>
          <w:sz w:val="28"/>
          <w:szCs w:val="28"/>
          <w:lang w:eastAsia="ru-RU"/>
        </w:rPr>
        <w:t>жит ежегодному уточнению в рамках подготовки проекта решения о местном бюджете на очередной финансовый год и плановый период.</w:t>
      </w:r>
    </w:p>
    <w:p w:rsidR="00AC3129" w:rsidRDefault="009F77F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C3129" w:rsidRDefault="009F77F8">
      <w:pPr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Ровеньского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129" w:rsidRDefault="009F77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«Развитие местного самоуправления </w:t>
      </w:r>
    </w:p>
    <w:p w:rsidR="00AC3129" w:rsidRDefault="009F77F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Ровеньского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AC3129" w:rsidRDefault="00AC31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 основных мероприятий (мероприятий) и показателей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«Развитие местного 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AC3129" w:rsidRDefault="009F77F8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этап реализации</w:t>
      </w:r>
    </w:p>
    <w:p w:rsidR="00AC3129" w:rsidRDefault="00AC312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C3129" w:rsidRDefault="009F77F8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</w:p>
    <w:p w:rsidR="00AC3129" w:rsidRDefault="00AC312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W w:w="15260" w:type="dxa"/>
        <w:tblInd w:w="-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-5" w:type="dxa"/>
          <w:bottom w:w="28" w:type="dxa"/>
          <w:right w:w="3" w:type="dxa"/>
        </w:tblCellMar>
        <w:tblLook w:val="04A0"/>
      </w:tblPr>
      <w:tblGrid>
        <w:gridCol w:w="555"/>
        <w:gridCol w:w="2289"/>
        <w:gridCol w:w="14"/>
        <w:gridCol w:w="2149"/>
        <w:gridCol w:w="1369"/>
        <w:gridCol w:w="20"/>
        <w:gridCol w:w="1917"/>
        <w:gridCol w:w="35"/>
        <w:gridCol w:w="2432"/>
        <w:gridCol w:w="23"/>
        <w:gridCol w:w="682"/>
        <w:gridCol w:w="17"/>
        <w:gridCol w:w="696"/>
        <w:gridCol w:w="17"/>
        <w:gridCol w:w="700"/>
        <w:gridCol w:w="6"/>
        <w:gridCol w:w="20"/>
        <w:gridCol w:w="684"/>
        <w:gridCol w:w="18"/>
        <w:gridCol w:w="694"/>
        <w:gridCol w:w="20"/>
        <w:gridCol w:w="903"/>
      </w:tblGrid>
      <w:tr w:rsidR="00AC3129">
        <w:trPr>
          <w:trHeight w:val="645"/>
          <w:tblHeader/>
        </w:trPr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показателя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48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конечного и непосредственного результата</w:t>
            </w:r>
          </w:p>
          <w:p w:rsidR="00AC3129" w:rsidRDefault="009F77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годам реализаци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</w:tr>
      <w:tr w:rsidR="00AC3129">
        <w:trPr>
          <w:trHeight w:val="348"/>
          <w:tblHeader/>
        </w:trPr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AC3129">
        <w:trPr>
          <w:trHeight w:val="32"/>
          <w:tblHeader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C3129"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116" w:hanging="3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  <w:p w:rsidR="00AC3129" w:rsidRDefault="009F77F8">
            <w:pPr>
              <w:ind w:right="116" w:hanging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AC3129" w:rsidRDefault="009F77F8">
            <w:pPr>
              <w:ind w:right="116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Развитие кадрового потенциала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уровня информированности населения о деятельности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AC3129" w:rsidRDefault="009F77F8">
            <w:pPr>
              <w:ind w:right="11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уровня оказания государственных услуг гражданам и юридическим лицам.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2020 год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proofErr w:type="spellEnd"/>
          </w:p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рующий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1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достижения уровня соответствия профессиональных компетенций у  муниципальных служащих района 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C3129"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общественного интереса к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и укрепление атмосферы доверия к ним граждан. 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3129"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1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координации и взаимодействия гражда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н, органов местного самоуправления и средств массовой информации по вопросам местного значения.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C3129"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1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управленческих решений с учетом общественного мнения жителей района.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3129"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1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и своевременной актуализации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официального сайта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3129"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1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в 2020 году уровня удовлетворенности населения услугами в сфере государственной регистрации актов гражданского состояния (процент числа опрошенных) до 80 процентов.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службы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2020 год</w:t>
            </w:r>
          </w:p>
        </w:tc>
        <w:tc>
          <w:tcPr>
            <w:tcW w:w="1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proofErr w:type="spellEnd"/>
          </w:p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рующий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1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достижения уровня соответствия профессиональных компетенций у  муниципальных служащих района 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AC3129" w:rsidRDefault="009F77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«Кадровое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обеспечение муниципальной службы» 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и бюджетной политики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сельского туризма администрации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транспорта, ЖКХ и ТЭК администрации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хозяйства, природопользования и развития сельских территорий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 – 2020 год</w:t>
            </w:r>
          </w:p>
        </w:tc>
        <w:tc>
          <w:tcPr>
            <w:tcW w:w="1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proofErr w:type="spellEnd"/>
          </w:p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рующий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служащих, прошедших 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квалификации, профессиональную переподготовку, стажировку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Формирование высококвалифицированного кадрового состава муниципальной службы района.</w:t>
            </w:r>
          </w:p>
        </w:tc>
      </w:tr>
      <w:tr w:rsidR="00AC3129"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</w:t>
            </w:r>
            <w:proofErr w:type="spellEnd"/>
          </w:p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рующий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 района, прошедших обучение в соответствии с муниципальным заказом, от общего количества муниципальных служащих района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C3129"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граждан, включенных в резерв управленческих кадров на муниципальные должности, и должность главы администрации района,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переподготовки, повышения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квалификации,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граждан, включенных в резерв управленческих кадров на указанные должности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проектного управления в условиях модернизации информационно-технологической инфраструктуры в сфере муниципальной службы района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2020 год</w:t>
            </w:r>
          </w:p>
        </w:tc>
        <w:tc>
          <w:tcPr>
            <w:tcW w:w="1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proofErr w:type="spellEnd"/>
          </w:p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рующий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успешно реализованных проектов в сфере муниципальной службы района в общем количестве проектов, завершенных в сфере муниципальной службы района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C3129"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C3129" w:rsidRDefault="009F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 деятельности органов местного самоуправления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печатных и электронных средствах массовой информации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2020 год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proofErr w:type="spellEnd"/>
          </w:p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рующий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общественного интереса к деятельности органов местного самоуправления района и укрепление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атмосферы доверия к ним граждан. 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3129"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значения.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C3129"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управленческих решений с учетом общественного мнения жителей района.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3129"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функционирования и своевременной актуализации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«Информирование жителей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о деятельности органов местного самоуправления» 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2020 год</w:t>
            </w:r>
          </w:p>
        </w:tc>
        <w:tc>
          <w:tcPr>
            <w:tcW w:w="1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взаимодействия граждан, органов местного самоуправления и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массовой информации по вопросам местного значения, процентов</w:t>
            </w:r>
          </w:p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1. Обеспечение требований законодательства Российской Федерации по своевременному опубликованию в средствах массовой информации 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азмещению на официальном сайте муниципального образования в сети Интернет официальных документов, издаваемых органами местного самоуправления и иной официальной информации.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  Опубликование  муниципальных правовых актов, иных официальных документов и информирование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и  Муниципального совета района в средствах массовой информации и размещение на официальном сайте админи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района в сети Интернет.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2020 год</w:t>
            </w:r>
          </w:p>
        </w:tc>
        <w:tc>
          <w:tcPr>
            <w:tcW w:w="1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Доля,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публикованных  муниципальных нормативно-правовых актов и иных официальных документов в СМИ и официальном сайте администрации района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Организация сотрудничества со средствами массовой информации для доведения до сведения населения оперативной и достоверной информации о деятельности органов местного самоуправления по реализации полном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 Заключение муниципальных контрактов на оказание услуг по опубликованию материалов в периодическом печатном издании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2020 год</w:t>
            </w:r>
          </w:p>
        </w:tc>
        <w:tc>
          <w:tcPr>
            <w:tcW w:w="1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заключенных муниципальных контрактов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Установление обратной связи с населением района, изучение общественного мнения о деятельности органов местного самоуправления.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и  Муниципального совета района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газетных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площадей с информацией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и  Муниципального совета района в общем объеме тиража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4. Реализация принципов гласности и открытости в деятельности органов местного самоуправления.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 Доведение до сведения населения оперативной и достоверной информации о важнейших общественно-политических, социально-культурных событиях в районе, и состоянии экономики, экологии и  других сфер общественной жизни района, вопросам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прав, свобод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 обязанностей граждан, их безопасности и другим  вопросам, представляющим общественный интерес, путем публикации в средствах массовой информации и размещение на официальном сайте администрации района в сети Интернет.</w:t>
            </w:r>
            <w:proofErr w:type="gramEnd"/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 – 2020 год</w:t>
            </w:r>
          </w:p>
        </w:tc>
        <w:tc>
          <w:tcPr>
            <w:tcW w:w="1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газетных площадей с информацией о важнейших общественно-политических, социально-культурных событиях в районе, и состоянии экономики, экологии и  других сфер общественной жизни района в общем объеме тиража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C3129"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«Обеспечение защиты и реализации прав граждан и организаций в сфере государственной регистрации актов гражданского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состояния»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2020 год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сирующий</w:t>
            </w: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ind w:left="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услугами в сфере государственной регистрации актов гражданского состояния (процент от числа опрошенных), процентов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AC3129"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ind w:left="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записей актов гражданского состояния за период с 1998 года по 2020 год, внесенных в электронный информационно-поисковый массив, от общего числа записей, находящихся в архиве отдела ЗАГС, процент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AC3129" w:rsidRDefault="00AC3129">
            <w:pPr>
              <w:widowControl w:val="0"/>
              <w:ind w:left="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Осуществление переданных органом государственной власти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п.1 ст. 4ФЗ от 15.11.1997 г. №143 ФЗ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актах гражданского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состояния" полномочий РФ по государственной регистрации гражданского состояния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Количество совершенных юридически значимых действий, единиц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 «Организация деятельности по государственной регистрации актов гражданского состояния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 соответствии с законодательством Российской Федерации»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юридически значимых действий, единиц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«Участие в реализации государственной, региональной и муниципальной семейной политики»</w:t>
            </w: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  <w:p w:rsidR="00AC3129" w:rsidRDefault="009F77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2020 год</w:t>
            </w:r>
          </w:p>
        </w:tc>
        <w:tc>
          <w:tcPr>
            <w:tcW w:w="1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зарегистрированных актов гражданского состояния, единиц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AC3129"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Подпоргамма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качественного бухгалтерского учета и составления отчетности в органах местного самоуправления, муниципальных учреждениях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финансов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бюжетной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2019год-2025 год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сроков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и представления бухгалтерской и финансовой отчетности; да/нет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29"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о составе бухгалтерской и финансовой отчетности; да/нет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29"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 предоставленной бухгалтерской и налоговой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отчетности;%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«Функционирование централизованной бухгалтерии»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__DdeLink__17529_2539398900"/>
            <w:bookmarkEnd w:id="8"/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бюжетной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2019год-2025 год</w:t>
            </w:r>
          </w:p>
        </w:tc>
        <w:tc>
          <w:tcPr>
            <w:tcW w:w="1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Повышение качества бухгалтерского обслуживания органов местного самоуправления, муниципальных учреждений, передавших функции по ведению 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бухгалтерского учета и составлении отчетности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Учреждению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.;%</w:t>
            </w:r>
            <w:proofErr w:type="spellEnd"/>
            <w:proofErr w:type="gramEnd"/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«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Пов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ышение качества бухгалтерского обслуживания органов местного самоуправления, муниципальных учреждений, передавших функции по ведению бухгалтерского учета и составлении отчетности Учреждению.</w:t>
            </w:r>
          </w:p>
        </w:tc>
      </w:tr>
      <w:tr w:rsidR="00AC3129"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r>
              <w:rPr>
                <w:rFonts w:ascii="Times New Roman" w:hAnsi="Times New Roman"/>
                <w:sz w:val="24"/>
                <w:szCs w:val="24"/>
              </w:rPr>
              <w:t>Мероприятие ««Своевременное проведение расчетов с дебиторами, кредиторами подотчетными лицами начисление налогов и перечисление их в соответствующие бюджеты, анализ действующего федерального, регионального и местного законодательства»»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бюжетной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 год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просроченной кредиторской задолженности; да/нет 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29"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просроченной задолженности по налогам и сборам; да/нет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«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Качественное формирование полной, сопоставимой, достоверной, объе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ктивной информации о финансовой деятельности обслуживаемых учреждений, их имущественном положении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доходах и расходах, так же обеспечение информацией, необходимой 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lastRenderedPageBreak/>
              <w:t>внутренним и внешним пользователям.»</w:t>
            </w:r>
          </w:p>
        </w:tc>
      </w:tr>
      <w:tr w:rsidR="00AC3129"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«Обеспечение качества предоставляемой бухгалтерской и налоговой отчетности»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бюжетной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 год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__DdeLink__8721_2806383522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End w:id="9"/>
            <w:r>
              <w:rPr>
                <w:rFonts w:ascii="Times New Roman" w:hAnsi="Times New Roman"/>
                <w:sz w:val="24"/>
                <w:szCs w:val="24"/>
              </w:rPr>
              <w:t>рогрессирующий</w:t>
            </w: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установленных сроков формирования и представления бухг</w:t>
            </w:r>
            <w:r>
              <w:rPr>
                <w:rFonts w:ascii="Times New Roman" w:hAnsi="Times New Roman"/>
                <w:sz w:val="24"/>
                <w:szCs w:val="24"/>
              </w:rPr>
              <w:t>алтерской  отчетности; да/нет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t>да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29"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о составе бухгалтерской отчетности; да/нет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t>да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29"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установленных сроков формирования и представления налоговой отчетности, отчетности во внебюджетные фонды; да/нет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t>да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2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 «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Обеспечение контроля за соблюдением финансовой дисциплины муни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ципальных учреждений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.»</w:t>
            </w:r>
            <w:proofErr w:type="gramEnd"/>
          </w:p>
        </w:tc>
      </w:tr>
      <w:tr w:rsidR="00AC3129"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«Проведение контрольных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своевременное выявление нарушений в соблюдении финансовой дисциплины муниципальных учреждений»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финансов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бюжетной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Ровеньского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2019-2025 год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контроля за своевременным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правильным оформлением первичных бухгалтерских документов и расходованием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оответствии с выделенными ассигнованиями и их целевым назначение</w:t>
            </w:r>
            <w:r>
              <w:rPr>
                <w:rFonts w:ascii="Times New Roman" w:hAnsi="Times New Roman"/>
                <w:sz w:val="24"/>
                <w:szCs w:val="24"/>
              </w:rPr>
              <w:t>м по утвержденным лимитам бюджетных обязательств; да/нет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t>да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29"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</w:pPr>
            <w:bookmarkStart w:id="10" w:name="__DdeLink__8889_3398682787"/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годовой и периодической инвентаризации имущества и финансовых обязательств, своевременное  отражение результатов</w:t>
            </w:r>
            <w:bookmarkEnd w:id="10"/>
            <w:r>
              <w:rPr>
                <w:rFonts w:ascii="Times New Roman" w:hAnsi="Times New Roman"/>
                <w:sz w:val="24"/>
                <w:szCs w:val="24"/>
              </w:rPr>
              <w:t xml:space="preserve">  в учете; да/нет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t>да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основных мероприятий (мероприятий) и показателей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«Развитие местного 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AC3129" w:rsidRDefault="009F77F8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этап реализации</w:t>
      </w:r>
    </w:p>
    <w:p w:rsidR="00AC3129" w:rsidRDefault="00AC312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C3129" w:rsidRDefault="00AC312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C3129" w:rsidRDefault="009F77F8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</w:p>
    <w:p w:rsidR="00AC3129" w:rsidRDefault="00AC312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W w:w="15250" w:type="dxa"/>
        <w:tblInd w:w="-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-5" w:type="dxa"/>
          <w:bottom w:w="28" w:type="dxa"/>
          <w:right w:w="3" w:type="dxa"/>
        </w:tblCellMar>
        <w:tblLook w:val="04A0"/>
      </w:tblPr>
      <w:tblGrid>
        <w:gridCol w:w="800"/>
        <w:gridCol w:w="2320"/>
        <w:gridCol w:w="2149"/>
        <w:gridCol w:w="1376"/>
        <w:gridCol w:w="1951"/>
        <w:gridCol w:w="2495"/>
        <w:gridCol w:w="821"/>
        <w:gridCol w:w="825"/>
        <w:gridCol w:w="820"/>
        <w:gridCol w:w="825"/>
        <w:gridCol w:w="868"/>
      </w:tblGrid>
      <w:tr w:rsidR="00AC3129">
        <w:trPr>
          <w:trHeight w:val="645"/>
          <w:tblHeader/>
        </w:trPr>
        <w:tc>
          <w:tcPr>
            <w:tcW w:w="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показателя</w:t>
            </w:r>
          </w:p>
        </w:tc>
        <w:tc>
          <w:tcPr>
            <w:tcW w:w="24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1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конечного и непосредственного результата</w:t>
            </w:r>
          </w:p>
          <w:p w:rsidR="00AC3129" w:rsidRDefault="009F77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годам реализац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ии </w:t>
            </w:r>
          </w:p>
        </w:tc>
      </w:tr>
      <w:tr w:rsidR="00AC3129">
        <w:trPr>
          <w:trHeight w:val="348"/>
          <w:tblHeader/>
        </w:trPr>
        <w:tc>
          <w:tcPr>
            <w:tcW w:w="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2025</w:t>
            </w:r>
          </w:p>
        </w:tc>
      </w:tr>
      <w:tr w:rsidR="00AC3129">
        <w:trPr>
          <w:trHeight w:val="32"/>
          <w:tblHeader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AC3129">
        <w:tc>
          <w:tcPr>
            <w:tcW w:w="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116" w:hanging="3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  <w:p w:rsidR="00AC3129" w:rsidRDefault="009F77F8">
            <w:pPr>
              <w:ind w:right="116" w:hanging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AC3129" w:rsidRDefault="009F77F8">
            <w:pPr>
              <w:ind w:right="116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Развитие кадрового потенциала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уровня информированности населения о деятельности органов местного самоуправлении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AC3129" w:rsidRDefault="009F77F8">
            <w:pPr>
              <w:ind w:right="11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 гражданам и юридическим лицам.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proofErr w:type="spellEnd"/>
          </w:p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рующий</w:t>
            </w:r>
            <w:proofErr w:type="spellEnd"/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1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достижения уровня соответствия профессиональных компетенций не менее чем у  муниципальных служащих района 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3129">
        <w:tc>
          <w:tcPr>
            <w:tcW w:w="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общественного интереса к деятельности органов местного самоуправления района и укрепление атмосферы доверия к ним граждан. 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3129">
        <w:tc>
          <w:tcPr>
            <w:tcW w:w="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1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координации и взаимодействия граждан, органов местного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амоуправления и средств массовой информации по вопросам местного значения.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C3129">
        <w:tc>
          <w:tcPr>
            <w:tcW w:w="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1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управленческих решений с учетом общественного мнения жителей района.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3129">
        <w:tc>
          <w:tcPr>
            <w:tcW w:w="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1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функционирования и своевременной актуализации официального сайта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C3129">
        <w:tc>
          <w:tcPr>
            <w:tcW w:w="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1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в 2020 году уровня удовлетворенности населения услугами в сфере государственной регистрации актов гражданского состояния (процент числа опрошенных) до 80 процентов.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службы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proofErr w:type="spellEnd"/>
          </w:p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рующий</w:t>
            </w:r>
            <w:proofErr w:type="spellEnd"/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1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достижения уровня соответствия профессиональных компетенций у  муниципальных служащих района 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C3129" w:rsidRDefault="009F77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«Кадровое обеспечение муниципальной службы» 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бюджетной политики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сельского туризма администрации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транспорта, ЖКХ и ТЭК администрации района</w:t>
            </w:r>
          </w:p>
          <w:p w:rsidR="00AC3129" w:rsidRDefault="009F77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хозяйства, природопользования и развития сельских территорий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proofErr w:type="spellEnd"/>
          </w:p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повышение квалификации, профессиональную переподготовку, стажировку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Формирование высококвалифицированного кадрового состава муниципальной службы района.</w:t>
            </w:r>
          </w:p>
        </w:tc>
      </w:tr>
      <w:tr w:rsidR="00AC3129">
        <w:tc>
          <w:tcPr>
            <w:tcW w:w="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квалификации, профессиональная подготовка и 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proofErr w:type="spellEnd"/>
          </w:p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рующий</w:t>
            </w:r>
            <w:proofErr w:type="spellEnd"/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служащих района,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прошедших обучение в соответствии с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заказом, от общего количества муниципальных служащих района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C3129">
        <w:tc>
          <w:tcPr>
            <w:tcW w:w="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включенных в резерв управленческих кадров на муниципальные должности, и должно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сть главы администрации района,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переподготовки, повышения квалификации, от общего количества граждан, включенных в резерв управленческих кадров на указанные должности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проектного управления в условиях модернизации информационно-технологической инфраструктуры в сфере муниципальной службы района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proofErr w:type="spellEnd"/>
          </w:p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рующий</w:t>
            </w:r>
            <w:proofErr w:type="spellEnd"/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успешно реализованных проектов в сфере муниципальной службы района в общем количестве проектов, завершенных в сфере муниципальной службы района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C3129">
        <w:tc>
          <w:tcPr>
            <w:tcW w:w="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C3129" w:rsidRDefault="009F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 деятельности органов местного самоуправления в печатных и электронных средствах массовой информации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proofErr w:type="spellEnd"/>
          </w:p>
          <w:p w:rsidR="00AC3129" w:rsidRDefault="009F77F8">
            <w:pPr>
              <w:ind w:lef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рующий</w:t>
            </w:r>
            <w:proofErr w:type="spellEnd"/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влечение общественного интереса к деятельности органов местного самоуправления района и укрепление атмосферы доверия к ним граждан. 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3129">
        <w:tc>
          <w:tcPr>
            <w:tcW w:w="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Улучшение координации и взаимодействия граждан, органов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 средств массовой информации по вопросам местного значения.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C3129">
        <w:tc>
          <w:tcPr>
            <w:tcW w:w="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управленческих решений с учетом общественного мнения жителей района.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3129">
        <w:tc>
          <w:tcPr>
            <w:tcW w:w="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функционирования и своевременной актуализации официального сайта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«Информирование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жителей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о деятельности органов местного самоуправления» 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взаимодействия граждан,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и средств массовой информации по вопросам местного значения, процентов</w:t>
            </w:r>
          </w:p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1. Обеспечение требований законодательства Российской Федерации по своевременному опу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и иной официальной информации.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  Опубликование  муниципальных правовых актов, иных официальных документов и информирование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и  Муниципального совета района в средствах массовой информации и 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района в сети Интернет.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Доля,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публикованных  муниципальных нормативно-правовых актов и иных официальных документов в СМИ и официальном сайте администрации района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2. Организация сотрудничества со средствами массовой информации для доведения до сведения населения оперативной и достоверной информации о деятельности органов местного самоуправления по реализации полномочий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 Заключение муниципальных контрактов на оказание услуг по опубликованию материалов в периодическом печатном издании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заключенных муниципальных контрактов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Установление обратной связи с населением района, изучение общественного мнения о деятельности органов местного самоуправления.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 Информирование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и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района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газетных площадей с информацией о деятельности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и  Муниципального совета района в общем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объеме тиража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4. Реализация принципов гласности и открытости в деятельности органов местного самоуправления.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 Доведение до сведения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оперативной и достоверной информации о важнейших общественно-политических, социально-культурных событиях в районе, и состоянии экономики, экологии и  других сфер общественной жизни района, вопросам  прав, свобод и  обязанностей граждан, их 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другим  вопросам, представляющим общественный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интерес, путем публикации в средствах массовой информации и размещение на официальном сайте администрации района в сети Интернет.</w:t>
            </w:r>
            <w:proofErr w:type="gramEnd"/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газетны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площадей с информацией о важнейших общественно-политических, социально-культурных событиях в районе, и состоянии экономики, экологии и  других сфер общественной жизни района в общем объеме тиража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«Обес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печение защиты и реализации прав граждан и организаций в сфере государственной регистрации актов гражданского состояния»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района2021 год – 2025год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ind w:left="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лугами в сфере государственной регистрации актов гражданского состояния (процент от числа опрошенных), процентов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Осуществление переданных органом государственной власти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п.1 ст. 4ФЗ от 15.11.1997 г. №143 ФЗ "Об актах гражданского состояния" полномочий РФ по государственной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егистрации гражданского состояния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Количество совершенных юридически значимых действий, единиц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 «Организация деятельности по государственной регистрации актов гражданского состояния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 соответствии с законодательством Российской Федерации»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юридически значимых действий, единиц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«Участие в реализации государственной, региональной и муниципальной семейной политики»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  <w:p w:rsidR="00AC3129" w:rsidRDefault="009F77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3.2.1.</w:t>
            </w:r>
          </w:p>
          <w:p w:rsidR="00AC3129" w:rsidRDefault="009F77F8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Количество зарегистрированных актов гражданского состояния, единиц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650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650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650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650</w:t>
            </w:r>
          </w:p>
        </w:tc>
      </w:tr>
      <w:tr w:rsidR="00AC3129">
        <w:tc>
          <w:tcPr>
            <w:tcW w:w="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Подпоргамма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Обеспечение качественного бухгалтерского учета и составления отчетности в органах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естного самоуправления, муниципальных учреждениях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бюжетной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2019год-2025 год</w:t>
            </w:r>
          </w:p>
        </w:tc>
        <w:tc>
          <w:tcPr>
            <w:tcW w:w="1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установленных сроков формирования и представления бухгалтерской и финансовой отчетности; да/нет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29">
        <w:tc>
          <w:tcPr>
            <w:tcW w:w="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о составе бухгалтерской и финансовой отчетности; да/нет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29">
        <w:tc>
          <w:tcPr>
            <w:tcW w:w="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 предоставленной бухгалтерской и налоговой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отчетности;%</w:t>
            </w:r>
            <w:proofErr w:type="spellEnd"/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«Функционирование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централизованной бухгалтерии»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финансов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бюжетной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2019год-2025 год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Повышение качества бухгалтерского обслужива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ния органов 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местного самоуправления, муниципальных учреждений, передавших функции по ведению бухгалтерского учета и составлении отчетности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Учреждению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.;%</w:t>
            </w:r>
            <w:proofErr w:type="spellEnd"/>
            <w:proofErr w:type="gramEnd"/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sz w:val="24"/>
                <w:szCs w:val="24"/>
              </w:rPr>
            </w:pPr>
          </w:p>
        </w:tc>
      </w:tr>
      <w:tr w:rsidR="00AC3129">
        <w:tc>
          <w:tcPr>
            <w:tcW w:w="152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3129" w:rsidRDefault="009F77F8">
            <w:r>
              <w:rPr>
                <w:rFonts w:ascii="Times New Roman" w:hAnsi="Times New Roman"/>
                <w:sz w:val="24"/>
                <w:szCs w:val="24"/>
              </w:rPr>
              <w:t>Задача 1. «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Повышение качества бухгалтерского обслуживания органов местного са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моуправления, муниципальных учреждений, передавших функции по ведению бухгалтерского учета и составлении отчетности Учреждению.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«Своевременное проведение расчетов с дебиторами, кредиторами подотчетными лицами начисление налогов и перечисление их в соответствующие бюджеты, 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действующего федерального, регионального и местного законодательства»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финансов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бюжетной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2019-2025 год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просроченной кредиторской задолженности; да/нет 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sz w:val="24"/>
                <w:szCs w:val="24"/>
              </w:rPr>
            </w:pP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Наличие просроченной задолженности по налогам и сборам; да/нет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sz w:val="24"/>
                <w:szCs w:val="24"/>
              </w:rPr>
            </w:pPr>
          </w:p>
        </w:tc>
      </w:tr>
      <w:tr w:rsidR="00AC3129">
        <w:tc>
          <w:tcPr>
            <w:tcW w:w="152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3129" w:rsidRDefault="009F77F8">
            <w:r>
              <w:rPr>
                <w:rFonts w:ascii="Times New Roman" w:hAnsi="Times New Roman"/>
                <w:sz w:val="24"/>
                <w:szCs w:val="24"/>
              </w:rPr>
              <w:t>Задача 2. «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Качественное формирование полной, сопоставимой, достоверной, объективной информации о финансовой деятельности обслуживаемых учреждений, их имущественном положении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доходах и расходах, так же обеспечение информацией, необход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имой внутренним и внешним пользователям.»</w:t>
            </w: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r>
              <w:rPr>
                <w:rFonts w:ascii="Times New Roman" w:hAnsi="Times New Roman"/>
                <w:sz w:val="24"/>
                <w:szCs w:val="24"/>
              </w:rPr>
              <w:t>Мероприятие «Обеспечение качества предоставляемой бухгалтерской и налоговой отчетности»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бюжетной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2019-2025 год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bookmarkStart w:id="11" w:name="__DdeLink__8721_28063835221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End w:id="11"/>
            <w:r>
              <w:rPr>
                <w:rFonts w:ascii="Times New Roman" w:hAnsi="Times New Roman"/>
                <w:sz w:val="24"/>
                <w:szCs w:val="24"/>
              </w:rPr>
              <w:t>рогрессирующий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Соблюдение установленных сроков формирования и представления бухгалтерской  отчетности; да/нет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</w:pP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о составе бухгалтерской отчетности; да/нет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</w:pPr>
          </w:p>
        </w:tc>
      </w:tr>
      <w:tr w:rsidR="00AC3129"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Соблюдение установленных сроков формирования и представления налоговой отчетности, отчетности во внебюджетные фонды; да/нет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</w:pPr>
          </w:p>
        </w:tc>
      </w:tr>
      <w:tr w:rsidR="00AC3129">
        <w:tc>
          <w:tcPr>
            <w:tcW w:w="152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3129" w:rsidRDefault="009F77F8">
            <w:r>
              <w:rPr>
                <w:rFonts w:ascii="Times New Roman" w:hAnsi="Times New Roman"/>
                <w:sz w:val="24"/>
                <w:szCs w:val="24"/>
              </w:rPr>
              <w:t>Задача 3. «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Обеспечение контроля за соблюдением финансовой дисциплины муниципальных учреждений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.»</w:t>
            </w:r>
            <w:proofErr w:type="gramEnd"/>
          </w:p>
        </w:tc>
      </w:tr>
      <w:tr w:rsidR="00AC3129">
        <w:tc>
          <w:tcPr>
            <w:tcW w:w="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r>
              <w:rPr>
                <w:rFonts w:ascii="Times New Roman" w:hAnsi="Times New Roman"/>
                <w:sz w:val="24"/>
                <w:szCs w:val="24"/>
              </w:rPr>
              <w:t>Мероприятие «Проведение контрольных мероприятий, направленных на своевременное выявление нарушений в соблюдении финансовой дисциплины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иципальных учреждений»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бюжетной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2019-2025 год</w:t>
            </w:r>
          </w:p>
        </w:tc>
        <w:tc>
          <w:tcPr>
            <w:tcW w:w="1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предварительного контроля за своевременным и правильным оформлением первичных бухгалтерских документов и расходованием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оответствии с выделенными ассигнованиями и их целевым назначением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утвержденным лимитам бюджетных об</w:t>
            </w:r>
            <w:r>
              <w:rPr>
                <w:rFonts w:ascii="Times New Roman" w:hAnsi="Times New Roman"/>
                <w:sz w:val="24"/>
                <w:szCs w:val="24"/>
              </w:rPr>
              <w:t>язательств; да/нет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</w:pPr>
          </w:p>
        </w:tc>
      </w:tr>
      <w:tr w:rsidR="00AC3129">
        <w:tc>
          <w:tcPr>
            <w:tcW w:w="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годовой и периодической инвентаризации имущества и финансовых обязательств, своевременное  отражение результатов  в учете; да/нет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</w:pPr>
          </w:p>
        </w:tc>
      </w:tr>
    </w:tbl>
    <w:p w:rsidR="00AC3129" w:rsidRDefault="00AC31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C3129" w:rsidRDefault="00AC312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129" w:rsidRDefault="00AC312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129" w:rsidRDefault="00AC312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129" w:rsidRDefault="00AC312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129" w:rsidRDefault="00AC312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129" w:rsidRDefault="00AC312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129" w:rsidRDefault="00AC312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129" w:rsidRDefault="00AC312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E2B" w:rsidRDefault="006A7E2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E2B" w:rsidRDefault="006A7E2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E2B" w:rsidRDefault="006A7E2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129" w:rsidRPr="006A7E2B" w:rsidRDefault="009F77F8">
      <w:pPr>
        <w:jc w:val="right"/>
        <w:rPr>
          <w:sz w:val="28"/>
          <w:szCs w:val="28"/>
        </w:rPr>
      </w:pPr>
      <w:r w:rsidRPr="006A7E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C3129" w:rsidRPr="006A7E2B" w:rsidRDefault="009F77F8">
      <w:pPr>
        <w:jc w:val="right"/>
        <w:rPr>
          <w:sz w:val="28"/>
          <w:szCs w:val="28"/>
        </w:rPr>
      </w:pPr>
      <w:r w:rsidRPr="006A7E2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6A7E2B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AC3129" w:rsidRPr="006A7E2B" w:rsidRDefault="009F77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A7E2B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Pr="006A7E2B">
        <w:rPr>
          <w:rFonts w:ascii="Times New Roman" w:hAnsi="Times New Roman" w:cs="Times New Roman"/>
          <w:sz w:val="28"/>
          <w:szCs w:val="28"/>
        </w:rPr>
        <w:t xml:space="preserve"> района «Развитие </w:t>
      </w:r>
    </w:p>
    <w:p w:rsidR="00AC3129" w:rsidRPr="006A7E2B" w:rsidRDefault="009F77F8">
      <w:pPr>
        <w:jc w:val="right"/>
        <w:rPr>
          <w:rFonts w:ascii="Times New Roman" w:hAnsi="Times New Roman" w:cs="Times New Roman"/>
          <w:sz w:val="28"/>
          <w:szCs w:val="28"/>
        </w:rPr>
      </w:pPr>
      <w:r w:rsidRPr="006A7E2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Pr="006A7E2B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</w:p>
    <w:p w:rsidR="00AC3129" w:rsidRPr="006A7E2B" w:rsidRDefault="009F77F8">
      <w:pPr>
        <w:jc w:val="right"/>
        <w:rPr>
          <w:sz w:val="28"/>
          <w:szCs w:val="28"/>
        </w:rPr>
      </w:pPr>
      <w:r w:rsidRPr="006A7E2B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C3129" w:rsidRDefault="00AC312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E2B" w:rsidRPr="006A7E2B" w:rsidRDefault="006A7E2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меры правового регулирования в сфере реализации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«Развитие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6A7E2B" w:rsidRDefault="006A7E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29" w:rsidRDefault="00AC3129">
      <w:pPr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4780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671"/>
        <w:gridCol w:w="4589"/>
        <w:gridCol w:w="2885"/>
        <w:gridCol w:w="1991"/>
        <w:gridCol w:w="4644"/>
      </w:tblGrid>
      <w:tr w:rsidR="00AC3129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AC3129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3129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«Об утверждении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«Развитие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– 2025 годы (по мере необходимости)</w:t>
            </w:r>
          </w:p>
        </w:tc>
      </w:tr>
    </w:tbl>
    <w:p w:rsidR="00AC3129" w:rsidRDefault="00AC3129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29" w:rsidRDefault="00AC312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129" w:rsidRDefault="00AC312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129" w:rsidRDefault="00AC312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129" w:rsidRDefault="00AC312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129" w:rsidRDefault="00AC312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E2B" w:rsidRDefault="006A7E2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129" w:rsidRPr="006A7E2B" w:rsidRDefault="009F77F8">
      <w:pPr>
        <w:jc w:val="right"/>
        <w:rPr>
          <w:sz w:val="28"/>
          <w:szCs w:val="28"/>
        </w:rPr>
      </w:pPr>
      <w:r w:rsidRPr="006A7E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AC3129" w:rsidRPr="006A7E2B" w:rsidRDefault="009F77F8">
      <w:pPr>
        <w:jc w:val="right"/>
        <w:rPr>
          <w:sz w:val="28"/>
          <w:szCs w:val="28"/>
        </w:rPr>
      </w:pPr>
      <w:r w:rsidRPr="006A7E2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6A7E2B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AC3129" w:rsidRPr="006A7E2B" w:rsidRDefault="009F77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A7E2B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Pr="006A7E2B">
        <w:rPr>
          <w:rFonts w:ascii="Times New Roman" w:hAnsi="Times New Roman" w:cs="Times New Roman"/>
          <w:sz w:val="28"/>
          <w:szCs w:val="28"/>
        </w:rPr>
        <w:t xml:space="preserve"> района «Развитие </w:t>
      </w:r>
    </w:p>
    <w:p w:rsidR="00AC3129" w:rsidRPr="006A7E2B" w:rsidRDefault="009F77F8">
      <w:pPr>
        <w:jc w:val="right"/>
        <w:rPr>
          <w:rFonts w:ascii="Times New Roman" w:hAnsi="Times New Roman" w:cs="Times New Roman"/>
          <w:sz w:val="28"/>
          <w:szCs w:val="28"/>
        </w:rPr>
      </w:pPr>
      <w:r w:rsidRPr="006A7E2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Pr="006A7E2B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</w:p>
    <w:p w:rsidR="00AC3129" w:rsidRPr="006A7E2B" w:rsidRDefault="009F77F8">
      <w:pPr>
        <w:jc w:val="right"/>
        <w:rPr>
          <w:sz w:val="28"/>
          <w:szCs w:val="28"/>
        </w:rPr>
      </w:pPr>
      <w:r w:rsidRPr="006A7E2B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AC3129" w:rsidRDefault="00AC31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E2B" w:rsidRDefault="006A7E2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Ресурсное обеспечение и прогнозная (справочная) оценка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расходов на реализацию основных мероприятий (мероприятий)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«Развитие местного </w:t>
      </w:r>
    </w:p>
    <w:p w:rsidR="00AC3129" w:rsidRDefault="009F77F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C3129" w:rsidRDefault="009F77F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 различных источников финансирования  1 этап</w:t>
      </w:r>
    </w:p>
    <w:p w:rsidR="00AC3129" w:rsidRDefault="00AC312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39" w:type="dxa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" w:type="dxa"/>
        </w:tblCellMar>
        <w:tblLook w:val="04A0"/>
      </w:tblPr>
      <w:tblGrid>
        <w:gridCol w:w="2095"/>
        <w:gridCol w:w="4882"/>
        <w:gridCol w:w="2901"/>
        <w:gridCol w:w="769"/>
        <w:gridCol w:w="923"/>
        <w:gridCol w:w="772"/>
        <w:gridCol w:w="777"/>
        <w:gridCol w:w="768"/>
        <w:gridCol w:w="852"/>
      </w:tblGrid>
      <w:tr w:rsidR="00AC3129">
        <w:tc>
          <w:tcPr>
            <w:tcW w:w="2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программы, подпрограммы, основные мероприятия</w:t>
            </w:r>
          </w:p>
        </w:tc>
        <w:tc>
          <w:tcPr>
            <w:tcW w:w="29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финансирования, источники финансирования</w:t>
            </w:r>
          </w:p>
        </w:tc>
        <w:tc>
          <w:tcPr>
            <w:tcW w:w="48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 расходов (тыс. рублей)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AC3129"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C3129">
        <w:tc>
          <w:tcPr>
            <w:tcW w:w="2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2079,5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10360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17130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16040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территориальные внебюджетные фонды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территориальные внебюджетные фонды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1.1 мероприятие</w:t>
            </w:r>
          </w:p>
        </w:tc>
        <w:tc>
          <w:tcPr>
            <w:tcW w:w="4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муниципальной службы</w:t>
            </w:r>
          </w:p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территориальные внебюджетные фонды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деятельности органов местного самоуправления в печатных и электронных средствах массовой информации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территориальные внебюджетные фонды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4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Информирование жителей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района о деятельности органов местного самоуправления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территориальные внебюджетные фонды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 2.1.1</w:t>
            </w:r>
          </w:p>
        </w:tc>
        <w:tc>
          <w:tcPr>
            <w:tcW w:w="4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Опубликование муниципальных правовых актов и иных официальных документов в средствах массовой информации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территориальные внебюджетные фонды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4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и реализации прав граждан и организаций в сфере государственной регистрации актов гражданского состояния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фонды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3.1 мероприятие</w:t>
            </w:r>
          </w:p>
        </w:tc>
        <w:tc>
          <w:tcPr>
            <w:tcW w:w="4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органом государственной власти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Фендерации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п.1 ст. 4ФЗ от 15.11.1997 г. №143 ФЗ "Об актах гражданского состояния" полномочий РФ по государственной регистрации гражданского состояния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территориальные внебюджетные фонды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3.1.1 мероприятие</w:t>
            </w:r>
          </w:p>
        </w:tc>
        <w:tc>
          <w:tcPr>
            <w:tcW w:w="4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rPr>
          <w:trHeight w:val="146"/>
        </w:trPr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территориальные внебюджетные фонды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29">
        <w:tc>
          <w:tcPr>
            <w:tcW w:w="2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4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качественного бухгалтерского учета и составления отчетности в органах местного самоуправления, муниципальных учреждениях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7802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14794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7802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14794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территориальные внебюджетные фонды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4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централизованной бухгалтерии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7802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14794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7802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14794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территориальные внебюджетные фонды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4.1.1</w:t>
            </w:r>
          </w:p>
        </w:tc>
        <w:tc>
          <w:tcPr>
            <w:tcW w:w="4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7802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14794</w:t>
            </w: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территориальные внебюджетные фонды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29"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129" w:rsidRDefault="00AC312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AC312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Ресурсное обеспечение и прогнозная (справочная) оценка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расходов на реализацию основных мероприятий (мероприят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  <w:t>ий)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района «Развитие местного </w:t>
      </w:r>
    </w:p>
    <w:p w:rsidR="00AC3129" w:rsidRDefault="009F77F8">
      <w:pPr>
        <w:jc w:val="center"/>
        <w:rPr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  <w:t>»</w:t>
      </w:r>
    </w:p>
    <w:p w:rsidR="00AC3129" w:rsidRDefault="009F77F8">
      <w:pPr>
        <w:jc w:val="center"/>
        <w:rPr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  <w:t>из различных источников финансирования  2 этап</w:t>
      </w:r>
    </w:p>
    <w:p w:rsidR="00AC3129" w:rsidRDefault="00AC3129">
      <w:pPr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6A7E2B" w:rsidRDefault="006A7E2B">
      <w:pPr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tbl>
      <w:tblPr>
        <w:tblW w:w="14730" w:type="dxa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" w:type="dxa"/>
        </w:tblCellMar>
        <w:tblLook w:val="04A0"/>
      </w:tblPr>
      <w:tblGrid>
        <w:gridCol w:w="2432"/>
        <w:gridCol w:w="4759"/>
        <w:gridCol w:w="2993"/>
        <w:gridCol w:w="9"/>
        <w:gridCol w:w="900"/>
        <w:gridCol w:w="19"/>
        <w:gridCol w:w="887"/>
        <w:gridCol w:w="12"/>
        <w:gridCol w:w="917"/>
        <w:gridCol w:w="889"/>
        <w:gridCol w:w="9"/>
        <w:gridCol w:w="904"/>
      </w:tblGrid>
      <w:tr w:rsidR="00AC3129">
        <w:tc>
          <w:tcPr>
            <w:tcW w:w="2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Статус</w:t>
            </w:r>
          </w:p>
        </w:tc>
        <w:tc>
          <w:tcPr>
            <w:tcW w:w="47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Наименование программы, подпрограммы, основные мероприятия</w:t>
            </w:r>
          </w:p>
        </w:tc>
        <w:tc>
          <w:tcPr>
            <w:tcW w:w="2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Объем финансирования, источники финансирования</w:t>
            </w:r>
          </w:p>
        </w:tc>
        <w:tc>
          <w:tcPr>
            <w:tcW w:w="45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Оценка расходов (тыс. рублей)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2021 год</w:t>
            </w:r>
          </w:p>
        </w:tc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2022 год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2023 год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2024 год</w:t>
            </w:r>
          </w:p>
        </w:tc>
        <w:tc>
          <w:tcPr>
            <w:tcW w:w="9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2025 год</w:t>
            </w:r>
          </w:p>
        </w:tc>
      </w:tr>
      <w:tr w:rsidR="00AC3129"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2</w:t>
            </w: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3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4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6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8</w:t>
            </w:r>
          </w:p>
        </w:tc>
      </w:tr>
      <w:tr w:rsidR="00AC3129">
        <w:tc>
          <w:tcPr>
            <w:tcW w:w="2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Муниципальная программа</w:t>
            </w:r>
          </w:p>
        </w:tc>
        <w:tc>
          <w:tcPr>
            <w:tcW w:w="47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Развитие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района </w:t>
            </w: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Всего: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16701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18625,5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18767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19509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федеральный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1193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1246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1310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1362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областной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местный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15508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17379,5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17457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18147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территориальные внебюджетные фонды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иные источники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Подпрограмма 1</w:t>
            </w:r>
          </w:p>
        </w:tc>
        <w:tc>
          <w:tcPr>
            <w:tcW w:w="47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Развитие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района</w:t>
            </w: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Всего: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92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федеральный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областной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местный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92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156,5 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территориальные внебюджетные фонды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иные источники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Основное 1.1 мероприятие</w:t>
            </w:r>
          </w:p>
        </w:tc>
        <w:tc>
          <w:tcPr>
            <w:tcW w:w="47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Кадровое обеспечение муниципальной службы</w:t>
            </w:r>
          </w:p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Всего: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92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федеральный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областной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местный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92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156,5 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территориальные внебюджетные фонды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Подпрограмма 2</w:t>
            </w:r>
          </w:p>
        </w:tc>
        <w:tc>
          <w:tcPr>
            <w:tcW w:w="47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района о деятельности органов местного самоуправления в печатных и электронных средствах массовой информации</w:t>
            </w: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Всего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859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</w:rPr>
              <w:t>1230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989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федеральный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областной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местный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859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989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территориальные внебюджетные фонды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иные источники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Основное 2.1 мероприятие</w:t>
            </w:r>
          </w:p>
        </w:tc>
        <w:tc>
          <w:tcPr>
            <w:tcW w:w="47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white"/>
              </w:rPr>
              <w:t xml:space="preserve">Информирование жителей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white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white"/>
              </w:rPr>
              <w:t xml:space="preserve"> района о деятельности органов местного самоуправления</w:t>
            </w: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Всего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147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182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190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федеральный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областной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rPr>
          <w:trHeight w:val="248"/>
        </w:trPr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местный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147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175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территориальные внебюджетные фонды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иные источники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мероприятие 2.1.1</w:t>
            </w:r>
          </w:p>
        </w:tc>
        <w:tc>
          <w:tcPr>
            <w:tcW w:w="47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white"/>
              </w:rPr>
              <w:t>Опубликование муниципальных правовых актов и иных официальных документов в средствах массовой информации</w:t>
            </w: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Всего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712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799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федеральный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областной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местный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712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768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территориальные внебюджетные фонды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иные источники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Подпрограмма 3</w:t>
            </w:r>
          </w:p>
        </w:tc>
        <w:tc>
          <w:tcPr>
            <w:tcW w:w="47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Обеспечение защиты и реализации прав граждан и организаций в сфере государственной регистрации актов гражданского состояния</w:t>
            </w: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Всего: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1193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1229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1246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1310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федеральный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1193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1229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1246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1310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областной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местный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территориальные внебюджетные фонды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иные источники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Основное 3.1 мероприятие</w:t>
            </w:r>
          </w:p>
        </w:tc>
        <w:tc>
          <w:tcPr>
            <w:tcW w:w="47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Осуществление переданных органом государственной власти субъекта Российской Федерации в соответствии с п.1 ст. 4ФЗ от 15.11.1997 г. №143 ФЗ "Об актах гражданского состояния" полномочий РФ по государственной регистрации гражданского состояния</w:t>
            </w: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Всего: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1193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29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1246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1310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федеральный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1193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1229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1246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1310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областной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местный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территориальные внебюджетные фонды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иные источники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мероприятие 3.1.1</w:t>
            </w:r>
          </w:p>
        </w:tc>
        <w:tc>
          <w:tcPr>
            <w:tcW w:w="47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Всего: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1193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1229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1246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1310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федеральный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1193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1229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1246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1310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областной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местный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территориальные внебюджетные фонды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иные источники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Подпрограмма 4</w:t>
            </w:r>
          </w:p>
        </w:tc>
        <w:tc>
          <w:tcPr>
            <w:tcW w:w="47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Обеспечение качественного бухгалтерского учета и составления отчетности в органах местного самоуправления, муниципальных учреждениях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района</w:t>
            </w: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Всего: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14557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16001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16309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7035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федеральный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областной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местный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14557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16309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7035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территориальные внебюджетные фонды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иные источники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Основное мероприятие 4.1</w:t>
            </w:r>
          </w:p>
        </w:tc>
        <w:tc>
          <w:tcPr>
            <w:tcW w:w="47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Функционирование централизованной бухгалтерии</w:t>
            </w: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Всего: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14557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16309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7035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федеральный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rPr>
          <w:trHeight w:val="261"/>
        </w:trPr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областной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местный бюджет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14557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16001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16309</w:t>
            </w: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7035</w:t>
            </w: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территориальные внебюджетные фонды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2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иные источники</w:t>
            </w:r>
          </w:p>
        </w:tc>
        <w:tc>
          <w:tcPr>
            <w:tcW w:w="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C3129" w:rsidRDefault="00AC3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AC3129" w:rsidRDefault="00AC3129">
      <w:pPr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AC3129" w:rsidRDefault="00AC3129">
      <w:pPr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AC3129" w:rsidRDefault="00AC3129">
      <w:pPr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C3129" w:rsidRPr="006A7E2B" w:rsidRDefault="009F77F8">
      <w:pPr>
        <w:jc w:val="right"/>
        <w:rPr>
          <w:sz w:val="28"/>
          <w:szCs w:val="28"/>
          <w:highlight w:val="white"/>
        </w:rPr>
      </w:pPr>
      <w:r w:rsidRPr="006A7E2B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lastRenderedPageBreak/>
        <w:t>Приложение № 4</w:t>
      </w:r>
    </w:p>
    <w:p w:rsidR="00AC3129" w:rsidRPr="006A7E2B" w:rsidRDefault="009F77F8">
      <w:pPr>
        <w:jc w:val="right"/>
        <w:rPr>
          <w:sz w:val="28"/>
          <w:szCs w:val="28"/>
          <w:highlight w:val="white"/>
        </w:rPr>
      </w:pPr>
      <w:r w:rsidRPr="006A7E2B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к </w:t>
      </w:r>
      <w:r w:rsidRPr="006A7E2B"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муниципальной программе </w:t>
      </w:r>
    </w:p>
    <w:p w:rsidR="00AC3129" w:rsidRPr="006A7E2B" w:rsidRDefault="009F77F8">
      <w:pPr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6A7E2B">
        <w:rPr>
          <w:rFonts w:ascii="Times New Roman" w:hAnsi="Times New Roman" w:cs="Times New Roman"/>
          <w:sz w:val="28"/>
          <w:szCs w:val="28"/>
          <w:highlight w:val="white"/>
        </w:rPr>
        <w:t>Ровеньского</w:t>
      </w:r>
      <w:proofErr w:type="spellEnd"/>
      <w:r w:rsidRPr="006A7E2B">
        <w:rPr>
          <w:rFonts w:ascii="Times New Roman" w:hAnsi="Times New Roman" w:cs="Times New Roman"/>
          <w:sz w:val="28"/>
          <w:szCs w:val="28"/>
          <w:highlight w:val="white"/>
        </w:rPr>
        <w:t xml:space="preserve"> района «Развитие </w:t>
      </w:r>
    </w:p>
    <w:p w:rsidR="00AC3129" w:rsidRPr="006A7E2B" w:rsidRDefault="009F77F8">
      <w:pPr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6A7E2B">
        <w:rPr>
          <w:rFonts w:ascii="Times New Roman" w:hAnsi="Times New Roman" w:cs="Times New Roman"/>
          <w:sz w:val="28"/>
          <w:szCs w:val="28"/>
          <w:highlight w:val="white"/>
        </w:rPr>
        <w:t xml:space="preserve">местного самоуправления </w:t>
      </w:r>
      <w:proofErr w:type="spellStart"/>
      <w:r w:rsidRPr="006A7E2B">
        <w:rPr>
          <w:rFonts w:ascii="Times New Roman" w:hAnsi="Times New Roman" w:cs="Times New Roman"/>
          <w:sz w:val="28"/>
          <w:szCs w:val="28"/>
          <w:highlight w:val="white"/>
        </w:rPr>
        <w:t>Ровеньского</w:t>
      </w:r>
      <w:proofErr w:type="spellEnd"/>
    </w:p>
    <w:p w:rsidR="00AC3129" w:rsidRPr="006A7E2B" w:rsidRDefault="009F77F8">
      <w:pPr>
        <w:jc w:val="right"/>
        <w:rPr>
          <w:sz w:val="28"/>
          <w:szCs w:val="28"/>
          <w:highlight w:val="white"/>
        </w:rPr>
      </w:pPr>
      <w:r w:rsidRPr="006A7E2B">
        <w:rPr>
          <w:rFonts w:ascii="Times New Roman" w:hAnsi="Times New Roman" w:cs="Times New Roman"/>
          <w:sz w:val="28"/>
          <w:szCs w:val="28"/>
          <w:highlight w:val="white"/>
        </w:rPr>
        <w:t xml:space="preserve"> района»</w:t>
      </w:r>
    </w:p>
    <w:p w:rsidR="00AC3129" w:rsidRPr="006A7E2B" w:rsidRDefault="00AC3129">
      <w:pPr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C3129" w:rsidRDefault="00AC3129">
      <w:pPr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C3129" w:rsidRDefault="009F77F8">
      <w:pPr>
        <w:jc w:val="center"/>
        <w:rPr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Ресурсное обеспечение реализации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муниципальной программы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района «Развитие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Ровеньского</w:t>
      </w:r>
      <w:proofErr w:type="spellEnd"/>
    </w:p>
    <w:p w:rsidR="00AC3129" w:rsidRDefault="009F77F8">
      <w:pPr>
        <w:jc w:val="center"/>
        <w:rPr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района»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за счет средств местного бюджета 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  <w:t>1 этап</w:t>
      </w:r>
    </w:p>
    <w:p w:rsidR="00AC3129" w:rsidRDefault="00AC3129">
      <w:pPr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6A7E2B" w:rsidRDefault="006A7E2B">
      <w:pPr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tbl>
      <w:tblPr>
        <w:tblW w:w="147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30" w:type="dxa"/>
        </w:tblCellMar>
        <w:tblLook w:val="04A0"/>
      </w:tblPr>
      <w:tblGrid>
        <w:gridCol w:w="1992"/>
        <w:gridCol w:w="2738"/>
        <w:gridCol w:w="1939"/>
        <w:gridCol w:w="769"/>
        <w:gridCol w:w="774"/>
        <w:gridCol w:w="1225"/>
        <w:gridCol w:w="534"/>
        <w:gridCol w:w="652"/>
        <w:gridCol w:w="654"/>
        <w:gridCol w:w="644"/>
        <w:gridCol w:w="645"/>
        <w:gridCol w:w="641"/>
        <w:gridCol w:w="674"/>
        <w:gridCol w:w="6"/>
        <w:gridCol w:w="908"/>
      </w:tblGrid>
      <w:tr w:rsidR="00AC3129">
        <w:tc>
          <w:tcPr>
            <w:tcW w:w="1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Статус</w:t>
            </w:r>
          </w:p>
        </w:tc>
        <w:tc>
          <w:tcPr>
            <w:tcW w:w="2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3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91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ублей), годы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white"/>
                <w:lang w:eastAsia="ru-RU"/>
              </w:rPr>
              <w:t>Итого на I этап (2015-2020 годы)</w:t>
            </w:r>
          </w:p>
        </w:tc>
      </w:tr>
      <w:tr w:rsidR="00AC3129">
        <w:tc>
          <w:tcPr>
            <w:tcW w:w="1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ГРБС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ЦСР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ВР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2015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2016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2017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2018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>2019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2020</w:t>
            </w:r>
          </w:p>
        </w:tc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FF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13</w:t>
            </w:r>
          </w:p>
        </w:tc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14</w:t>
            </w:r>
          </w:p>
        </w:tc>
      </w:tr>
      <w:tr w:rsidR="00AC3129">
        <w:tc>
          <w:tcPr>
            <w:tcW w:w="1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Муниципальная программа</w:t>
            </w:r>
          </w:p>
        </w:tc>
        <w:tc>
          <w:tcPr>
            <w:tcW w:w="2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Развитие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 район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всего, в том числе: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919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990,5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916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1001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8910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17130</w:t>
            </w:r>
          </w:p>
        </w:tc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29866,5</w:t>
            </w:r>
          </w:p>
        </w:tc>
      </w:tr>
      <w:tr w:rsidR="00AC3129">
        <w:tc>
          <w:tcPr>
            <w:tcW w:w="1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района в лице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обеспечения, муниципальной службы и кадров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219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159,5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285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170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267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85</w:t>
            </w:r>
          </w:p>
        </w:tc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1185,5</w:t>
            </w:r>
          </w:p>
        </w:tc>
      </w:tr>
      <w:tr w:rsidR="00AC3129">
        <w:tc>
          <w:tcPr>
            <w:tcW w:w="1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района в лице  отдела организационно-контрольной работы,  делопроизводства и архива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X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831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631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831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841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1161</w:t>
            </w:r>
          </w:p>
        </w:tc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4995</w:t>
            </w:r>
          </w:p>
        </w:tc>
      </w:tr>
      <w:tr w:rsidR="00AC3129">
        <w:tc>
          <w:tcPr>
            <w:tcW w:w="1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lastRenderedPageBreak/>
              <w:t>Подпрограмма 1</w:t>
            </w:r>
          </w:p>
        </w:tc>
        <w:tc>
          <w:tcPr>
            <w:tcW w:w="2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Развитие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района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всего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219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159,5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285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170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267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85</w:t>
            </w:r>
          </w:p>
        </w:tc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1185,5</w:t>
            </w:r>
          </w:p>
        </w:tc>
      </w:tr>
      <w:tr w:rsidR="00AC3129">
        <w:tc>
          <w:tcPr>
            <w:tcW w:w="1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района в лице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обеспечения, муниципальной службы и кадров 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219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159,5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285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170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267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85</w:t>
            </w:r>
          </w:p>
        </w:tc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1185,5</w:t>
            </w:r>
          </w:p>
        </w:tc>
      </w:tr>
      <w:tr w:rsidR="00AC3129"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Основное  мероприятие 1.1.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«Кадровое обеспечение муниципальной службы»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района в лице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обеспечения, муниципальной службы и кадров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0705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06 101 00000 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219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159,5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285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170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267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85</w:t>
            </w:r>
          </w:p>
        </w:tc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1185,5</w:t>
            </w:r>
          </w:p>
        </w:tc>
      </w:tr>
      <w:tr w:rsidR="00AC3129">
        <w:tc>
          <w:tcPr>
            <w:tcW w:w="1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Подпрограмма 2</w:t>
            </w:r>
          </w:p>
        </w:tc>
        <w:tc>
          <w:tcPr>
            <w:tcW w:w="2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района о деятельности органов местного самоуправления в печатных и электронных средствах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массовой информации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всего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831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631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831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841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1161</w:t>
            </w:r>
          </w:p>
        </w:tc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4995</w:t>
            </w:r>
          </w:p>
        </w:tc>
      </w:tr>
      <w:tr w:rsidR="00AC3129">
        <w:tc>
          <w:tcPr>
            <w:tcW w:w="1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района в лице  отдела организационно-контрольной работы, 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делопроизводства и архива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Х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0620000000              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244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831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631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831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841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1161</w:t>
            </w:r>
          </w:p>
        </w:tc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4995</w:t>
            </w:r>
          </w:p>
        </w:tc>
      </w:tr>
      <w:tr w:rsidR="00AC3129"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Основное мероприятие 2.1.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«Информирование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района о деятельности органов местного самоуправления»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района в лице   отдела организационно-кон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трольной работы,  делопроизводства и архива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0113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0620100000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244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831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631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831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841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1161</w:t>
            </w:r>
          </w:p>
        </w:tc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4995</w:t>
            </w:r>
          </w:p>
        </w:tc>
      </w:tr>
      <w:tr w:rsidR="00AC3129"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color w:val="000000"/>
                <w:highlight w:val="white"/>
              </w:rPr>
            </w:pP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color w:val="000000"/>
                <w:highlight w:val="white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color w:val="000000"/>
                <w:highlight w:val="white"/>
              </w:rPr>
            </w:pP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color w:val="000000"/>
                <w:highlight w:val="white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color w:val="000000"/>
                <w:highlight w:val="white"/>
              </w:rPr>
            </w:pP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color w:val="000000"/>
                <w:highlight w:val="white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color w:val="000000"/>
                <w:highlight w:val="white"/>
              </w:rPr>
            </w:pPr>
          </w:p>
        </w:tc>
      </w:tr>
      <w:tr w:rsidR="00AC3129"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Подпрограмма 4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Обеспечение качественного бухгалтерского учета и составления отчетности в органах местного самоуправления, муниципальных учреждениях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района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Управление финансов и бюджетной политики администрации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района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861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0113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0640000000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7802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14794</w:t>
            </w:r>
          </w:p>
        </w:tc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22596</w:t>
            </w:r>
          </w:p>
        </w:tc>
      </w:tr>
      <w:tr w:rsidR="00AC3129"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Основное мероприятие 4.1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Функционирование централизованной бухгалтерии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Управление финансов и бюджетной политики администрации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района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861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0113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0640100000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7802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794</w:t>
            </w:r>
          </w:p>
        </w:tc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22596</w:t>
            </w:r>
          </w:p>
        </w:tc>
      </w:tr>
    </w:tbl>
    <w:p w:rsidR="00AC3129" w:rsidRDefault="00AC3129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AC3129" w:rsidRDefault="00AC3129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6A7E2B" w:rsidRDefault="006A7E2B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AC3129" w:rsidRDefault="009F77F8">
      <w:pPr>
        <w:jc w:val="center"/>
        <w:rPr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lastRenderedPageBreak/>
        <w:t xml:space="preserve">Ресурсное обеспечение реализации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муниципальной программы</w:t>
      </w:r>
    </w:p>
    <w:p w:rsidR="00AC3129" w:rsidRDefault="009F77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 района «Развитие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Ровеньского</w:t>
      </w:r>
      <w:proofErr w:type="spellEnd"/>
    </w:p>
    <w:p w:rsidR="00AC3129" w:rsidRDefault="009F77F8">
      <w:pPr>
        <w:jc w:val="center"/>
        <w:rPr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района»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 xml:space="preserve">за счет средств местного бюджета </w:t>
      </w:r>
    </w:p>
    <w:p w:rsidR="00AC3129" w:rsidRDefault="009F77F8">
      <w:pPr>
        <w:jc w:val="center"/>
        <w:rPr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>2 этап</w:t>
      </w:r>
    </w:p>
    <w:p w:rsidR="00AC3129" w:rsidRDefault="00AC3129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6A7E2B" w:rsidRDefault="006A7E2B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tbl>
      <w:tblPr>
        <w:tblW w:w="145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30" w:type="dxa"/>
        </w:tblCellMar>
        <w:tblLook w:val="04A0"/>
      </w:tblPr>
      <w:tblGrid>
        <w:gridCol w:w="1979"/>
        <w:gridCol w:w="2691"/>
        <w:gridCol w:w="1936"/>
        <w:gridCol w:w="763"/>
        <w:gridCol w:w="760"/>
        <w:gridCol w:w="1233"/>
        <w:gridCol w:w="530"/>
        <w:gridCol w:w="13"/>
        <w:gridCol w:w="651"/>
        <w:gridCol w:w="677"/>
        <w:gridCol w:w="805"/>
        <w:gridCol w:w="664"/>
        <w:gridCol w:w="664"/>
        <w:gridCol w:w="1224"/>
      </w:tblGrid>
      <w:tr w:rsidR="00AC3129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Статус</w:t>
            </w:r>
          </w:p>
        </w:tc>
        <w:tc>
          <w:tcPr>
            <w:tcW w:w="27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3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3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ублей), годы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white"/>
                <w:lang w:eastAsia="ru-RU"/>
              </w:rPr>
              <w:t>Итого на 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white"/>
                <w:lang w:eastAsia="ru-RU"/>
              </w:rPr>
              <w:t>этап (2021-2025 годы)</w:t>
            </w:r>
          </w:p>
        </w:tc>
      </w:tr>
      <w:tr w:rsidR="00AC3129"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ГРБС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ВР</w:t>
            </w:r>
          </w:p>
        </w:tc>
        <w:tc>
          <w:tcPr>
            <w:tcW w:w="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2021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2022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2023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2024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2025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7</w:t>
            </w:r>
          </w:p>
        </w:tc>
        <w:tc>
          <w:tcPr>
            <w:tcW w:w="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13</w:t>
            </w:r>
          </w:p>
        </w:tc>
      </w:tr>
      <w:tr w:rsidR="00AC3129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Муниципальная программа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Развитие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район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всего, в том числе: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b/>
                <w:bCs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15508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17308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b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7379,5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b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b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18147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b/>
                <w:bCs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815</w:t>
            </w:r>
          </w:p>
        </w:tc>
      </w:tr>
      <w:tr w:rsidR="00AC3129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Подпрограмма 1</w:t>
            </w:r>
          </w:p>
        </w:tc>
        <w:tc>
          <w:tcPr>
            <w:tcW w:w="27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Развитие муниципальной службы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района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всего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92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575</w:t>
            </w:r>
          </w:p>
        </w:tc>
      </w:tr>
      <w:tr w:rsidR="00AC3129"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района в лице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обеспечения, муниципальной службы и кадров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92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AC3129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Основное  мероприятие 1.1.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«Кадровое обеспечение муниципальной службы»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района в лице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обеспечения, муниципальной службы и кадров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0705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06101 00000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200</w:t>
            </w:r>
          </w:p>
        </w:tc>
        <w:tc>
          <w:tcPr>
            <w:tcW w:w="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92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575</w:t>
            </w:r>
          </w:p>
        </w:tc>
      </w:tr>
      <w:tr w:rsidR="00AC3129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lastRenderedPageBreak/>
              <w:t>Подпрограмма 2</w:t>
            </w:r>
          </w:p>
        </w:tc>
        <w:tc>
          <w:tcPr>
            <w:tcW w:w="27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района о деятельности органов местного самоуправления в печатных и электронных средствах массовой информации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всего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859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1230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914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989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</w:tr>
      <w:tr w:rsidR="00AC3129"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района в лице  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отдела организационно-контрольной работы,  делопроизводства и архива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0620000000             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244</w:t>
            </w:r>
          </w:p>
        </w:tc>
        <w:tc>
          <w:tcPr>
            <w:tcW w:w="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859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914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989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</w:tr>
      <w:tr w:rsidR="00AC3129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Основное мероприятие 2.1.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«Информирование жителей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района о деятельности органов местного самоуправления»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района в лице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отдела организационно-контрольной работы,  делоп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роизводства и архива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0620100000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244</w:t>
            </w:r>
          </w:p>
        </w:tc>
        <w:tc>
          <w:tcPr>
            <w:tcW w:w="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859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1230 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914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989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</w:tr>
      <w:tr w:rsidR="00AC3129">
        <w:trPr>
          <w:trHeight w:val="360"/>
        </w:trPr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Подпрограмма 3</w:t>
            </w:r>
          </w:p>
        </w:tc>
        <w:tc>
          <w:tcPr>
            <w:tcW w:w="27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всего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</w:tr>
      <w:tr w:rsidR="00AC3129">
        <w:trPr>
          <w:trHeight w:val="1575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района в лице  отдела ЗАГС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850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X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0620000000              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244</w:t>
            </w:r>
          </w:p>
        </w:tc>
        <w:tc>
          <w:tcPr>
            <w:tcW w:w="66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</w:tr>
      <w:tr w:rsidR="00AC3129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Основное мероприятие 2.1.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Основное мер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оприятие «Осуществление переданных органом государственной власти субъектов Российской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lastRenderedPageBreak/>
              <w:t>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сударственную регистрацию актов гражданского состояния»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района в лице отдела ЗАГС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850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0620100000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244</w:t>
            </w:r>
          </w:p>
        </w:tc>
        <w:tc>
          <w:tcPr>
            <w:tcW w:w="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0</w:t>
            </w:r>
          </w:p>
        </w:tc>
      </w:tr>
      <w:tr w:rsidR="00AC3129">
        <w:trPr>
          <w:trHeight w:val="498"/>
        </w:trPr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lastRenderedPageBreak/>
              <w:t>Подпрограмма 4</w:t>
            </w:r>
          </w:p>
        </w:tc>
        <w:tc>
          <w:tcPr>
            <w:tcW w:w="27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Обеспечение качественного бухгалтерского учета и составления отчетности в органах местного самоуправления, муниципальных учреждениях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района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>всего, в том числе: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861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0640000000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14557</w:t>
            </w:r>
          </w:p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16001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6309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396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7035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80298</w:t>
            </w:r>
          </w:p>
        </w:tc>
      </w:tr>
      <w:tr w:rsidR="00AC3129"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/>
        </w:tc>
        <w:tc>
          <w:tcPr>
            <w:tcW w:w="2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/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Управление финансов и бюджетной политики администрации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района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C3129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Основное мероприятие 4.1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Функционирование централизованной бухгалтерии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Управление финансов и бюджетной политики администрации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района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861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0640100000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14557</w:t>
            </w:r>
          </w:p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16001</w:t>
            </w:r>
          </w:p>
          <w:p w:rsidR="00AC3129" w:rsidRDefault="00AC3129">
            <w:pP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6309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396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7035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3129" w:rsidRDefault="009F77F8"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80298</w:t>
            </w:r>
          </w:p>
        </w:tc>
      </w:tr>
    </w:tbl>
    <w:p w:rsidR="00AC3129" w:rsidRDefault="00AC3129"/>
    <w:sectPr w:rsidR="00AC3129" w:rsidSect="00AC3129">
      <w:footerReference w:type="default" r:id="rId45"/>
      <w:pgSz w:w="16838" w:h="11906" w:orient="landscape"/>
      <w:pgMar w:top="850" w:right="1134" w:bottom="1560" w:left="1134" w:header="0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F8" w:rsidRDefault="009F77F8">
      <w:r>
        <w:separator/>
      </w:r>
    </w:p>
  </w:endnote>
  <w:endnote w:type="continuationSeparator" w:id="0">
    <w:p w:rsidR="009F77F8" w:rsidRDefault="009F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;Aria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29" w:rsidRDefault="00AC3129">
    <w:pPr>
      <w:pStyle w:val="Footer"/>
      <w:ind w:right="360"/>
    </w:pPr>
    <w:r>
      <w:rPr>
        <w:lang w:eastAsia="ru-RU"/>
      </w:rPr>
      <w:pict>
        <v:rect id="shape 0" o:spid="_x0000_s2051" style="position:absolute;margin-left:552.8pt;margin-top:0;width:3.1pt;height:13.4pt;z-index:-251657728;visibility:visible;mso-wrap-distance-left:0;mso-wrap-distance-top:0;mso-wrap-distance-right:0;mso-wrap-distance-bottom:0;mso-position-horizontal:absolute;mso-position-horizontal-relative:page;mso-position-vertical:absolute;mso-position-vertical-relative:text" coordsize="100000,100000" o:preferrelative="t" stroked="f">
          <v:path textboxrect="0,0,0,0"/>
          <v:textbox>
            <w:txbxContent>
              <w:p w:rsidR="00AC3129" w:rsidRDefault="00AC3129">
                <w:pPr>
                  <w:pStyle w:val="Footer"/>
                  <w:rPr>
                    <w:color w:val="000000"/>
                  </w:rPr>
                </w:pPr>
              </w:p>
            </w:txbxContent>
          </v:textbox>
          <w10:wrap type="square" anchorx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29" w:rsidRDefault="00AC3129">
    <w:pPr>
      <w:pStyle w:val="Footer"/>
      <w:ind w:right="360"/>
    </w:pPr>
    <w:r>
      <w:rPr>
        <w:lang w:eastAsia="ru-RU"/>
      </w:rPr>
      <w:pict>
        <v:rect id="shape 1" o:spid="_x0000_s2050" style="position:absolute;margin-left:785.2pt;margin-top:0;width:3.1pt;height:13.4pt;z-index:-251658752;visibility:visible;mso-wrap-distance-left:0;mso-wrap-distance-top:0;mso-wrap-distance-right:0;mso-wrap-distance-bottom:0;mso-position-horizontal:absolute;mso-position-horizontal-relative:page;mso-position-vertical:absolute;mso-position-vertical-relative:text" coordsize="100000,100000" o:preferrelative="t" stroked="f">
          <v:path textboxrect="0,0,0,0"/>
          <v:textbox>
            <w:txbxContent>
              <w:p w:rsidR="00AC3129" w:rsidRDefault="00AC3129">
                <w:pPr>
                  <w:pStyle w:val="Footer"/>
                  <w:rPr>
                    <w:color w:val="000000"/>
                  </w:rPr>
                </w:pPr>
              </w:p>
            </w:txbxContent>
          </v:textbox>
          <w10:wrap type="square"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29" w:rsidRDefault="00AC3129">
    <w:pPr>
      <w:pStyle w:val="Footer"/>
      <w:ind w:right="360"/>
    </w:pPr>
    <w:r>
      <w:rPr>
        <w:lang w:eastAsia="ru-RU"/>
      </w:rPr>
      <w:pict>
        <v:rect id="shape 2" o:spid="_x0000_s2049" style="position:absolute;margin-left:552.8pt;margin-top:0;width:3.1pt;height:13.4pt;z-index:-251659776;visibility:visible;mso-wrap-distance-left:0;mso-wrap-distance-top:0;mso-wrap-distance-right:0;mso-wrap-distance-bottom:0;mso-position-horizontal:absolute;mso-position-horizontal-relative:page;mso-position-vertical:absolute;mso-position-vertical-relative:text" coordsize="100000,100000" o:preferrelative="t" stroked="f">
          <v:path textboxrect="0,0,0,0"/>
          <v:textbox>
            <w:txbxContent>
              <w:p w:rsidR="00AC3129" w:rsidRDefault="00AC3129">
                <w:pPr>
                  <w:pStyle w:val="Footer"/>
                  <w:rPr>
                    <w:color w:val="000000"/>
                  </w:rPr>
                </w:pPr>
              </w:p>
            </w:txbxContent>
          </v:textbox>
          <w10:wrap type="square" anchorx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29" w:rsidRDefault="00AC3129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29" w:rsidRDefault="00AC31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F8" w:rsidRDefault="009F77F8">
      <w:r>
        <w:separator/>
      </w:r>
    </w:p>
  </w:footnote>
  <w:footnote w:type="continuationSeparator" w:id="0">
    <w:p w:rsidR="009F77F8" w:rsidRDefault="009F7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0F25"/>
    <w:multiLevelType w:val="hybridMultilevel"/>
    <w:tmpl w:val="79368F16"/>
    <w:lvl w:ilvl="0" w:tplc="EBD846FA">
      <w:start w:val="1"/>
      <w:numFmt w:val="none"/>
      <w:suff w:val="nothing"/>
      <w:lvlText w:val=""/>
      <w:lvlJc w:val="left"/>
      <w:pPr>
        <w:ind w:left="0" w:firstLine="0"/>
      </w:pPr>
    </w:lvl>
    <w:lvl w:ilvl="1" w:tplc="66507630">
      <w:start w:val="1"/>
      <w:numFmt w:val="none"/>
      <w:suff w:val="nothing"/>
      <w:lvlText w:val=""/>
      <w:lvlJc w:val="left"/>
      <w:pPr>
        <w:ind w:left="0" w:firstLine="0"/>
      </w:pPr>
    </w:lvl>
    <w:lvl w:ilvl="2" w:tplc="70E6A52A">
      <w:start w:val="1"/>
      <w:numFmt w:val="none"/>
      <w:suff w:val="nothing"/>
      <w:lvlText w:val=""/>
      <w:lvlJc w:val="left"/>
      <w:pPr>
        <w:ind w:left="0" w:firstLine="0"/>
      </w:pPr>
    </w:lvl>
    <w:lvl w:ilvl="3" w:tplc="E3E8DCA8">
      <w:start w:val="1"/>
      <w:numFmt w:val="none"/>
      <w:suff w:val="nothing"/>
      <w:lvlText w:val=""/>
      <w:lvlJc w:val="left"/>
      <w:pPr>
        <w:ind w:left="0" w:firstLine="0"/>
      </w:pPr>
    </w:lvl>
    <w:lvl w:ilvl="4" w:tplc="A2449EE6">
      <w:start w:val="1"/>
      <w:numFmt w:val="none"/>
      <w:suff w:val="nothing"/>
      <w:lvlText w:val=""/>
      <w:lvlJc w:val="left"/>
      <w:pPr>
        <w:ind w:left="0" w:firstLine="0"/>
      </w:pPr>
    </w:lvl>
    <w:lvl w:ilvl="5" w:tplc="6E320572">
      <w:start w:val="1"/>
      <w:numFmt w:val="none"/>
      <w:suff w:val="nothing"/>
      <w:lvlText w:val=""/>
      <w:lvlJc w:val="left"/>
      <w:pPr>
        <w:ind w:left="0" w:firstLine="0"/>
      </w:pPr>
    </w:lvl>
    <w:lvl w:ilvl="6" w:tplc="26421274">
      <w:start w:val="1"/>
      <w:numFmt w:val="none"/>
      <w:suff w:val="nothing"/>
      <w:lvlText w:val=""/>
      <w:lvlJc w:val="left"/>
      <w:pPr>
        <w:ind w:left="0" w:firstLine="0"/>
      </w:pPr>
    </w:lvl>
    <w:lvl w:ilvl="7" w:tplc="3300E588">
      <w:start w:val="1"/>
      <w:numFmt w:val="none"/>
      <w:suff w:val="nothing"/>
      <w:lvlText w:val=""/>
      <w:lvlJc w:val="left"/>
      <w:pPr>
        <w:ind w:left="0" w:firstLine="0"/>
      </w:pPr>
    </w:lvl>
    <w:lvl w:ilvl="8" w:tplc="4A6A240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885C5D"/>
    <w:multiLevelType w:val="hybridMultilevel"/>
    <w:tmpl w:val="3B0A6D66"/>
    <w:lvl w:ilvl="0" w:tplc="598A8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CCD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CC370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43AED7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62A312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1BE614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96E31B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FC4E65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83E519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129"/>
    <w:rsid w:val="006A7E2B"/>
    <w:rsid w:val="009F77F8"/>
    <w:rsid w:val="00AC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9"/>
    <w:rPr>
      <w:rFonts w:ascii="Calibri" w:eastAsia="Times New Roman" w:hAnsi="Calibri" w:cs="Calibri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AC312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uiPriority w:val="9"/>
    <w:unhideWhenUsed/>
    <w:qFormat/>
    <w:rsid w:val="00AC312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uiPriority w:val="9"/>
    <w:unhideWhenUsed/>
    <w:qFormat/>
    <w:rsid w:val="00AC312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uiPriority w:val="9"/>
    <w:unhideWhenUsed/>
    <w:qFormat/>
    <w:rsid w:val="00AC312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AC312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uiPriority w:val="9"/>
    <w:unhideWhenUsed/>
    <w:qFormat/>
    <w:rsid w:val="00AC312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uiPriority w:val="9"/>
    <w:unhideWhenUsed/>
    <w:qFormat/>
    <w:rsid w:val="00AC312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AC312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AC312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styleId="a3">
    <w:name w:val="Hyperlink"/>
    <w:uiPriority w:val="99"/>
    <w:unhideWhenUsed/>
    <w:rsid w:val="00AC3129"/>
    <w:rPr>
      <w:color w:val="0563C1" w:themeColor="hyperlink"/>
      <w:u w:val="single"/>
    </w:rPr>
  </w:style>
  <w:style w:type="character" w:customStyle="1" w:styleId="-">
    <w:name w:val="Интернет-ссылка"/>
    <w:rsid w:val="00AC3129"/>
    <w:rPr>
      <w:rFonts w:cs="Times New Roman"/>
      <w:color w:val="0000FF"/>
      <w:u w:val="single"/>
    </w:rPr>
  </w:style>
  <w:style w:type="character" w:customStyle="1" w:styleId="Heading1Char">
    <w:name w:val="Heading 1 Char"/>
    <w:basedOn w:val="a0"/>
    <w:uiPriority w:val="9"/>
    <w:qFormat/>
    <w:rsid w:val="00AC312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AC312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AC312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AC312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AC312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AC312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AC312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AC312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AC312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AC3129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AC3129"/>
    <w:rPr>
      <w:sz w:val="24"/>
      <w:szCs w:val="24"/>
    </w:rPr>
  </w:style>
  <w:style w:type="character" w:customStyle="1" w:styleId="QuoteChar">
    <w:name w:val="Quote Char"/>
    <w:uiPriority w:val="29"/>
    <w:qFormat/>
    <w:rsid w:val="00AC3129"/>
    <w:rPr>
      <w:i/>
    </w:rPr>
  </w:style>
  <w:style w:type="character" w:customStyle="1" w:styleId="IntenseQuoteChar">
    <w:name w:val="Intense Quote Char"/>
    <w:uiPriority w:val="30"/>
    <w:qFormat/>
    <w:rsid w:val="00AC3129"/>
    <w:rPr>
      <w:i/>
    </w:rPr>
  </w:style>
  <w:style w:type="character" w:customStyle="1" w:styleId="HeaderChar">
    <w:name w:val="Header Char"/>
    <w:basedOn w:val="a0"/>
    <w:uiPriority w:val="99"/>
    <w:qFormat/>
    <w:rsid w:val="00AC3129"/>
  </w:style>
  <w:style w:type="character" w:customStyle="1" w:styleId="FooterChar">
    <w:name w:val="Footer Char"/>
    <w:basedOn w:val="a0"/>
    <w:uiPriority w:val="99"/>
    <w:qFormat/>
    <w:rsid w:val="00AC3129"/>
  </w:style>
  <w:style w:type="character" w:customStyle="1" w:styleId="CaptionChar">
    <w:name w:val="Caption Char"/>
    <w:uiPriority w:val="99"/>
    <w:qFormat/>
    <w:rsid w:val="00AC3129"/>
  </w:style>
  <w:style w:type="character" w:customStyle="1" w:styleId="FootnoteTextChar">
    <w:name w:val="Footnote Text Char"/>
    <w:uiPriority w:val="99"/>
    <w:qFormat/>
    <w:rsid w:val="00AC3129"/>
    <w:rPr>
      <w:sz w:val="18"/>
    </w:rPr>
  </w:style>
  <w:style w:type="character" w:styleId="a4">
    <w:name w:val="footnote reference"/>
    <w:uiPriority w:val="99"/>
    <w:unhideWhenUsed/>
    <w:qFormat/>
    <w:rsid w:val="00AC3129"/>
    <w:rPr>
      <w:vertAlign w:val="superscript"/>
    </w:rPr>
  </w:style>
  <w:style w:type="character" w:customStyle="1" w:styleId="EndnoteTextChar">
    <w:name w:val="Endnote Text Char"/>
    <w:uiPriority w:val="99"/>
    <w:qFormat/>
    <w:rsid w:val="00AC3129"/>
    <w:rPr>
      <w:sz w:val="20"/>
    </w:rPr>
  </w:style>
  <w:style w:type="character" w:styleId="a5">
    <w:name w:val="endnote reference"/>
    <w:uiPriority w:val="99"/>
    <w:semiHidden/>
    <w:unhideWhenUsed/>
    <w:qFormat/>
    <w:rsid w:val="00AC3129"/>
    <w:rPr>
      <w:vertAlign w:val="superscript"/>
    </w:rPr>
  </w:style>
  <w:style w:type="character" w:customStyle="1" w:styleId="WW8Num1z0">
    <w:name w:val="WW8Num1z0"/>
    <w:qFormat/>
    <w:rsid w:val="00AC3129"/>
  </w:style>
  <w:style w:type="character" w:customStyle="1" w:styleId="WW8Num2z0">
    <w:name w:val="WW8Num2z0"/>
    <w:qFormat/>
    <w:rsid w:val="00AC3129"/>
  </w:style>
  <w:style w:type="character" w:customStyle="1" w:styleId="WW8Num2z1">
    <w:name w:val="WW8Num2z1"/>
    <w:qFormat/>
    <w:rsid w:val="00AC3129"/>
  </w:style>
  <w:style w:type="character" w:customStyle="1" w:styleId="WW8Num2z2">
    <w:name w:val="WW8Num2z2"/>
    <w:qFormat/>
    <w:rsid w:val="00AC3129"/>
  </w:style>
  <w:style w:type="character" w:customStyle="1" w:styleId="WW8Num2z3">
    <w:name w:val="WW8Num2z3"/>
    <w:qFormat/>
    <w:rsid w:val="00AC3129"/>
  </w:style>
  <w:style w:type="character" w:customStyle="1" w:styleId="WW8Num2z4">
    <w:name w:val="WW8Num2z4"/>
    <w:qFormat/>
    <w:rsid w:val="00AC3129"/>
  </w:style>
  <w:style w:type="character" w:customStyle="1" w:styleId="WW8Num2z5">
    <w:name w:val="WW8Num2z5"/>
    <w:qFormat/>
    <w:rsid w:val="00AC3129"/>
  </w:style>
  <w:style w:type="character" w:customStyle="1" w:styleId="WW8Num2z6">
    <w:name w:val="WW8Num2z6"/>
    <w:qFormat/>
    <w:rsid w:val="00AC3129"/>
  </w:style>
  <w:style w:type="character" w:customStyle="1" w:styleId="WW8Num2z7">
    <w:name w:val="WW8Num2z7"/>
    <w:qFormat/>
    <w:rsid w:val="00AC3129"/>
  </w:style>
  <w:style w:type="character" w:customStyle="1" w:styleId="WW8Num2z8">
    <w:name w:val="WW8Num2z8"/>
    <w:qFormat/>
    <w:rsid w:val="00AC3129"/>
  </w:style>
  <w:style w:type="character" w:customStyle="1" w:styleId="WW8Num1z1">
    <w:name w:val="WW8Num1z1"/>
    <w:qFormat/>
    <w:rsid w:val="00AC3129"/>
  </w:style>
  <w:style w:type="character" w:customStyle="1" w:styleId="WW8Num1z2">
    <w:name w:val="WW8Num1z2"/>
    <w:qFormat/>
    <w:rsid w:val="00AC3129"/>
  </w:style>
  <w:style w:type="character" w:customStyle="1" w:styleId="WW8Num1z3">
    <w:name w:val="WW8Num1z3"/>
    <w:qFormat/>
    <w:rsid w:val="00AC3129"/>
  </w:style>
  <w:style w:type="character" w:customStyle="1" w:styleId="WW8Num1z4">
    <w:name w:val="WW8Num1z4"/>
    <w:qFormat/>
    <w:rsid w:val="00AC3129"/>
  </w:style>
  <w:style w:type="character" w:customStyle="1" w:styleId="WW8Num1z5">
    <w:name w:val="WW8Num1z5"/>
    <w:qFormat/>
    <w:rsid w:val="00AC3129"/>
  </w:style>
  <w:style w:type="character" w:customStyle="1" w:styleId="WW8Num1z6">
    <w:name w:val="WW8Num1z6"/>
    <w:qFormat/>
    <w:rsid w:val="00AC3129"/>
  </w:style>
  <w:style w:type="character" w:customStyle="1" w:styleId="WW8Num1z7">
    <w:name w:val="WW8Num1z7"/>
    <w:qFormat/>
    <w:rsid w:val="00AC3129"/>
  </w:style>
  <w:style w:type="character" w:customStyle="1" w:styleId="WW8Num1z8">
    <w:name w:val="WW8Num1z8"/>
    <w:qFormat/>
    <w:rsid w:val="00AC3129"/>
  </w:style>
  <w:style w:type="character" w:customStyle="1" w:styleId="a6">
    <w:name w:val="Основной текст Знак"/>
    <w:qFormat/>
    <w:rsid w:val="00AC3129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7">
    <w:name w:val="Текст выноски Знак"/>
    <w:qFormat/>
    <w:rsid w:val="00AC3129"/>
    <w:rPr>
      <w:rFonts w:ascii="Tahoma" w:hAnsi="Tahoma" w:cs="Tahoma"/>
      <w:sz w:val="16"/>
      <w:szCs w:val="16"/>
    </w:rPr>
  </w:style>
  <w:style w:type="character" w:styleId="a8">
    <w:name w:val="page number"/>
    <w:basedOn w:val="a0"/>
    <w:qFormat/>
    <w:rsid w:val="00AC3129"/>
  </w:style>
  <w:style w:type="character" w:customStyle="1" w:styleId="serp-urlitem">
    <w:name w:val="serp-url__item"/>
    <w:basedOn w:val="a0"/>
    <w:qFormat/>
    <w:rsid w:val="00AC3129"/>
  </w:style>
  <w:style w:type="character" w:customStyle="1" w:styleId="apple-converted-space">
    <w:name w:val="apple-converted-space"/>
    <w:qFormat/>
    <w:rsid w:val="00AC3129"/>
  </w:style>
  <w:style w:type="character" w:customStyle="1" w:styleId="a9">
    <w:name w:val="Верхний колонтитул Знак"/>
    <w:qFormat/>
    <w:rsid w:val="00AC3129"/>
    <w:rPr>
      <w:rFonts w:cs="Calibri"/>
    </w:rPr>
  </w:style>
  <w:style w:type="character" w:customStyle="1" w:styleId="ListLabel1">
    <w:name w:val="ListLabel 1"/>
    <w:qFormat/>
    <w:rsid w:val="00AC3129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">
    <w:name w:val="ListLabel 2"/>
    <w:qFormat/>
    <w:rsid w:val="00AC3129"/>
    <w:rPr>
      <w:rFonts w:ascii="Times New Roman" w:hAnsi="Times New Roman" w:cs="Times New Roman"/>
      <w:bCs/>
      <w:color w:val="000000"/>
      <w:sz w:val="28"/>
      <w:szCs w:val="28"/>
      <w:u w:val="none"/>
    </w:rPr>
  </w:style>
  <w:style w:type="character" w:customStyle="1" w:styleId="ListLabel3">
    <w:name w:val="ListLabel 3"/>
    <w:qFormat/>
    <w:rsid w:val="00AC3129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4">
    <w:name w:val="ListLabel 4"/>
    <w:qFormat/>
    <w:rsid w:val="00AC3129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5">
    <w:name w:val="ListLabel 5"/>
    <w:qFormat/>
    <w:rsid w:val="00AC312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6">
    <w:name w:val="ListLabel 6"/>
    <w:qFormat/>
    <w:rsid w:val="00AC3129"/>
    <w:rPr>
      <w:rFonts w:ascii="Times New Roman" w:hAnsi="Times New Roman" w:cs="Times New Roman"/>
      <w:sz w:val="28"/>
      <w:szCs w:val="28"/>
    </w:rPr>
  </w:style>
  <w:style w:type="character" w:customStyle="1" w:styleId="aa">
    <w:name w:val="Символ нумерации"/>
    <w:qFormat/>
    <w:rsid w:val="00AC3129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AC3129"/>
    <w:rPr>
      <w:sz w:val="28"/>
      <w:szCs w:val="28"/>
    </w:rPr>
  </w:style>
  <w:style w:type="character" w:customStyle="1" w:styleId="ListLabel8">
    <w:name w:val="ListLabel 8"/>
    <w:qFormat/>
    <w:rsid w:val="00AC3129"/>
    <w:rPr>
      <w:sz w:val="28"/>
      <w:szCs w:val="28"/>
    </w:rPr>
  </w:style>
  <w:style w:type="character" w:customStyle="1" w:styleId="ListLabel9">
    <w:name w:val="ListLabel 9"/>
    <w:qFormat/>
    <w:rsid w:val="00AC3129"/>
    <w:rPr>
      <w:sz w:val="28"/>
      <w:szCs w:val="28"/>
    </w:rPr>
  </w:style>
  <w:style w:type="character" w:customStyle="1" w:styleId="ListLabel10">
    <w:name w:val="ListLabel 10"/>
    <w:qFormat/>
    <w:rsid w:val="00AC3129"/>
    <w:rPr>
      <w:sz w:val="28"/>
      <w:szCs w:val="28"/>
    </w:rPr>
  </w:style>
  <w:style w:type="character" w:customStyle="1" w:styleId="ListLabel11">
    <w:name w:val="ListLabel 11"/>
    <w:qFormat/>
    <w:rsid w:val="00AC3129"/>
    <w:rPr>
      <w:sz w:val="28"/>
      <w:szCs w:val="28"/>
    </w:rPr>
  </w:style>
  <w:style w:type="character" w:customStyle="1" w:styleId="ListLabel12">
    <w:name w:val="ListLabel 12"/>
    <w:qFormat/>
    <w:rsid w:val="00AC3129"/>
    <w:rPr>
      <w:sz w:val="28"/>
      <w:szCs w:val="28"/>
    </w:rPr>
  </w:style>
  <w:style w:type="character" w:customStyle="1" w:styleId="ListLabel13">
    <w:name w:val="ListLabel 13"/>
    <w:qFormat/>
    <w:rsid w:val="00AC3129"/>
    <w:rPr>
      <w:sz w:val="28"/>
      <w:szCs w:val="28"/>
    </w:rPr>
  </w:style>
  <w:style w:type="character" w:customStyle="1" w:styleId="ListLabel14">
    <w:name w:val="ListLabel 14"/>
    <w:qFormat/>
    <w:rsid w:val="00AC3129"/>
    <w:rPr>
      <w:sz w:val="28"/>
      <w:szCs w:val="28"/>
    </w:rPr>
  </w:style>
  <w:style w:type="character" w:customStyle="1" w:styleId="ListLabel15">
    <w:name w:val="ListLabel 15"/>
    <w:qFormat/>
    <w:rsid w:val="00AC3129"/>
    <w:rPr>
      <w:sz w:val="28"/>
      <w:szCs w:val="28"/>
    </w:rPr>
  </w:style>
  <w:style w:type="character" w:customStyle="1" w:styleId="ListLabel16">
    <w:name w:val="ListLabel 16"/>
    <w:qFormat/>
    <w:rsid w:val="00AC3129"/>
    <w:rPr>
      <w:rFonts w:ascii="Times New Roman" w:hAnsi="Times New Roman" w:cs="Times New Roman"/>
      <w:bCs/>
      <w:color w:val="000000"/>
      <w:sz w:val="28"/>
      <w:szCs w:val="28"/>
      <w:u w:val="none"/>
    </w:rPr>
  </w:style>
  <w:style w:type="character" w:customStyle="1" w:styleId="ListLabel17">
    <w:name w:val="ListLabel 17"/>
    <w:qFormat/>
    <w:rsid w:val="00AC3129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8">
    <w:name w:val="ListLabel 18"/>
    <w:qFormat/>
    <w:rsid w:val="00AC3129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19">
    <w:name w:val="ListLabel 19"/>
    <w:qFormat/>
    <w:rsid w:val="00AC312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20">
    <w:name w:val="ListLabel 20"/>
    <w:qFormat/>
    <w:rsid w:val="00AC3129"/>
    <w:rPr>
      <w:rFonts w:ascii="Times New Roman" w:hAnsi="Times New Roman" w:cs="Times New Roman"/>
      <w:sz w:val="28"/>
      <w:szCs w:val="28"/>
    </w:rPr>
  </w:style>
  <w:style w:type="character" w:customStyle="1" w:styleId="ListLabel21">
    <w:name w:val="ListLabel 21"/>
    <w:qFormat/>
    <w:rsid w:val="00AC3129"/>
    <w:rPr>
      <w:sz w:val="28"/>
      <w:szCs w:val="28"/>
    </w:rPr>
  </w:style>
  <w:style w:type="character" w:customStyle="1" w:styleId="ListLabel22">
    <w:name w:val="ListLabel 22"/>
    <w:qFormat/>
    <w:rsid w:val="00AC3129"/>
    <w:rPr>
      <w:sz w:val="28"/>
      <w:szCs w:val="28"/>
    </w:rPr>
  </w:style>
  <w:style w:type="character" w:customStyle="1" w:styleId="ListLabel23">
    <w:name w:val="ListLabel 23"/>
    <w:qFormat/>
    <w:rsid w:val="00AC3129"/>
    <w:rPr>
      <w:sz w:val="28"/>
      <w:szCs w:val="28"/>
    </w:rPr>
  </w:style>
  <w:style w:type="character" w:customStyle="1" w:styleId="ListLabel24">
    <w:name w:val="ListLabel 24"/>
    <w:qFormat/>
    <w:rsid w:val="00AC3129"/>
    <w:rPr>
      <w:sz w:val="28"/>
      <w:szCs w:val="28"/>
    </w:rPr>
  </w:style>
  <w:style w:type="character" w:customStyle="1" w:styleId="ListLabel25">
    <w:name w:val="ListLabel 25"/>
    <w:qFormat/>
    <w:rsid w:val="00AC3129"/>
    <w:rPr>
      <w:sz w:val="28"/>
      <w:szCs w:val="28"/>
    </w:rPr>
  </w:style>
  <w:style w:type="character" w:customStyle="1" w:styleId="ListLabel26">
    <w:name w:val="ListLabel 26"/>
    <w:qFormat/>
    <w:rsid w:val="00AC3129"/>
    <w:rPr>
      <w:sz w:val="28"/>
      <w:szCs w:val="28"/>
    </w:rPr>
  </w:style>
  <w:style w:type="character" w:customStyle="1" w:styleId="ListLabel27">
    <w:name w:val="ListLabel 27"/>
    <w:qFormat/>
    <w:rsid w:val="00AC3129"/>
    <w:rPr>
      <w:sz w:val="28"/>
      <w:szCs w:val="28"/>
    </w:rPr>
  </w:style>
  <w:style w:type="character" w:customStyle="1" w:styleId="ListLabel28">
    <w:name w:val="ListLabel 28"/>
    <w:qFormat/>
    <w:rsid w:val="00AC3129"/>
    <w:rPr>
      <w:sz w:val="28"/>
      <w:szCs w:val="28"/>
    </w:rPr>
  </w:style>
  <w:style w:type="character" w:customStyle="1" w:styleId="ListLabel29">
    <w:name w:val="ListLabel 29"/>
    <w:qFormat/>
    <w:rsid w:val="00AC3129"/>
    <w:rPr>
      <w:sz w:val="28"/>
      <w:szCs w:val="28"/>
    </w:rPr>
  </w:style>
  <w:style w:type="character" w:customStyle="1" w:styleId="ListLabel30">
    <w:name w:val="ListLabel 30"/>
    <w:qFormat/>
    <w:rsid w:val="00AC3129"/>
    <w:rPr>
      <w:rFonts w:ascii="Times New Roman" w:hAnsi="Times New Roman" w:cs="Times New Roman"/>
      <w:bCs/>
      <w:color w:val="000000"/>
      <w:sz w:val="28"/>
      <w:szCs w:val="28"/>
      <w:u w:val="none"/>
    </w:rPr>
  </w:style>
  <w:style w:type="character" w:customStyle="1" w:styleId="ListLabel31">
    <w:name w:val="ListLabel 31"/>
    <w:qFormat/>
    <w:rsid w:val="00AC3129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">
    <w:name w:val="ListLabel 32"/>
    <w:qFormat/>
    <w:rsid w:val="00AC3129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33">
    <w:name w:val="ListLabel 33"/>
    <w:qFormat/>
    <w:rsid w:val="00AC312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34">
    <w:name w:val="ListLabel 34"/>
    <w:qFormat/>
    <w:rsid w:val="00AC3129"/>
    <w:rPr>
      <w:rFonts w:ascii="Times New Roman" w:hAnsi="Times New Roman" w:cs="Times New Roman"/>
      <w:sz w:val="28"/>
      <w:szCs w:val="28"/>
    </w:rPr>
  </w:style>
  <w:style w:type="character" w:customStyle="1" w:styleId="ListLabel35">
    <w:name w:val="ListLabel 35"/>
    <w:qFormat/>
    <w:rsid w:val="00AC3129"/>
    <w:rPr>
      <w:sz w:val="28"/>
      <w:szCs w:val="28"/>
    </w:rPr>
  </w:style>
  <w:style w:type="character" w:customStyle="1" w:styleId="ListLabel36">
    <w:name w:val="ListLabel 36"/>
    <w:qFormat/>
    <w:rsid w:val="00AC3129"/>
    <w:rPr>
      <w:sz w:val="28"/>
      <w:szCs w:val="28"/>
    </w:rPr>
  </w:style>
  <w:style w:type="character" w:customStyle="1" w:styleId="ListLabel37">
    <w:name w:val="ListLabel 37"/>
    <w:qFormat/>
    <w:rsid w:val="00AC3129"/>
    <w:rPr>
      <w:sz w:val="28"/>
      <w:szCs w:val="28"/>
    </w:rPr>
  </w:style>
  <w:style w:type="character" w:customStyle="1" w:styleId="ListLabel38">
    <w:name w:val="ListLabel 38"/>
    <w:qFormat/>
    <w:rsid w:val="00AC3129"/>
    <w:rPr>
      <w:sz w:val="28"/>
      <w:szCs w:val="28"/>
    </w:rPr>
  </w:style>
  <w:style w:type="character" w:customStyle="1" w:styleId="ListLabel39">
    <w:name w:val="ListLabel 39"/>
    <w:qFormat/>
    <w:rsid w:val="00AC3129"/>
    <w:rPr>
      <w:sz w:val="28"/>
      <w:szCs w:val="28"/>
    </w:rPr>
  </w:style>
  <w:style w:type="character" w:customStyle="1" w:styleId="ListLabel40">
    <w:name w:val="ListLabel 40"/>
    <w:qFormat/>
    <w:rsid w:val="00AC3129"/>
    <w:rPr>
      <w:sz w:val="28"/>
      <w:szCs w:val="28"/>
    </w:rPr>
  </w:style>
  <w:style w:type="character" w:customStyle="1" w:styleId="ListLabel41">
    <w:name w:val="ListLabel 41"/>
    <w:qFormat/>
    <w:rsid w:val="00AC3129"/>
    <w:rPr>
      <w:sz w:val="28"/>
      <w:szCs w:val="28"/>
    </w:rPr>
  </w:style>
  <w:style w:type="character" w:customStyle="1" w:styleId="ListLabel42">
    <w:name w:val="ListLabel 42"/>
    <w:qFormat/>
    <w:rsid w:val="00AC3129"/>
    <w:rPr>
      <w:sz w:val="28"/>
      <w:szCs w:val="28"/>
    </w:rPr>
  </w:style>
  <w:style w:type="character" w:customStyle="1" w:styleId="ListLabel43">
    <w:name w:val="ListLabel 43"/>
    <w:qFormat/>
    <w:rsid w:val="00AC3129"/>
    <w:rPr>
      <w:sz w:val="28"/>
      <w:szCs w:val="28"/>
    </w:rPr>
  </w:style>
  <w:style w:type="character" w:customStyle="1" w:styleId="ListLabel44">
    <w:name w:val="ListLabel 44"/>
    <w:qFormat/>
    <w:rsid w:val="00AC3129"/>
    <w:rPr>
      <w:rFonts w:ascii="Times New Roman" w:hAnsi="Times New Roman" w:cs="Times New Roman"/>
      <w:bCs/>
      <w:color w:val="000000"/>
      <w:sz w:val="28"/>
      <w:szCs w:val="28"/>
      <w:u w:val="none"/>
    </w:rPr>
  </w:style>
  <w:style w:type="character" w:customStyle="1" w:styleId="ListLabel45">
    <w:name w:val="ListLabel 45"/>
    <w:qFormat/>
    <w:rsid w:val="00AC3129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46">
    <w:name w:val="ListLabel 46"/>
    <w:qFormat/>
    <w:rsid w:val="00AC3129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47">
    <w:name w:val="ListLabel 47"/>
    <w:qFormat/>
    <w:rsid w:val="00AC312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48">
    <w:name w:val="ListLabel 48"/>
    <w:qFormat/>
    <w:rsid w:val="00AC3129"/>
    <w:rPr>
      <w:rFonts w:ascii="Times New Roman" w:hAnsi="Times New Roman" w:cs="Times New Roman"/>
      <w:sz w:val="28"/>
      <w:szCs w:val="28"/>
    </w:rPr>
  </w:style>
  <w:style w:type="character" w:customStyle="1" w:styleId="ListLabel49">
    <w:name w:val="ListLabel 49"/>
    <w:qFormat/>
    <w:rsid w:val="00AC3129"/>
    <w:rPr>
      <w:sz w:val="28"/>
      <w:szCs w:val="28"/>
    </w:rPr>
  </w:style>
  <w:style w:type="character" w:customStyle="1" w:styleId="ListLabel50">
    <w:name w:val="ListLabel 50"/>
    <w:qFormat/>
    <w:rsid w:val="00AC3129"/>
    <w:rPr>
      <w:sz w:val="28"/>
      <w:szCs w:val="28"/>
    </w:rPr>
  </w:style>
  <w:style w:type="character" w:customStyle="1" w:styleId="ListLabel51">
    <w:name w:val="ListLabel 51"/>
    <w:qFormat/>
    <w:rsid w:val="00AC3129"/>
    <w:rPr>
      <w:sz w:val="28"/>
      <w:szCs w:val="28"/>
    </w:rPr>
  </w:style>
  <w:style w:type="character" w:customStyle="1" w:styleId="ListLabel52">
    <w:name w:val="ListLabel 52"/>
    <w:qFormat/>
    <w:rsid w:val="00AC3129"/>
    <w:rPr>
      <w:sz w:val="28"/>
      <w:szCs w:val="28"/>
    </w:rPr>
  </w:style>
  <w:style w:type="character" w:customStyle="1" w:styleId="ListLabel53">
    <w:name w:val="ListLabel 53"/>
    <w:qFormat/>
    <w:rsid w:val="00AC3129"/>
    <w:rPr>
      <w:sz w:val="28"/>
      <w:szCs w:val="28"/>
    </w:rPr>
  </w:style>
  <w:style w:type="character" w:customStyle="1" w:styleId="ListLabel54">
    <w:name w:val="ListLabel 54"/>
    <w:qFormat/>
    <w:rsid w:val="00AC3129"/>
    <w:rPr>
      <w:sz w:val="28"/>
      <w:szCs w:val="28"/>
    </w:rPr>
  </w:style>
  <w:style w:type="character" w:customStyle="1" w:styleId="ListLabel55">
    <w:name w:val="ListLabel 55"/>
    <w:qFormat/>
    <w:rsid w:val="00AC3129"/>
    <w:rPr>
      <w:sz w:val="28"/>
      <w:szCs w:val="28"/>
    </w:rPr>
  </w:style>
  <w:style w:type="character" w:customStyle="1" w:styleId="ListLabel56">
    <w:name w:val="ListLabel 56"/>
    <w:qFormat/>
    <w:rsid w:val="00AC3129"/>
    <w:rPr>
      <w:sz w:val="28"/>
      <w:szCs w:val="28"/>
    </w:rPr>
  </w:style>
  <w:style w:type="character" w:customStyle="1" w:styleId="ListLabel57">
    <w:name w:val="ListLabel 57"/>
    <w:qFormat/>
    <w:rsid w:val="00AC3129"/>
    <w:rPr>
      <w:sz w:val="28"/>
      <w:szCs w:val="28"/>
    </w:rPr>
  </w:style>
  <w:style w:type="character" w:customStyle="1" w:styleId="ListLabel58">
    <w:name w:val="ListLabel 58"/>
    <w:qFormat/>
    <w:rsid w:val="00AC3129"/>
    <w:rPr>
      <w:sz w:val="28"/>
      <w:szCs w:val="28"/>
    </w:rPr>
  </w:style>
  <w:style w:type="character" w:customStyle="1" w:styleId="ListLabel59">
    <w:name w:val="ListLabel 59"/>
    <w:qFormat/>
    <w:rsid w:val="00AC3129"/>
    <w:rPr>
      <w:sz w:val="28"/>
      <w:szCs w:val="28"/>
    </w:rPr>
  </w:style>
  <w:style w:type="character" w:customStyle="1" w:styleId="ListLabel60">
    <w:name w:val="ListLabel 60"/>
    <w:qFormat/>
    <w:rsid w:val="00AC3129"/>
    <w:rPr>
      <w:sz w:val="28"/>
      <w:szCs w:val="28"/>
    </w:rPr>
  </w:style>
  <w:style w:type="character" w:customStyle="1" w:styleId="ListLabel61">
    <w:name w:val="ListLabel 61"/>
    <w:qFormat/>
    <w:rsid w:val="00AC3129"/>
    <w:rPr>
      <w:sz w:val="28"/>
      <w:szCs w:val="28"/>
    </w:rPr>
  </w:style>
  <w:style w:type="character" w:customStyle="1" w:styleId="ListLabel62">
    <w:name w:val="ListLabel 62"/>
    <w:qFormat/>
    <w:rsid w:val="00AC3129"/>
    <w:rPr>
      <w:sz w:val="28"/>
      <w:szCs w:val="28"/>
    </w:rPr>
  </w:style>
  <w:style w:type="character" w:customStyle="1" w:styleId="ListLabel63">
    <w:name w:val="ListLabel 63"/>
    <w:qFormat/>
    <w:rsid w:val="00AC3129"/>
    <w:rPr>
      <w:sz w:val="28"/>
      <w:szCs w:val="28"/>
    </w:rPr>
  </w:style>
  <w:style w:type="character" w:customStyle="1" w:styleId="ListLabel64">
    <w:name w:val="ListLabel 64"/>
    <w:qFormat/>
    <w:rsid w:val="00AC3129"/>
    <w:rPr>
      <w:sz w:val="28"/>
      <w:szCs w:val="28"/>
    </w:rPr>
  </w:style>
  <w:style w:type="character" w:customStyle="1" w:styleId="ListLabel65">
    <w:name w:val="ListLabel 65"/>
    <w:qFormat/>
    <w:rsid w:val="00AC3129"/>
    <w:rPr>
      <w:sz w:val="28"/>
      <w:szCs w:val="28"/>
    </w:rPr>
  </w:style>
  <w:style w:type="character" w:customStyle="1" w:styleId="ListLabel66">
    <w:name w:val="ListLabel 66"/>
    <w:qFormat/>
    <w:rsid w:val="00AC3129"/>
    <w:rPr>
      <w:sz w:val="28"/>
      <w:szCs w:val="28"/>
    </w:rPr>
  </w:style>
  <w:style w:type="character" w:customStyle="1" w:styleId="ListLabel67">
    <w:name w:val="ListLabel 67"/>
    <w:qFormat/>
    <w:rsid w:val="00AC3129"/>
    <w:rPr>
      <w:sz w:val="28"/>
      <w:szCs w:val="28"/>
    </w:rPr>
  </w:style>
  <w:style w:type="character" w:customStyle="1" w:styleId="ListLabel68">
    <w:name w:val="ListLabel 68"/>
    <w:qFormat/>
    <w:rsid w:val="00AC3129"/>
    <w:rPr>
      <w:sz w:val="28"/>
      <w:szCs w:val="28"/>
    </w:rPr>
  </w:style>
  <w:style w:type="character" w:customStyle="1" w:styleId="ListLabel69">
    <w:name w:val="ListLabel 69"/>
    <w:qFormat/>
    <w:rsid w:val="00AC3129"/>
    <w:rPr>
      <w:sz w:val="28"/>
      <w:szCs w:val="28"/>
    </w:rPr>
  </w:style>
  <w:style w:type="character" w:customStyle="1" w:styleId="ListLabel70">
    <w:name w:val="ListLabel 70"/>
    <w:qFormat/>
    <w:rsid w:val="00AC3129"/>
    <w:rPr>
      <w:sz w:val="28"/>
      <w:szCs w:val="28"/>
    </w:rPr>
  </w:style>
  <w:style w:type="character" w:customStyle="1" w:styleId="ListLabel71">
    <w:name w:val="ListLabel 71"/>
    <w:qFormat/>
    <w:rsid w:val="00AC3129"/>
    <w:rPr>
      <w:sz w:val="28"/>
      <w:szCs w:val="28"/>
    </w:rPr>
  </w:style>
  <w:style w:type="character" w:customStyle="1" w:styleId="ListLabel72">
    <w:name w:val="ListLabel 72"/>
    <w:qFormat/>
    <w:rsid w:val="00AC3129"/>
    <w:rPr>
      <w:sz w:val="28"/>
      <w:szCs w:val="28"/>
    </w:rPr>
  </w:style>
  <w:style w:type="character" w:customStyle="1" w:styleId="ListLabel73">
    <w:name w:val="ListLabel 73"/>
    <w:qFormat/>
    <w:rsid w:val="00AC3129"/>
    <w:rPr>
      <w:sz w:val="28"/>
      <w:szCs w:val="28"/>
    </w:rPr>
  </w:style>
  <w:style w:type="character" w:customStyle="1" w:styleId="ListLabel74">
    <w:name w:val="ListLabel 74"/>
    <w:qFormat/>
    <w:rsid w:val="00AC3129"/>
    <w:rPr>
      <w:sz w:val="28"/>
      <w:szCs w:val="28"/>
    </w:rPr>
  </w:style>
  <w:style w:type="character" w:customStyle="1" w:styleId="ListLabel75">
    <w:name w:val="ListLabel 75"/>
    <w:qFormat/>
    <w:rsid w:val="00AC3129"/>
    <w:rPr>
      <w:sz w:val="28"/>
      <w:szCs w:val="28"/>
    </w:rPr>
  </w:style>
  <w:style w:type="character" w:customStyle="1" w:styleId="ListLabel76">
    <w:name w:val="ListLabel 76"/>
    <w:qFormat/>
    <w:rsid w:val="00AC3129"/>
    <w:rPr>
      <w:sz w:val="28"/>
      <w:szCs w:val="28"/>
    </w:rPr>
  </w:style>
  <w:style w:type="character" w:customStyle="1" w:styleId="ListLabel77">
    <w:name w:val="ListLabel 77"/>
    <w:qFormat/>
    <w:rsid w:val="00AC3129"/>
    <w:rPr>
      <w:sz w:val="28"/>
      <w:szCs w:val="28"/>
    </w:rPr>
  </w:style>
  <w:style w:type="character" w:customStyle="1" w:styleId="ListLabel78">
    <w:name w:val="ListLabel 78"/>
    <w:qFormat/>
    <w:rsid w:val="00AC3129"/>
    <w:rPr>
      <w:sz w:val="28"/>
      <w:szCs w:val="28"/>
    </w:rPr>
  </w:style>
  <w:style w:type="character" w:customStyle="1" w:styleId="ListLabel79">
    <w:name w:val="ListLabel 79"/>
    <w:qFormat/>
    <w:rsid w:val="00AC3129"/>
    <w:rPr>
      <w:sz w:val="28"/>
      <w:szCs w:val="28"/>
    </w:rPr>
  </w:style>
  <w:style w:type="character" w:customStyle="1" w:styleId="ListLabel80">
    <w:name w:val="ListLabel 80"/>
    <w:qFormat/>
    <w:rsid w:val="00AC3129"/>
    <w:rPr>
      <w:sz w:val="28"/>
      <w:szCs w:val="28"/>
    </w:rPr>
  </w:style>
  <w:style w:type="character" w:customStyle="1" w:styleId="ListLabel81">
    <w:name w:val="ListLabel 81"/>
    <w:qFormat/>
    <w:rsid w:val="00AC3129"/>
    <w:rPr>
      <w:sz w:val="28"/>
      <w:szCs w:val="28"/>
    </w:rPr>
  </w:style>
  <w:style w:type="character" w:customStyle="1" w:styleId="ListLabel82">
    <w:name w:val="ListLabel 82"/>
    <w:qFormat/>
    <w:rsid w:val="00AC3129"/>
    <w:rPr>
      <w:sz w:val="28"/>
      <w:szCs w:val="28"/>
    </w:rPr>
  </w:style>
  <w:style w:type="character" w:customStyle="1" w:styleId="ListLabel83">
    <w:name w:val="ListLabel 83"/>
    <w:qFormat/>
    <w:rsid w:val="00AC3129"/>
    <w:rPr>
      <w:sz w:val="28"/>
      <w:szCs w:val="28"/>
    </w:rPr>
  </w:style>
  <w:style w:type="character" w:customStyle="1" w:styleId="ListLabel84">
    <w:name w:val="ListLabel 84"/>
    <w:qFormat/>
    <w:rsid w:val="00AC3129"/>
    <w:rPr>
      <w:sz w:val="28"/>
      <w:szCs w:val="28"/>
    </w:rPr>
  </w:style>
  <w:style w:type="character" w:customStyle="1" w:styleId="ListLabel85">
    <w:name w:val="ListLabel 85"/>
    <w:qFormat/>
    <w:rsid w:val="00AC3129"/>
    <w:rPr>
      <w:sz w:val="28"/>
      <w:szCs w:val="28"/>
    </w:rPr>
  </w:style>
  <w:style w:type="character" w:customStyle="1" w:styleId="ListLabel86">
    <w:name w:val="ListLabel 86"/>
    <w:qFormat/>
    <w:rsid w:val="00AC3129"/>
    <w:rPr>
      <w:sz w:val="28"/>
      <w:szCs w:val="28"/>
    </w:rPr>
  </w:style>
  <w:style w:type="character" w:customStyle="1" w:styleId="ListLabel87">
    <w:name w:val="ListLabel 87"/>
    <w:qFormat/>
    <w:rsid w:val="00AC3129"/>
    <w:rPr>
      <w:sz w:val="28"/>
      <w:szCs w:val="28"/>
    </w:rPr>
  </w:style>
  <w:style w:type="character" w:customStyle="1" w:styleId="ListLabel88">
    <w:name w:val="ListLabel 88"/>
    <w:qFormat/>
    <w:rsid w:val="00AC3129"/>
    <w:rPr>
      <w:sz w:val="28"/>
      <w:szCs w:val="28"/>
    </w:rPr>
  </w:style>
  <w:style w:type="character" w:customStyle="1" w:styleId="ListLabel89">
    <w:name w:val="ListLabel 89"/>
    <w:qFormat/>
    <w:rsid w:val="00AC3129"/>
    <w:rPr>
      <w:sz w:val="28"/>
      <w:szCs w:val="28"/>
    </w:rPr>
  </w:style>
  <w:style w:type="character" w:customStyle="1" w:styleId="ListLabel90">
    <w:name w:val="ListLabel 90"/>
    <w:qFormat/>
    <w:rsid w:val="00AC3129"/>
    <w:rPr>
      <w:sz w:val="28"/>
      <w:szCs w:val="28"/>
    </w:rPr>
  </w:style>
  <w:style w:type="character" w:customStyle="1" w:styleId="ListLabel91">
    <w:name w:val="ListLabel 91"/>
    <w:qFormat/>
    <w:rsid w:val="00AC3129"/>
    <w:rPr>
      <w:sz w:val="28"/>
      <w:szCs w:val="28"/>
    </w:rPr>
  </w:style>
  <w:style w:type="character" w:customStyle="1" w:styleId="ListLabel92">
    <w:name w:val="ListLabel 92"/>
    <w:qFormat/>
    <w:rsid w:val="00AC3129"/>
    <w:rPr>
      <w:sz w:val="28"/>
      <w:szCs w:val="28"/>
    </w:rPr>
  </w:style>
  <w:style w:type="character" w:customStyle="1" w:styleId="ListLabel93">
    <w:name w:val="ListLabel 93"/>
    <w:qFormat/>
    <w:rsid w:val="00AC3129"/>
    <w:rPr>
      <w:sz w:val="28"/>
      <w:szCs w:val="28"/>
    </w:rPr>
  </w:style>
  <w:style w:type="character" w:customStyle="1" w:styleId="ListLabel94">
    <w:name w:val="ListLabel 94"/>
    <w:qFormat/>
    <w:rsid w:val="00AC3129"/>
    <w:rPr>
      <w:sz w:val="28"/>
      <w:szCs w:val="28"/>
    </w:rPr>
  </w:style>
  <w:style w:type="character" w:customStyle="1" w:styleId="ListLabel95">
    <w:name w:val="ListLabel 95"/>
    <w:qFormat/>
    <w:rsid w:val="00AC3129"/>
    <w:rPr>
      <w:sz w:val="28"/>
      <w:szCs w:val="28"/>
    </w:rPr>
  </w:style>
  <w:style w:type="character" w:customStyle="1" w:styleId="ListLabel96">
    <w:name w:val="ListLabel 96"/>
    <w:qFormat/>
    <w:rsid w:val="00AC3129"/>
    <w:rPr>
      <w:sz w:val="28"/>
      <w:szCs w:val="28"/>
    </w:rPr>
  </w:style>
  <w:style w:type="character" w:customStyle="1" w:styleId="ListLabel97">
    <w:name w:val="ListLabel 97"/>
    <w:qFormat/>
    <w:rsid w:val="00AC3129"/>
    <w:rPr>
      <w:sz w:val="28"/>
      <w:szCs w:val="28"/>
    </w:rPr>
  </w:style>
  <w:style w:type="character" w:customStyle="1" w:styleId="ListLabel98">
    <w:name w:val="ListLabel 98"/>
    <w:qFormat/>
    <w:rsid w:val="00AC3129"/>
    <w:rPr>
      <w:sz w:val="28"/>
      <w:szCs w:val="28"/>
    </w:rPr>
  </w:style>
  <w:style w:type="character" w:customStyle="1" w:styleId="ListLabel99">
    <w:name w:val="ListLabel 99"/>
    <w:qFormat/>
    <w:rsid w:val="00AC3129"/>
    <w:rPr>
      <w:sz w:val="28"/>
      <w:szCs w:val="28"/>
    </w:rPr>
  </w:style>
  <w:style w:type="character" w:customStyle="1" w:styleId="ListLabel100">
    <w:name w:val="ListLabel 100"/>
    <w:qFormat/>
    <w:rsid w:val="00AC3129"/>
    <w:rPr>
      <w:sz w:val="28"/>
      <w:szCs w:val="28"/>
    </w:rPr>
  </w:style>
  <w:style w:type="character" w:customStyle="1" w:styleId="ListLabel101">
    <w:name w:val="ListLabel 101"/>
    <w:qFormat/>
    <w:rsid w:val="00AC3129"/>
    <w:rPr>
      <w:sz w:val="28"/>
      <w:szCs w:val="28"/>
    </w:rPr>
  </w:style>
  <w:style w:type="character" w:customStyle="1" w:styleId="ListLabel102">
    <w:name w:val="ListLabel 102"/>
    <w:qFormat/>
    <w:rsid w:val="00AC3129"/>
    <w:rPr>
      <w:sz w:val="28"/>
      <w:szCs w:val="28"/>
    </w:rPr>
  </w:style>
  <w:style w:type="character" w:customStyle="1" w:styleId="ListLabel103">
    <w:name w:val="ListLabel 103"/>
    <w:qFormat/>
    <w:rsid w:val="00AC3129"/>
    <w:rPr>
      <w:sz w:val="28"/>
      <w:szCs w:val="28"/>
    </w:rPr>
  </w:style>
  <w:style w:type="character" w:customStyle="1" w:styleId="ListLabel104">
    <w:name w:val="ListLabel 104"/>
    <w:qFormat/>
    <w:rsid w:val="00AC3129"/>
    <w:rPr>
      <w:sz w:val="28"/>
      <w:szCs w:val="28"/>
    </w:rPr>
  </w:style>
  <w:style w:type="character" w:customStyle="1" w:styleId="ListLabel105">
    <w:name w:val="ListLabel 105"/>
    <w:qFormat/>
    <w:rsid w:val="00AC3129"/>
    <w:rPr>
      <w:sz w:val="28"/>
      <w:szCs w:val="28"/>
    </w:rPr>
  </w:style>
  <w:style w:type="character" w:customStyle="1" w:styleId="ListLabel106">
    <w:name w:val="ListLabel 106"/>
    <w:qFormat/>
    <w:rsid w:val="00AC3129"/>
    <w:rPr>
      <w:sz w:val="28"/>
      <w:szCs w:val="28"/>
    </w:rPr>
  </w:style>
  <w:style w:type="character" w:customStyle="1" w:styleId="ListLabel107">
    <w:name w:val="ListLabel 107"/>
    <w:qFormat/>
    <w:rsid w:val="00AC3129"/>
    <w:rPr>
      <w:sz w:val="28"/>
      <w:szCs w:val="28"/>
    </w:rPr>
  </w:style>
  <w:style w:type="character" w:customStyle="1" w:styleId="ListLabel108">
    <w:name w:val="ListLabel 108"/>
    <w:qFormat/>
    <w:rsid w:val="00AC3129"/>
    <w:rPr>
      <w:sz w:val="28"/>
      <w:szCs w:val="28"/>
    </w:rPr>
  </w:style>
  <w:style w:type="character" w:customStyle="1" w:styleId="ListLabel109">
    <w:name w:val="ListLabel 109"/>
    <w:qFormat/>
    <w:rsid w:val="00AC3129"/>
    <w:rPr>
      <w:sz w:val="28"/>
      <w:szCs w:val="28"/>
    </w:rPr>
  </w:style>
  <w:style w:type="character" w:customStyle="1" w:styleId="ListLabel110">
    <w:name w:val="ListLabel 110"/>
    <w:qFormat/>
    <w:rsid w:val="00AC3129"/>
    <w:rPr>
      <w:sz w:val="28"/>
      <w:szCs w:val="28"/>
    </w:rPr>
  </w:style>
  <w:style w:type="character" w:customStyle="1" w:styleId="ListLabel111">
    <w:name w:val="ListLabel 111"/>
    <w:qFormat/>
    <w:rsid w:val="00AC3129"/>
    <w:rPr>
      <w:sz w:val="28"/>
      <w:szCs w:val="28"/>
    </w:rPr>
  </w:style>
  <w:style w:type="character" w:customStyle="1" w:styleId="ListLabel112">
    <w:name w:val="ListLabel 112"/>
    <w:qFormat/>
    <w:rsid w:val="00AC3129"/>
    <w:rPr>
      <w:rFonts w:ascii="Times New Roman" w:hAnsi="Times New Roman" w:cs="Times New Roman"/>
      <w:bCs/>
      <w:color w:val="000000"/>
      <w:sz w:val="28"/>
      <w:szCs w:val="28"/>
      <w:u w:val="none"/>
    </w:rPr>
  </w:style>
  <w:style w:type="character" w:customStyle="1" w:styleId="ListLabel113">
    <w:name w:val="ListLabel 113"/>
    <w:qFormat/>
    <w:rsid w:val="00AC3129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14">
    <w:name w:val="ListLabel 114"/>
    <w:qFormat/>
    <w:rsid w:val="00AC3129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115">
    <w:name w:val="ListLabel 115"/>
    <w:qFormat/>
    <w:rsid w:val="00AC312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116">
    <w:name w:val="ListLabel 116"/>
    <w:qFormat/>
    <w:rsid w:val="00AC3129"/>
    <w:rPr>
      <w:rFonts w:ascii="Times New Roman" w:hAnsi="Times New Roman" w:cs="Times New Roman"/>
      <w:sz w:val="28"/>
      <w:szCs w:val="28"/>
    </w:rPr>
  </w:style>
  <w:style w:type="character" w:customStyle="1" w:styleId="ListLabel117">
    <w:name w:val="ListLabel 117"/>
    <w:qFormat/>
    <w:rsid w:val="00AC3129"/>
    <w:rPr>
      <w:rFonts w:ascii="Times New Roman" w:hAnsi="Times New Roman" w:cs="Times New Roman"/>
      <w:bCs/>
      <w:color w:val="000000"/>
      <w:sz w:val="28"/>
      <w:szCs w:val="28"/>
      <w:u w:val="none"/>
    </w:rPr>
  </w:style>
  <w:style w:type="character" w:customStyle="1" w:styleId="ListLabel118">
    <w:name w:val="ListLabel 118"/>
    <w:qFormat/>
    <w:rsid w:val="00AC3129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19">
    <w:name w:val="ListLabel 119"/>
    <w:qFormat/>
    <w:rsid w:val="00AC3129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120">
    <w:name w:val="ListLabel 120"/>
    <w:qFormat/>
    <w:rsid w:val="00AC312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121">
    <w:name w:val="ListLabel 121"/>
    <w:qFormat/>
    <w:rsid w:val="00AC3129"/>
    <w:rPr>
      <w:rFonts w:ascii="Times New Roman" w:hAnsi="Times New Roman" w:cs="Times New Roman"/>
      <w:sz w:val="28"/>
      <w:szCs w:val="28"/>
    </w:rPr>
  </w:style>
  <w:style w:type="character" w:customStyle="1" w:styleId="ListLabel122">
    <w:name w:val="ListLabel 122"/>
    <w:qFormat/>
    <w:rsid w:val="00AC3129"/>
    <w:rPr>
      <w:rFonts w:ascii="Times New Roman" w:hAnsi="Times New Roman" w:cs="Times New Roman"/>
      <w:bCs/>
      <w:color w:val="000000"/>
      <w:sz w:val="28"/>
      <w:szCs w:val="28"/>
      <w:u w:val="none"/>
    </w:rPr>
  </w:style>
  <w:style w:type="character" w:customStyle="1" w:styleId="ListLabel123">
    <w:name w:val="ListLabel 123"/>
    <w:qFormat/>
    <w:rsid w:val="00AC3129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4">
    <w:name w:val="ListLabel 124"/>
    <w:qFormat/>
    <w:rsid w:val="00AC3129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125">
    <w:name w:val="ListLabel 125"/>
    <w:qFormat/>
    <w:rsid w:val="00AC312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126">
    <w:name w:val="ListLabel 126"/>
    <w:qFormat/>
    <w:rsid w:val="00AC3129"/>
    <w:rPr>
      <w:rFonts w:ascii="Times New Roman" w:hAnsi="Times New Roman" w:cs="Times New Roman"/>
      <w:sz w:val="28"/>
      <w:szCs w:val="28"/>
    </w:rPr>
  </w:style>
  <w:style w:type="character" w:customStyle="1" w:styleId="ListLabel127">
    <w:name w:val="ListLabel 127"/>
    <w:qFormat/>
    <w:rsid w:val="00AC3129"/>
    <w:rPr>
      <w:rFonts w:ascii="Times New Roman" w:hAnsi="Times New Roman" w:cs="Times New Roman"/>
      <w:bCs/>
      <w:color w:val="000000"/>
      <w:sz w:val="28"/>
      <w:szCs w:val="28"/>
      <w:u w:val="none"/>
    </w:rPr>
  </w:style>
  <w:style w:type="character" w:customStyle="1" w:styleId="ListLabel128">
    <w:name w:val="ListLabel 128"/>
    <w:qFormat/>
    <w:rsid w:val="00AC3129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9">
    <w:name w:val="ListLabel 129"/>
    <w:qFormat/>
    <w:rsid w:val="00AC3129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130">
    <w:name w:val="ListLabel 130"/>
    <w:qFormat/>
    <w:rsid w:val="00AC312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131">
    <w:name w:val="ListLabel 131"/>
    <w:qFormat/>
    <w:rsid w:val="00AC3129"/>
    <w:rPr>
      <w:rFonts w:ascii="Times New Roman" w:hAnsi="Times New Roman" w:cs="Times New Roman"/>
      <w:sz w:val="28"/>
      <w:szCs w:val="28"/>
    </w:rPr>
  </w:style>
  <w:style w:type="character" w:customStyle="1" w:styleId="ListLabel132">
    <w:name w:val="ListLabel 132"/>
    <w:qFormat/>
    <w:rsid w:val="00AC3129"/>
    <w:rPr>
      <w:rFonts w:ascii="Times New Roman" w:hAnsi="Times New Roman" w:cs="Times New Roman"/>
      <w:bCs/>
      <w:color w:val="000000"/>
      <w:sz w:val="28"/>
      <w:szCs w:val="28"/>
      <w:u w:val="none"/>
    </w:rPr>
  </w:style>
  <w:style w:type="character" w:customStyle="1" w:styleId="ListLabel133">
    <w:name w:val="ListLabel 133"/>
    <w:qFormat/>
    <w:rsid w:val="00AC3129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34">
    <w:name w:val="ListLabel 134"/>
    <w:qFormat/>
    <w:rsid w:val="00AC3129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135">
    <w:name w:val="ListLabel 135"/>
    <w:qFormat/>
    <w:rsid w:val="00AC312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136">
    <w:name w:val="ListLabel 136"/>
    <w:qFormat/>
    <w:rsid w:val="00AC3129"/>
    <w:rPr>
      <w:rFonts w:ascii="Times New Roman" w:hAnsi="Times New Roman" w:cs="Times New Roman"/>
      <w:sz w:val="28"/>
      <w:szCs w:val="28"/>
    </w:rPr>
  </w:style>
  <w:style w:type="paragraph" w:customStyle="1" w:styleId="ab">
    <w:name w:val="Заголовок"/>
    <w:basedOn w:val="a"/>
    <w:next w:val="ac"/>
    <w:qFormat/>
    <w:rsid w:val="00AC31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AC3129"/>
    <w:pPr>
      <w:jc w:val="both"/>
    </w:pPr>
    <w:rPr>
      <w:rFonts w:cs="Times New Roman"/>
      <w:b/>
      <w:bCs/>
      <w:sz w:val="28"/>
      <w:szCs w:val="28"/>
    </w:rPr>
  </w:style>
  <w:style w:type="paragraph" w:styleId="ad">
    <w:name w:val="List"/>
    <w:basedOn w:val="ac"/>
    <w:rsid w:val="00AC3129"/>
    <w:rPr>
      <w:rFonts w:cs="Mangal"/>
    </w:rPr>
  </w:style>
  <w:style w:type="paragraph" w:customStyle="1" w:styleId="Caption">
    <w:name w:val="Caption"/>
    <w:basedOn w:val="a"/>
    <w:qFormat/>
    <w:rsid w:val="00AC31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AC3129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AC3129"/>
    <w:pPr>
      <w:ind w:left="720"/>
      <w:contextualSpacing/>
    </w:pPr>
  </w:style>
  <w:style w:type="paragraph" w:styleId="af0">
    <w:name w:val="Subtitle"/>
    <w:basedOn w:val="a"/>
    <w:uiPriority w:val="11"/>
    <w:qFormat/>
    <w:rsid w:val="00AC3129"/>
    <w:pPr>
      <w:spacing w:before="200" w:after="200"/>
    </w:pPr>
    <w:rPr>
      <w:sz w:val="24"/>
      <w:szCs w:val="24"/>
    </w:rPr>
  </w:style>
  <w:style w:type="paragraph" w:styleId="2">
    <w:name w:val="Quote"/>
    <w:basedOn w:val="a"/>
    <w:uiPriority w:val="29"/>
    <w:qFormat/>
    <w:rsid w:val="00AC3129"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rsid w:val="00AC31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2">
    <w:name w:val="footnote text"/>
    <w:basedOn w:val="a"/>
    <w:uiPriority w:val="99"/>
    <w:semiHidden/>
    <w:unhideWhenUsed/>
    <w:qFormat/>
    <w:rsid w:val="00AC3129"/>
    <w:pPr>
      <w:spacing w:after="40"/>
    </w:pPr>
    <w:rPr>
      <w:sz w:val="18"/>
    </w:rPr>
  </w:style>
  <w:style w:type="paragraph" w:styleId="af3">
    <w:name w:val="endnote text"/>
    <w:basedOn w:val="a"/>
    <w:uiPriority w:val="99"/>
    <w:semiHidden/>
    <w:unhideWhenUsed/>
    <w:qFormat/>
    <w:rsid w:val="00AC3129"/>
  </w:style>
  <w:style w:type="paragraph" w:styleId="1">
    <w:name w:val="toc 1"/>
    <w:basedOn w:val="a"/>
    <w:uiPriority w:val="39"/>
    <w:unhideWhenUsed/>
    <w:rsid w:val="00AC3129"/>
    <w:pPr>
      <w:spacing w:after="57"/>
    </w:pPr>
  </w:style>
  <w:style w:type="paragraph" w:styleId="20">
    <w:name w:val="toc 2"/>
    <w:basedOn w:val="a"/>
    <w:uiPriority w:val="39"/>
    <w:unhideWhenUsed/>
    <w:rsid w:val="00AC3129"/>
    <w:pPr>
      <w:spacing w:after="57"/>
      <w:ind w:left="283"/>
    </w:pPr>
  </w:style>
  <w:style w:type="paragraph" w:styleId="3">
    <w:name w:val="toc 3"/>
    <w:basedOn w:val="a"/>
    <w:uiPriority w:val="39"/>
    <w:unhideWhenUsed/>
    <w:rsid w:val="00AC3129"/>
    <w:pPr>
      <w:spacing w:after="57"/>
      <w:ind w:left="567"/>
    </w:pPr>
  </w:style>
  <w:style w:type="paragraph" w:styleId="4">
    <w:name w:val="toc 4"/>
    <w:basedOn w:val="a"/>
    <w:uiPriority w:val="39"/>
    <w:unhideWhenUsed/>
    <w:rsid w:val="00AC3129"/>
    <w:pPr>
      <w:spacing w:after="57"/>
      <w:ind w:left="850"/>
    </w:pPr>
  </w:style>
  <w:style w:type="paragraph" w:styleId="5">
    <w:name w:val="toc 5"/>
    <w:basedOn w:val="a"/>
    <w:uiPriority w:val="39"/>
    <w:unhideWhenUsed/>
    <w:rsid w:val="00AC3129"/>
    <w:pPr>
      <w:spacing w:after="57"/>
      <w:ind w:left="1134"/>
    </w:pPr>
  </w:style>
  <w:style w:type="paragraph" w:styleId="6">
    <w:name w:val="toc 6"/>
    <w:basedOn w:val="a"/>
    <w:uiPriority w:val="39"/>
    <w:unhideWhenUsed/>
    <w:rsid w:val="00AC3129"/>
    <w:pPr>
      <w:spacing w:after="57"/>
      <w:ind w:left="1417"/>
    </w:pPr>
  </w:style>
  <w:style w:type="paragraph" w:styleId="7">
    <w:name w:val="toc 7"/>
    <w:basedOn w:val="a"/>
    <w:uiPriority w:val="39"/>
    <w:unhideWhenUsed/>
    <w:rsid w:val="00AC3129"/>
    <w:pPr>
      <w:spacing w:after="57"/>
      <w:ind w:left="1701"/>
    </w:pPr>
  </w:style>
  <w:style w:type="paragraph" w:styleId="8">
    <w:name w:val="toc 8"/>
    <w:basedOn w:val="a"/>
    <w:uiPriority w:val="39"/>
    <w:unhideWhenUsed/>
    <w:rsid w:val="00AC3129"/>
    <w:pPr>
      <w:spacing w:after="57"/>
      <w:ind w:left="1984"/>
    </w:pPr>
  </w:style>
  <w:style w:type="paragraph" w:styleId="9">
    <w:name w:val="toc 9"/>
    <w:basedOn w:val="a"/>
    <w:uiPriority w:val="39"/>
    <w:unhideWhenUsed/>
    <w:rsid w:val="00AC3129"/>
    <w:pPr>
      <w:spacing w:after="57"/>
      <w:ind w:left="2268"/>
    </w:pPr>
  </w:style>
  <w:style w:type="paragraph" w:styleId="af4">
    <w:name w:val="TOC Heading"/>
    <w:uiPriority w:val="39"/>
    <w:unhideWhenUsed/>
    <w:qFormat/>
    <w:rsid w:val="00AC3129"/>
    <w:rPr>
      <w:color w:val="00000A"/>
      <w:sz w:val="20"/>
    </w:rPr>
  </w:style>
  <w:style w:type="paragraph" w:styleId="af5">
    <w:name w:val="table of figures"/>
    <w:basedOn w:val="a"/>
    <w:uiPriority w:val="99"/>
    <w:unhideWhenUsed/>
    <w:qFormat/>
    <w:rsid w:val="00AC3129"/>
  </w:style>
  <w:style w:type="paragraph" w:styleId="af6">
    <w:name w:val="Title"/>
    <w:basedOn w:val="a"/>
    <w:qFormat/>
    <w:rsid w:val="00AC3129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nsPlusNonformat">
    <w:name w:val="ConsPlusNonformat"/>
    <w:qFormat/>
    <w:rsid w:val="00AC3129"/>
    <w:pPr>
      <w:widowControl w:val="0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ConsPlusNormal">
    <w:name w:val="ConsPlusNormal"/>
    <w:qFormat/>
    <w:rsid w:val="00AC3129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styleId="af7">
    <w:name w:val="Balloon Text"/>
    <w:basedOn w:val="a"/>
    <w:qFormat/>
    <w:rsid w:val="00AC3129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AC3129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AC3129"/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fn2r">
    <w:name w:val="fn2r"/>
    <w:basedOn w:val="a"/>
    <w:qFormat/>
    <w:rsid w:val="00AC3129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AC3129"/>
    <w:pPr>
      <w:tabs>
        <w:tab w:val="center" w:pos="4677"/>
        <w:tab w:val="right" w:pos="9355"/>
      </w:tabs>
    </w:pPr>
  </w:style>
  <w:style w:type="paragraph" w:customStyle="1" w:styleId="af9">
    <w:name w:val="Содержимое таблицы"/>
    <w:basedOn w:val="a"/>
    <w:qFormat/>
    <w:rsid w:val="00AC3129"/>
    <w:pPr>
      <w:suppressLineNumbers/>
    </w:pPr>
  </w:style>
  <w:style w:type="paragraph" w:customStyle="1" w:styleId="afa">
    <w:name w:val="Заголовок таблицы"/>
    <w:basedOn w:val="af9"/>
    <w:qFormat/>
    <w:rsid w:val="00AC3129"/>
    <w:pPr>
      <w:jc w:val="center"/>
    </w:pPr>
    <w:rPr>
      <w:b/>
      <w:bCs/>
    </w:rPr>
  </w:style>
  <w:style w:type="paragraph" w:customStyle="1" w:styleId="afb">
    <w:name w:val="Содержимое врезки"/>
    <w:basedOn w:val="a"/>
    <w:qFormat/>
    <w:rsid w:val="00AC3129"/>
  </w:style>
  <w:style w:type="numbering" w:customStyle="1" w:styleId="WW8Num1">
    <w:name w:val="WW8Num1"/>
    <w:qFormat/>
    <w:rsid w:val="00AC3129"/>
  </w:style>
  <w:style w:type="numbering" w:customStyle="1" w:styleId="WW8Num2">
    <w:name w:val="WW8Num2"/>
    <w:qFormat/>
    <w:rsid w:val="00AC3129"/>
  </w:style>
  <w:style w:type="table" w:styleId="afc">
    <w:name w:val="Table Grid"/>
    <w:uiPriority w:val="59"/>
    <w:rsid w:val="00AC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C31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C31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PlainTable2">
    <w:name w:val="Plain Table 2"/>
    <w:uiPriority w:val="59"/>
    <w:rsid w:val="00AC312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C31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PlainTable4">
    <w:name w:val="Plain Table 4"/>
    <w:uiPriority w:val="99"/>
    <w:rsid w:val="00AC31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PlainTable5">
    <w:name w:val="Plain Table 5"/>
    <w:uiPriority w:val="99"/>
    <w:rsid w:val="00AC31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1Light">
    <w:name w:val="Grid Table 1 Light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2-Accent1">
    <w:name w:val="Grid Table 2 - Accent 1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2-Accent2">
    <w:name w:val="Grid Table 2 - Accent 2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2-Accent3">
    <w:name w:val="Grid Table 2 - Accent 3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2-Accent4">
    <w:name w:val="Grid Table 2 - Accent 4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2-Accent5">
    <w:name w:val="Grid Table 2 - Accent 5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2-Accent6">
    <w:name w:val="Grid Table 2 - Accent 6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3">
    <w:name w:val="Grid Table 3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3-Accent1">
    <w:name w:val="Grid Table 3 - Accent 1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3-Accent2">
    <w:name w:val="Grid Table 3 - Accent 2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3-Accent3">
    <w:name w:val="Grid Table 3 - Accent 3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3-Accent4">
    <w:name w:val="Grid Table 3 - Accent 4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3-Accent5">
    <w:name w:val="Grid Table 3 - Accent 5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3-Accent6">
    <w:name w:val="Grid Table 3 - Accent 6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4">
    <w:name w:val="Grid Table 4"/>
    <w:uiPriority w:val="59"/>
    <w:rsid w:val="00AC31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4-Accent1">
    <w:name w:val="Grid Table 4 - Accent 1"/>
    <w:uiPriority w:val="59"/>
    <w:rsid w:val="00AC312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4-Accent2">
    <w:name w:val="Grid Table 4 - Accent 2"/>
    <w:uiPriority w:val="59"/>
    <w:rsid w:val="00AC312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4-Accent3">
    <w:name w:val="Grid Table 4 - Accent 3"/>
    <w:uiPriority w:val="59"/>
    <w:rsid w:val="00AC312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4-Accent4">
    <w:name w:val="Grid Table 4 - Accent 4"/>
    <w:uiPriority w:val="59"/>
    <w:rsid w:val="00AC312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4-Accent5">
    <w:name w:val="Grid Table 4 - Accent 5"/>
    <w:uiPriority w:val="59"/>
    <w:rsid w:val="00AC312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4-Accent6">
    <w:name w:val="Grid Table 4 - Accent 6"/>
    <w:uiPriority w:val="59"/>
    <w:rsid w:val="00AC312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5Dark">
    <w:name w:val="Grid Table 5 Dark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uto"/>
      </w:tcPr>
    </w:tblStylePr>
    <w:tblStylePr w:type="firstCol">
      <w:rPr>
        <w:b/>
        <w:color w:val="FFFFFF"/>
        <w:sz w:val="22"/>
      </w:rPr>
      <w:tblPr/>
      <w:tcPr>
        <w:shd w:val="clear" w:color="FFFFFF" w:fill="auto"/>
      </w:tcPr>
    </w:tblStylePr>
    <w:tblStylePr w:type="lastCol">
      <w:rPr>
        <w:b/>
        <w:color w:val="FFFFFF"/>
        <w:sz w:val="22"/>
      </w:rPr>
      <w:tblPr/>
      <w:tcPr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GridTable5Dark-Accent1">
    <w:name w:val="Grid Table 5 Dark- Accent 1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uto"/>
      </w:tcPr>
    </w:tblStylePr>
    <w:tblStylePr w:type="firstCol">
      <w:rPr>
        <w:b/>
        <w:color w:val="FFFFFF"/>
        <w:sz w:val="22"/>
      </w:rPr>
      <w:tblPr/>
      <w:tcPr>
        <w:shd w:val="clear" w:color="FFFFFF" w:fill="auto"/>
      </w:tcPr>
    </w:tblStylePr>
    <w:tblStylePr w:type="lastCol">
      <w:rPr>
        <w:b/>
        <w:color w:val="FFFFFF"/>
        <w:sz w:val="22"/>
      </w:rPr>
      <w:tblPr/>
      <w:tcPr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GridTable5Dark-Accent2">
    <w:name w:val="Grid Table 5 Dark - Accent 2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uto"/>
      </w:tcPr>
    </w:tblStylePr>
    <w:tblStylePr w:type="firstCol">
      <w:rPr>
        <w:b/>
        <w:color w:val="FFFFFF"/>
        <w:sz w:val="22"/>
      </w:rPr>
      <w:tblPr/>
      <w:tcPr>
        <w:shd w:val="clear" w:color="FFFFFF" w:fill="auto"/>
      </w:tcPr>
    </w:tblStylePr>
    <w:tblStylePr w:type="lastCol">
      <w:rPr>
        <w:b/>
        <w:color w:val="FFFFFF"/>
        <w:sz w:val="22"/>
      </w:rPr>
      <w:tblPr/>
      <w:tcPr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GridTable5Dark-Accent3">
    <w:name w:val="Grid Table 5 Dark - Accent 3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uto"/>
      </w:tcPr>
    </w:tblStylePr>
    <w:tblStylePr w:type="firstCol">
      <w:rPr>
        <w:b/>
        <w:color w:val="FFFFFF"/>
        <w:sz w:val="22"/>
      </w:rPr>
      <w:tblPr/>
      <w:tcPr>
        <w:shd w:val="clear" w:color="FFFFFF" w:fill="auto"/>
      </w:tcPr>
    </w:tblStylePr>
    <w:tblStylePr w:type="lastCol">
      <w:rPr>
        <w:b/>
        <w:color w:val="FFFFFF"/>
        <w:sz w:val="22"/>
      </w:rPr>
      <w:tblPr/>
      <w:tcPr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GridTable5Dark-Accent4">
    <w:name w:val="Grid Table 5 Dark- Accent 4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uto"/>
      </w:tcPr>
    </w:tblStylePr>
    <w:tblStylePr w:type="firstCol">
      <w:rPr>
        <w:b/>
        <w:color w:val="FFFFFF"/>
        <w:sz w:val="22"/>
      </w:rPr>
      <w:tblPr/>
      <w:tcPr>
        <w:shd w:val="clear" w:color="FFFFFF" w:fill="auto"/>
      </w:tcPr>
    </w:tblStylePr>
    <w:tblStylePr w:type="lastCol">
      <w:rPr>
        <w:b/>
        <w:color w:val="FFFFFF"/>
        <w:sz w:val="22"/>
      </w:rPr>
      <w:tblPr/>
      <w:tcPr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GridTable5Dark-Accent5">
    <w:name w:val="Grid Table 5 Dark - Accent 5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uto"/>
      </w:tcPr>
    </w:tblStylePr>
    <w:tblStylePr w:type="firstCol">
      <w:rPr>
        <w:b/>
        <w:color w:val="FFFFFF"/>
        <w:sz w:val="22"/>
      </w:rPr>
      <w:tblPr/>
      <w:tcPr>
        <w:shd w:val="clear" w:color="FFFFFF" w:fill="auto"/>
      </w:tcPr>
    </w:tblStylePr>
    <w:tblStylePr w:type="lastCol">
      <w:rPr>
        <w:b/>
        <w:color w:val="FFFFFF"/>
        <w:sz w:val="22"/>
      </w:rPr>
      <w:tblPr/>
      <w:tcPr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GridTable5Dark-Accent6">
    <w:name w:val="Grid Table 5 Dark - Accent 6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uto"/>
      </w:tcPr>
    </w:tblStylePr>
    <w:tblStylePr w:type="firstCol">
      <w:rPr>
        <w:b/>
        <w:color w:val="FFFFFF"/>
        <w:sz w:val="22"/>
      </w:rPr>
      <w:tblPr/>
      <w:tcPr>
        <w:shd w:val="clear" w:color="FFFFFF" w:fill="auto"/>
      </w:tcPr>
    </w:tblStylePr>
    <w:tblStylePr w:type="lastCol">
      <w:rPr>
        <w:b/>
        <w:color w:val="FFFFFF"/>
        <w:sz w:val="22"/>
      </w:rPr>
      <w:tblPr/>
      <w:tcPr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GridTable6Colorful">
    <w:name w:val="Grid Table 6 Colorful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C312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C31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ListTable1Light-Accent1">
    <w:name w:val="List Table 1 Light - Accent 1"/>
    <w:uiPriority w:val="99"/>
    <w:rsid w:val="00AC31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ListTable1Light-Accent2">
    <w:name w:val="List Table 1 Light - Accent 2"/>
    <w:uiPriority w:val="99"/>
    <w:rsid w:val="00AC31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ListTable1Light-Accent3">
    <w:name w:val="List Table 1 Light - Accent 3"/>
    <w:uiPriority w:val="99"/>
    <w:rsid w:val="00AC31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ListTable1Light-Accent4">
    <w:name w:val="List Table 1 Light - Accent 4"/>
    <w:uiPriority w:val="99"/>
    <w:rsid w:val="00AC31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ListTable1Light-Accent5">
    <w:name w:val="List Table 1 Light - Accent 5"/>
    <w:uiPriority w:val="99"/>
    <w:rsid w:val="00AC31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ListTable1Light-Accent6">
    <w:name w:val="List Table 1 Light - Accent 6"/>
    <w:uiPriority w:val="99"/>
    <w:rsid w:val="00AC31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ListTable2">
    <w:name w:val="List Table 2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stTable2-Accent1">
    <w:name w:val="List Table 2 - Accent 1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stTable2-Accent2">
    <w:name w:val="List Table 2 - Accent 2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stTable2-Accent3">
    <w:name w:val="List Table 2 - Accent 3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stTable2-Accent4">
    <w:name w:val="List Table 2 - Accent 4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stTable2-Accent5">
    <w:name w:val="List Table 2 - Accent 5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stTable2-Accent6">
    <w:name w:val="List Table 2 - Accent 6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stTable3">
    <w:name w:val="List Table 3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stTable4-Accent1">
    <w:name w:val="List Table 4 - Accent 1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stTable4-Accent2">
    <w:name w:val="List Table 4 - Accent 2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stTable4-Accent3">
    <w:name w:val="List Table 4 - Accent 3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stTable4-Accent4">
    <w:name w:val="List Table 4 - Accent 4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stTable4-Accent5">
    <w:name w:val="List Table 4 - Accent 5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stTable4-Accent6">
    <w:name w:val="List Table 4 - Accent 6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stTable5Dark">
    <w:name w:val="List Table 5 Dark"/>
    <w:uiPriority w:val="99"/>
    <w:rsid w:val="00AC312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uto"/>
      </w:tcPr>
    </w:tblStylePr>
  </w:style>
  <w:style w:type="table" w:customStyle="1" w:styleId="ListTable5Dark-Accent1">
    <w:name w:val="List Table 5 Dark - Accent 1"/>
    <w:uiPriority w:val="99"/>
    <w:rsid w:val="00AC312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uto"/>
      </w:tcPr>
    </w:tblStylePr>
  </w:style>
  <w:style w:type="table" w:customStyle="1" w:styleId="ListTable5Dark-Accent2">
    <w:name w:val="List Table 5 Dark - Accent 2"/>
    <w:uiPriority w:val="99"/>
    <w:rsid w:val="00AC312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uto"/>
      </w:tcPr>
    </w:tblStylePr>
  </w:style>
  <w:style w:type="table" w:customStyle="1" w:styleId="ListTable5Dark-Accent3">
    <w:name w:val="List Table 5 Dark - Accent 3"/>
    <w:uiPriority w:val="99"/>
    <w:rsid w:val="00AC312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uto"/>
      </w:tcPr>
    </w:tblStylePr>
  </w:style>
  <w:style w:type="table" w:customStyle="1" w:styleId="ListTable5Dark-Accent4">
    <w:name w:val="List Table 5 Dark - Accent 4"/>
    <w:uiPriority w:val="99"/>
    <w:rsid w:val="00AC312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uto"/>
      </w:tcPr>
    </w:tblStylePr>
  </w:style>
  <w:style w:type="table" w:customStyle="1" w:styleId="ListTable5Dark-Accent5">
    <w:name w:val="List Table 5 Dark - Accent 5"/>
    <w:uiPriority w:val="99"/>
    <w:rsid w:val="00AC312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FFFFF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uto"/>
      </w:tcPr>
    </w:tblStylePr>
  </w:style>
  <w:style w:type="table" w:customStyle="1" w:styleId="ListTable5Dark-Accent6">
    <w:name w:val="List Table 5 Dark - Accent 6"/>
    <w:uiPriority w:val="99"/>
    <w:rsid w:val="00AC312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uto"/>
      </w:tcPr>
    </w:tblStylePr>
  </w:style>
  <w:style w:type="table" w:customStyle="1" w:styleId="ListTable6Colorful">
    <w:name w:val="List Table 6 Colorful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auto"/>
      </w:tcPr>
    </w:tblStylePr>
    <w:tblStylePr w:type="band1Horz">
      <w:rPr>
        <w:color w:val="000000" w:themeColor="text1"/>
        <w:sz w:val="22"/>
      </w:rPr>
      <w:tblPr/>
      <w:tcPr>
        <w:shd w:val="clear" w:color="FFFFF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C312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C312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C312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C312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C312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C312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C312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C312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uto"/>
      </w:tcPr>
    </w:tblStylePr>
    <w:tblStylePr w:type="lastRow">
      <w:rPr>
        <w:color w:val="F2F2F2"/>
        <w:sz w:val="22"/>
      </w:rPr>
      <w:tblPr/>
      <w:tcPr>
        <w:shd w:val="clear" w:color="FFFFFF" w:fill="auto"/>
      </w:tcPr>
    </w:tblStylePr>
    <w:tblStylePr w:type="firstCol">
      <w:rPr>
        <w:color w:val="F2F2F2"/>
        <w:sz w:val="22"/>
      </w:rPr>
      <w:tblPr/>
      <w:tcPr>
        <w:shd w:val="clear" w:color="FFFFFF" w:fill="auto"/>
      </w:tcPr>
    </w:tblStylePr>
    <w:tblStylePr w:type="lastCol">
      <w:rPr>
        <w:color w:val="F2F2F2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ned-Accent1">
    <w:name w:val="Lined - Accent 1"/>
    <w:uiPriority w:val="99"/>
    <w:rsid w:val="00AC312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uto"/>
      </w:tcPr>
    </w:tblStylePr>
    <w:tblStylePr w:type="lastRow">
      <w:rPr>
        <w:color w:val="F2F2F2"/>
        <w:sz w:val="22"/>
      </w:rPr>
      <w:tblPr/>
      <w:tcPr>
        <w:shd w:val="clear" w:color="FFFFFF" w:fill="auto"/>
      </w:tcPr>
    </w:tblStylePr>
    <w:tblStylePr w:type="firstCol">
      <w:rPr>
        <w:color w:val="F2F2F2"/>
        <w:sz w:val="22"/>
      </w:rPr>
      <w:tblPr/>
      <w:tcPr>
        <w:shd w:val="clear" w:color="FFFFFF" w:fill="auto"/>
      </w:tcPr>
    </w:tblStylePr>
    <w:tblStylePr w:type="lastCol">
      <w:rPr>
        <w:color w:val="F2F2F2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ned-Accent2">
    <w:name w:val="Lined - Accent 2"/>
    <w:uiPriority w:val="99"/>
    <w:rsid w:val="00AC312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uto"/>
      </w:tcPr>
    </w:tblStylePr>
    <w:tblStylePr w:type="lastRow">
      <w:rPr>
        <w:color w:val="F2F2F2"/>
        <w:sz w:val="22"/>
      </w:rPr>
      <w:tblPr/>
      <w:tcPr>
        <w:shd w:val="clear" w:color="FFFFFF" w:fill="auto"/>
      </w:tcPr>
    </w:tblStylePr>
    <w:tblStylePr w:type="firstCol">
      <w:rPr>
        <w:color w:val="F2F2F2"/>
        <w:sz w:val="22"/>
      </w:rPr>
      <w:tblPr/>
      <w:tcPr>
        <w:shd w:val="clear" w:color="FFFFFF" w:fill="auto"/>
      </w:tcPr>
    </w:tblStylePr>
    <w:tblStylePr w:type="lastCol">
      <w:rPr>
        <w:color w:val="F2F2F2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ned-Accent3">
    <w:name w:val="Lined - Accent 3"/>
    <w:uiPriority w:val="99"/>
    <w:rsid w:val="00AC312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uto"/>
      </w:tcPr>
    </w:tblStylePr>
    <w:tblStylePr w:type="lastRow">
      <w:rPr>
        <w:color w:val="F2F2F2"/>
        <w:sz w:val="22"/>
      </w:rPr>
      <w:tblPr/>
      <w:tcPr>
        <w:shd w:val="clear" w:color="FFFFFF" w:fill="auto"/>
      </w:tcPr>
    </w:tblStylePr>
    <w:tblStylePr w:type="firstCol">
      <w:rPr>
        <w:color w:val="F2F2F2"/>
        <w:sz w:val="22"/>
      </w:rPr>
      <w:tblPr/>
      <w:tcPr>
        <w:shd w:val="clear" w:color="FFFFFF" w:fill="auto"/>
      </w:tcPr>
    </w:tblStylePr>
    <w:tblStylePr w:type="lastCol">
      <w:rPr>
        <w:color w:val="F2F2F2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ned-Accent4">
    <w:name w:val="Lined - Accent 4"/>
    <w:uiPriority w:val="99"/>
    <w:rsid w:val="00AC312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uto"/>
      </w:tcPr>
    </w:tblStylePr>
    <w:tblStylePr w:type="lastRow">
      <w:rPr>
        <w:color w:val="F2F2F2"/>
        <w:sz w:val="22"/>
      </w:rPr>
      <w:tblPr/>
      <w:tcPr>
        <w:shd w:val="clear" w:color="FFFFFF" w:fill="auto"/>
      </w:tcPr>
    </w:tblStylePr>
    <w:tblStylePr w:type="firstCol">
      <w:rPr>
        <w:color w:val="F2F2F2"/>
        <w:sz w:val="22"/>
      </w:rPr>
      <w:tblPr/>
      <w:tcPr>
        <w:shd w:val="clear" w:color="FFFFFF" w:fill="auto"/>
      </w:tcPr>
    </w:tblStylePr>
    <w:tblStylePr w:type="lastCol">
      <w:rPr>
        <w:color w:val="F2F2F2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ned-Accent5">
    <w:name w:val="Lined - Accent 5"/>
    <w:uiPriority w:val="99"/>
    <w:rsid w:val="00AC312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uto"/>
      </w:tcPr>
    </w:tblStylePr>
    <w:tblStylePr w:type="lastRow">
      <w:rPr>
        <w:color w:val="F2F2F2"/>
        <w:sz w:val="22"/>
      </w:rPr>
      <w:tblPr/>
      <w:tcPr>
        <w:shd w:val="clear" w:color="FFFFFF" w:fill="auto"/>
      </w:tcPr>
    </w:tblStylePr>
    <w:tblStylePr w:type="firstCol">
      <w:rPr>
        <w:color w:val="F2F2F2"/>
        <w:sz w:val="22"/>
      </w:rPr>
      <w:tblPr/>
      <w:tcPr>
        <w:shd w:val="clear" w:color="FFFFFF" w:fill="auto"/>
      </w:tcPr>
    </w:tblStylePr>
    <w:tblStylePr w:type="lastCol">
      <w:rPr>
        <w:color w:val="F2F2F2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ned-Accent6">
    <w:name w:val="Lined - Accent 6"/>
    <w:uiPriority w:val="99"/>
    <w:rsid w:val="00AC312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uto"/>
      </w:tcPr>
    </w:tblStylePr>
    <w:tblStylePr w:type="lastRow">
      <w:rPr>
        <w:color w:val="F2F2F2"/>
        <w:sz w:val="22"/>
      </w:rPr>
      <w:tblPr/>
      <w:tcPr>
        <w:shd w:val="clear" w:color="FFFFFF" w:fill="auto"/>
      </w:tcPr>
    </w:tblStylePr>
    <w:tblStylePr w:type="firstCol">
      <w:rPr>
        <w:color w:val="F2F2F2"/>
        <w:sz w:val="22"/>
      </w:rPr>
      <w:tblPr/>
      <w:tcPr>
        <w:shd w:val="clear" w:color="FFFFFF" w:fill="auto"/>
      </w:tcPr>
    </w:tblStylePr>
    <w:tblStylePr w:type="lastCol">
      <w:rPr>
        <w:color w:val="F2F2F2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BorderedLined-Accent">
    <w:name w:val="Bordered &amp; Lined - Accent"/>
    <w:uiPriority w:val="99"/>
    <w:rsid w:val="00AC312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uto"/>
      </w:tcPr>
    </w:tblStylePr>
    <w:tblStylePr w:type="lastRow">
      <w:rPr>
        <w:color w:val="F2F2F2"/>
        <w:sz w:val="22"/>
      </w:rPr>
      <w:tblPr/>
      <w:tcPr>
        <w:shd w:val="clear" w:color="FFFFFF" w:fill="auto"/>
      </w:tcPr>
    </w:tblStylePr>
    <w:tblStylePr w:type="firstCol">
      <w:rPr>
        <w:color w:val="F2F2F2"/>
        <w:sz w:val="22"/>
      </w:rPr>
      <w:tblPr/>
      <w:tcPr>
        <w:shd w:val="clear" w:color="FFFFFF" w:fill="auto"/>
      </w:tcPr>
    </w:tblStylePr>
    <w:tblStylePr w:type="lastCol">
      <w:rPr>
        <w:color w:val="F2F2F2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BorderedLined-Accent1">
    <w:name w:val="Bordered &amp; Lined - Accent 1"/>
    <w:uiPriority w:val="99"/>
    <w:rsid w:val="00AC312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uto"/>
      </w:tcPr>
    </w:tblStylePr>
    <w:tblStylePr w:type="lastRow">
      <w:rPr>
        <w:color w:val="F2F2F2"/>
        <w:sz w:val="22"/>
      </w:rPr>
      <w:tblPr/>
      <w:tcPr>
        <w:shd w:val="clear" w:color="FFFFFF" w:fill="auto"/>
      </w:tcPr>
    </w:tblStylePr>
    <w:tblStylePr w:type="firstCol">
      <w:rPr>
        <w:color w:val="F2F2F2"/>
        <w:sz w:val="22"/>
      </w:rPr>
      <w:tblPr/>
      <w:tcPr>
        <w:shd w:val="clear" w:color="FFFFFF" w:fill="auto"/>
      </w:tcPr>
    </w:tblStylePr>
    <w:tblStylePr w:type="lastCol">
      <w:rPr>
        <w:color w:val="F2F2F2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BorderedLined-Accent2">
    <w:name w:val="Bordered &amp; Lined - Accent 2"/>
    <w:uiPriority w:val="99"/>
    <w:rsid w:val="00AC312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uto"/>
      </w:tcPr>
    </w:tblStylePr>
    <w:tblStylePr w:type="lastRow">
      <w:rPr>
        <w:color w:val="F2F2F2"/>
        <w:sz w:val="22"/>
      </w:rPr>
      <w:tblPr/>
      <w:tcPr>
        <w:shd w:val="clear" w:color="FFFFFF" w:fill="auto"/>
      </w:tcPr>
    </w:tblStylePr>
    <w:tblStylePr w:type="firstCol">
      <w:rPr>
        <w:color w:val="F2F2F2"/>
        <w:sz w:val="22"/>
      </w:rPr>
      <w:tblPr/>
      <w:tcPr>
        <w:shd w:val="clear" w:color="FFFFFF" w:fill="auto"/>
      </w:tcPr>
    </w:tblStylePr>
    <w:tblStylePr w:type="lastCol">
      <w:rPr>
        <w:color w:val="F2F2F2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BorderedLined-Accent3">
    <w:name w:val="Bordered &amp; Lined - Accent 3"/>
    <w:uiPriority w:val="99"/>
    <w:rsid w:val="00AC312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uto"/>
      </w:tcPr>
    </w:tblStylePr>
    <w:tblStylePr w:type="lastRow">
      <w:rPr>
        <w:color w:val="F2F2F2"/>
        <w:sz w:val="22"/>
      </w:rPr>
      <w:tblPr/>
      <w:tcPr>
        <w:shd w:val="clear" w:color="FFFFFF" w:fill="auto"/>
      </w:tcPr>
    </w:tblStylePr>
    <w:tblStylePr w:type="firstCol">
      <w:rPr>
        <w:color w:val="F2F2F2"/>
        <w:sz w:val="22"/>
      </w:rPr>
      <w:tblPr/>
      <w:tcPr>
        <w:shd w:val="clear" w:color="FFFFFF" w:fill="auto"/>
      </w:tcPr>
    </w:tblStylePr>
    <w:tblStylePr w:type="lastCol">
      <w:rPr>
        <w:color w:val="F2F2F2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BorderedLined-Accent4">
    <w:name w:val="Bordered &amp; Lined - Accent 4"/>
    <w:uiPriority w:val="99"/>
    <w:rsid w:val="00AC312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uto"/>
      </w:tcPr>
    </w:tblStylePr>
    <w:tblStylePr w:type="lastRow">
      <w:rPr>
        <w:color w:val="F2F2F2"/>
        <w:sz w:val="22"/>
      </w:rPr>
      <w:tblPr/>
      <w:tcPr>
        <w:shd w:val="clear" w:color="FFFFFF" w:fill="auto"/>
      </w:tcPr>
    </w:tblStylePr>
    <w:tblStylePr w:type="firstCol">
      <w:rPr>
        <w:color w:val="F2F2F2"/>
        <w:sz w:val="22"/>
      </w:rPr>
      <w:tblPr/>
      <w:tcPr>
        <w:shd w:val="clear" w:color="FFFFFF" w:fill="auto"/>
      </w:tcPr>
    </w:tblStylePr>
    <w:tblStylePr w:type="lastCol">
      <w:rPr>
        <w:color w:val="F2F2F2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BorderedLined-Accent5">
    <w:name w:val="Bordered &amp; Lined - Accent 5"/>
    <w:uiPriority w:val="99"/>
    <w:rsid w:val="00AC312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uto"/>
      </w:tcPr>
    </w:tblStylePr>
    <w:tblStylePr w:type="lastRow">
      <w:rPr>
        <w:color w:val="F2F2F2"/>
        <w:sz w:val="22"/>
      </w:rPr>
      <w:tblPr/>
      <w:tcPr>
        <w:shd w:val="clear" w:color="FFFFFF" w:fill="auto"/>
      </w:tcPr>
    </w:tblStylePr>
    <w:tblStylePr w:type="firstCol">
      <w:rPr>
        <w:color w:val="F2F2F2"/>
        <w:sz w:val="22"/>
      </w:rPr>
      <w:tblPr/>
      <w:tcPr>
        <w:shd w:val="clear" w:color="FFFFFF" w:fill="auto"/>
      </w:tcPr>
    </w:tblStylePr>
    <w:tblStylePr w:type="lastCol">
      <w:rPr>
        <w:color w:val="F2F2F2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BorderedLined-Accent6">
    <w:name w:val="Bordered &amp; Lined - Accent 6"/>
    <w:uiPriority w:val="99"/>
    <w:rsid w:val="00AC312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uto"/>
      </w:tcPr>
    </w:tblStylePr>
    <w:tblStylePr w:type="lastRow">
      <w:rPr>
        <w:color w:val="F2F2F2"/>
        <w:sz w:val="22"/>
      </w:rPr>
      <w:tblPr/>
      <w:tcPr>
        <w:shd w:val="clear" w:color="FFFFFF" w:fill="auto"/>
      </w:tcPr>
    </w:tblStylePr>
    <w:tblStylePr w:type="firstCol">
      <w:rPr>
        <w:color w:val="F2F2F2"/>
        <w:sz w:val="22"/>
      </w:rPr>
      <w:tblPr/>
      <w:tcPr>
        <w:shd w:val="clear" w:color="FFFFFF" w:fill="auto"/>
      </w:tcPr>
    </w:tblStylePr>
    <w:tblStylePr w:type="lastCol">
      <w:rPr>
        <w:color w:val="F2F2F2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Bordered">
    <w:name w:val="Bordered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uiPriority w:val="99"/>
    <w:rsid w:val="00AC312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DC74149A7F7AB8E04A6F7041C000B7DA75DEB5D91668A29582C8D2415EB0795CEADCF76F9478803284A47L6eFH" TargetMode="External"/><Relationship Id="rId18" Type="http://schemas.openxmlformats.org/officeDocument/2006/relationships/footer" Target="footer2.xml"/><Relationship Id="rId26" Type="http://schemas.openxmlformats.org/officeDocument/2006/relationships/hyperlink" Target="consultantplus://offline/ref=1AD7B89A209241BA167B095900ECE702AB934CA525A8673B37B4068408256E5077B2A0CDAC591DAA93F3D8lCCBM" TargetMode="External"/><Relationship Id="rId39" Type="http://schemas.openxmlformats.org/officeDocument/2006/relationships/hyperlink" Target="consultantplus://offline/ref=1AD7B89A209241BA167B095900ECE702AB934CA525A8673B37B4068408256E5077B2A0CDAC591DAA93F2DAlCC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73C2F3ABC2705E1D550AFF38CC84068151B9601E2EB1030770C356A9R6T2L" TargetMode="External"/><Relationship Id="rId34" Type="http://schemas.openxmlformats.org/officeDocument/2006/relationships/hyperlink" Target="consultantplus://offline/ref=7978E8D406221BDD878B1CAB6D9EE6A4CF941C74B848BB2B23F569BEBBE7D1CD49p2G" TargetMode="External"/><Relationship Id="rId42" Type="http://schemas.openxmlformats.org/officeDocument/2006/relationships/hyperlink" Target="consultantplus://offline/ref=1AD7B89A209241BA167B095900ECE702AB934CA525A8673B37B4068408256E5077B2A0CDAC591DAA93F3D8lCCB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B7CE043E2A7EF96972D8E3A78AF0974B0E097876B9688911B3BFA3F6CC12B36AE648B501804E061EDA1C34o7M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1AD7B89A209241BA167B095900ECE702AB934CA525A8673B37B4068408256E5077B2A0CDAC591DAA93F3DAlCC8M" TargetMode="External"/><Relationship Id="rId33" Type="http://schemas.openxmlformats.org/officeDocument/2006/relationships/hyperlink" Target="consultantplus://offline/ref=7978E8D406221BDD878B02A67BF2BCA9CA98417BBE49B27B7FAA32E3EC4EpEG" TargetMode="External"/><Relationship Id="rId38" Type="http://schemas.openxmlformats.org/officeDocument/2006/relationships/hyperlink" Target="consultantplus://offline/ref=7978E8D406221BDD878B1CAB6D9EE6A4CF941C74BD42BA2F26F569BEBBE7D1CD92AE263D2BF81EA69853034Dp4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C4BB6048AF07078D270862480BCDD90A6BE3081DFCC3D459EE4DB8792ADDE2225B54B84ACCFBF26346B243r9K" TargetMode="External"/><Relationship Id="rId20" Type="http://schemas.openxmlformats.org/officeDocument/2006/relationships/hyperlink" Target="consultantplus://offline/ref=2673C2F3ABC2705E1D5514F22EA0DE0B845FEE6A1A2FB3515F2F980BFE6BD5D9R6TAL" TargetMode="External"/><Relationship Id="rId29" Type="http://schemas.openxmlformats.org/officeDocument/2006/relationships/hyperlink" Target="consultantplus://offline/ref=897ED8E59B7FEB0D5F5C872B7A2DAC7CA3006B710D595DF3CC684154EB290866959946A0EDD912B25CC78D53y8F" TargetMode="External"/><Relationship Id="rId41" Type="http://schemas.openxmlformats.org/officeDocument/2006/relationships/hyperlink" Target="consultantplus://offline/ref=1AD7B89A209241BA167B095900ECE702AB934CA525A8673B37B4068408256E5077B2A0CDAC591DAA93F3DAlCC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0AEDC7F0EA182E4A9CC839D2E895D36A5543F124597CCF27BD1C58E08A395C02C2B8EF93C24DE65DC7F2Y9QCM" TargetMode="External"/><Relationship Id="rId24" Type="http://schemas.openxmlformats.org/officeDocument/2006/relationships/hyperlink" Target="consultantplus://offline/ref=1AD7B89A209241BA167B095900ECE702AB934CA525A8673B37B4068408256E5077B2A0CDAC591DAA93F2DAlCCFM" TargetMode="External"/><Relationship Id="rId32" Type="http://schemas.openxmlformats.org/officeDocument/2006/relationships/hyperlink" Target="consultantplus://offline/ref=7978E8D406221BDD878B1CAB6D9EE6A4CF941C74B848BB2B23F569BEBBE7D1CD92AE263D2BF841p6G" TargetMode="External"/><Relationship Id="rId37" Type="http://schemas.openxmlformats.org/officeDocument/2006/relationships/hyperlink" Target="consultantplus://offline/ref=7978E8D406221BDD878B1CAB6D9EE6A4CF941C74BD42BA2F26F569BEBBE7D1CD92AE263D2BF81EA6985C004Dp8G" TargetMode="External"/><Relationship Id="rId40" Type="http://schemas.openxmlformats.org/officeDocument/2006/relationships/hyperlink" Target="consultantplus://offline/ref=1AD7B89A209241BA167B095900ECE702AB934CA525A8673B37B4068408256E5077B2A0CDAC591DAA93F2DAlCCFM" TargetMode="External"/><Relationship Id="rId45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C8CA6D2503F7260A1C0A46DB6CF164C7F9D3A04A97F55B5383DFB2D76187A0872AD32FC512B962BC5744V3sCH" TargetMode="External"/><Relationship Id="rId23" Type="http://schemas.openxmlformats.org/officeDocument/2006/relationships/hyperlink" Target="consultantplus://offline/ref=1AD7B89A209241BA167B095900ECE702AB934CA525A8673B37B4068408256E5077B2A0CDAC591DAA93F2DAlCCFM" TargetMode="External"/><Relationship Id="rId28" Type="http://schemas.openxmlformats.org/officeDocument/2006/relationships/hyperlink" Target="consultantplus://offline/ref=897ED8E59B7FEB0D5F5C872B7A2DAC7CA3006B710D595DF3CC684154EB290866959946A0EDD912B25CC78A53yEF" TargetMode="External"/><Relationship Id="rId36" Type="http://schemas.openxmlformats.org/officeDocument/2006/relationships/hyperlink" Target="consultantplus://offline/ref=7978E8D406221BDD878B1CAB6D9EE6A4CF941C74BD42BA2F26F569BEBBE7D1CD92AE263D2BF81EA69858074DpEG" TargetMode="External"/><Relationship Id="rId10" Type="http://schemas.openxmlformats.org/officeDocument/2006/relationships/hyperlink" Target="consultantplus://offline/ref=F98EC4E0B132A6BD448ECCDCE7595E116D17EB216752ED417DFF4745B7B011A34DF32039809EF896BBF041GDuAL" TargetMode="External"/><Relationship Id="rId19" Type="http://schemas.openxmlformats.org/officeDocument/2006/relationships/hyperlink" Target="consultantplus://offline/ref=2673C2F3ABC2705E1D550AFF38CC8406825CB7621271E6015625CDR5T3L" TargetMode="External"/><Relationship Id="rId31" Type="http://schemas.openxmlformats.org/officeDocument/2006/relationships/hyperlink" Target="consultantplus://offline/ref=7978E8D406221BDD878B1CAB6D9EE6A4CF941C74B848BB2B23F569BEBBE7D1CD49p2G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rovenkiadm.ru/" TargetMode="External"/><Relationship Id="rId14" Type="http://schemas.openxmlformats.org/officeDocument/2006/relationships/hyperlink" Target="consultantplus://offline/ref=C9C8CA6D2503F7260A1C0A46DB6CF164C7F9D3A04A97F55B5383DFB2D76187A0872AD32FC512B962BC5848V3sFH" TargetMode="External"/><Relationship Id="rId22" Type="http://schemas.openxmlformats.org/officeDocument/2006/relationships/hyperlink" Target="consultantplus://offline/ref=2673C2F3ABC2705E1D5514F22EA0DE0B845FEE6A1A20BD57582F980BFE6BD5D9R6TAL" TargetMode="External"/><Relationship Id="rId27" Type="http://schemas.openxmlformats.org/officeDocument/2006/relationships/hyperlink" Target="consultantplus://offline/ref=C10B6C56A2C0A704CB51EDDF8BA5B4658D1DF481FA23DA07C6DF865EF74CE8BEA0F3BF7C297D66BAC69DC3p57BG" TargetMode="External"/><Relationship Id="rId30" Type="http://schemas.openxmlformats.org/officeDocument/2006/relationships/hyperlink" Target="consultantplus://offline/ref=897ED8E59B7FEB0D5F5C872B7A2DAC7CA3006B710D595DF3CC684154EB290866959946A0EDD912B25CC88153yBF" TargetMode="External"/><Relationship Id="rId35" Type="http://schemas.openxmlformats.org/officeDocument/2006/relationships/hyperlink" Target="consultantplus://offline/ref=7978E8D406221BDD878B1CAB6D9EE6A4CF941C74BD42BA2F26F569BEBBE7D1CD92AE263D2BF81EA69858074DpEG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88</Pages>
  <Words>19359</Words>
  <Characters>110347</Characters>
  <Application>Microsoft Office Word</Application>
  <DocSecurity>0</DocSecurity>
  <Lines>919</Lines>
  <Paragraphs>258</Paragraphs>
  <ScaleCrop>false</ScaleCrop>
  <Company>SPecialiST RePack</Company>
  <LinksUpToDate>false</LinksUpToDate>
  <CharactersWithSpaces>129448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Клименко</dc:creator>
  <dc:description/>
  <cp:lastModifiedBy>OKO_ARM2</cp:lastModifiedBy>
  <cp:revision>27</cp:revision>
  <dcterms:created xsi:type="dcterms:W3CDTF">2020-12-26T09:21:00Z</dcterms:created>
  <dcterms:modified xsi:type="dcterms:W3CDTF">2023-06-29T06:00:00Z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