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7E2" w:rsidRDefault="00C97D9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73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50" t="-21" r="-50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                    </w:t>
      </w:r>
    </w:p>
    <w:p w:rsidR="003D07E2" w:rsidRDefault="003D07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97D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C97D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C97D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23</w:t>
      </w:r>
      <w:r w:rsidRPr="00C97D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№ </w:t>
      </w:r>
      <w:r w:rsidRPr="00C97D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247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07E2" w:rsidRDefault="003D0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услуги: «Признание помещения жилым помещением,</w:t>
      </w: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помещения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проживания, многоквартирного </w:t>
      </w: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аварийным и подлежащим сносу или реконструкции</w:t>
      </w:r>
    </w:p>
    <w:p w:rsidR="003D07E2" w:rsidRDefault="00C97D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07E2" w:rsidRDefault="00C97D9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услуг, улучшения информированности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об их предо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ставлении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D07E2" w:rsidRDefault="00C97D9E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административный </w:t>
      </w:r>
      <w:hyperlink w:anchor="Par37" w:tgtFrame="#Par37">
        <w:r>
          <w:rPr>
            <w:rStyle w:val="ListLabel68"/>
            <w:rFonts w:eastAsiaTheme="minorHAnsi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проживания,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(прилагается).</w:t>
      </w:r>
    </w:p>
    <w:p w:rsidR="003D07E2" w:rsidRDefault="00C97D9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hyperlink r:id="rId12" w:tgtFrame="http://www.rovenkiadm.ru/">
        <w:proofErr w:type="spellStart"/>
        <w:r>
          <w:rPr>
            <w:rStyle w:val="ListLabel70"/>
            <w:rFonts w:eastAsiaTheme="minorHAnsi"/>
            <w:lang w:val="en-US"/>
          </w:rPr>
          <w:t>rovenkiadm</w:t>
        </w:r>
        <w:proofErr w:type="spellEnd"/>
        <w:r>
          <w:rPr>
            <w:rStyle w:val="ListLabel70"/>
            <w:rFonts w:eastAsiaTheme="minorHAnsi"/>
          </w:rPr>
          <w:t>.</w:t>
        </w:r>
        <w:proofErr w:type="spellStart"/>
        <w:r>
          <w:rPr>
            <w:rStyle w:val="ListLabel70"/>
            <w:rFonts w:eastAsiaTheme="minorHAnsi"/>
            <w:lang w:val="en-US"/>
          </w:rPr>
          <w:t>gosuslugi</w:t>
        </w:r>
        <w:proofErr w:type="spellEnd"/>
        <w:r>
          <w:rPr>
            <w:rStyle w:val="ListLabel70"/>
            <w:rFonts w:eastAsiaTheme="minorHAnsi"/>
          </w:rPr>
          <w:t>.</w:t>
        </w:r>
        <w:proofErr w:type="spellStart"/>
        <w:r>
          <w:rPr>
            <w:rStyle w:val="ListLabel70"/>
            <w:rFonts w:eastAsiaTheme="minorHAnsi"/>
            <w:lang w:val="en-US"/>
          </w:rPr>
          <w:t>ru</w:t>
        </w:r>
        <w:proofErr w:type="spellEnd"/>
        <w:r>
          <w:rPr>
            <w:rStyle w:val="ListLabel70"/>
            <w:rFonts w:eastAsiaTheme="minorHAnsi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«Интернет» и опубликовать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нива».</w:t>
      </w:r>
    </w:p>
    <w:p w:rsidR="003D07E2" w:rsidRDefault="00C97D9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— началь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ника управления капитального строительства, транспорта, ЖКХ и топливно-энергетического комплекса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07E2" w:rsidRDefault="003D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7E2" w:rsidRDefault="003D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7E2" w:rsidRDefault="003D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4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7"/>
        <w:gridCol w:w="1275"/>
        <w:gridCol w:w="2838"/>
      </w:tblGrid>
      <w:tr w:rsidR="003D07E2">
        <w:trPr>
          <w:trHeight w:val="58"/>
        </w:trPr>
        <w:tc>
          <w:tcPr>
            <w:tcW w:w="5527" w:type="dxa"/>
            <w:shd w:val="clear" w:color="auto" w:fill="auto"/>
          </w:tcPr>
          <w:p w:rsidR="003D07E2" w:rsidRDefault="00C97D9E">
            <w:pPr>
              <w:spacing w:after="0" w:line="200" w:lineRule="atLeast"/>
              <w:ind w:firstLine="513"/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Глава администрации</w:t>
            </w:r>
          </w:p>
          <w:p w:rsidR="003D07E2" w:rsidRDefault="00C97D9E">
            <w:pPr>
              <w:spacing w:after="0" w:line="200" w:lineRule="atLeast"/>
              <w:ind w:firstLine="513"/>
            </w:pPr>
            <w:proofErr w:type="spellStart"/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Ровеньского</w:t>
            </w:r>
            <w:proofErr w:type="spellEnd"/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3D07E2" w:rsidRDefault="003D07E2">
            <w:pPr>
              <w:spacing w:after="0" w:line="200" w:lineRule="atLeast"/>
              <w:ind w:firstLine="51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38" w:type="dxa"/>
            <w:shd w:val="clear" w:color="auto" w:fill="auto"/>
          </w:tcPr>
          <w:p w:rsidR="003D07E2" w:rsidRDefault="00C97D9E">
            <w:pPr>
              <w:spacing w:after="0" w:line="200" w:lineRule="atLeast"/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Т.В. Киричкова</w:t>
            </w:r>
          </w:p>
        </w:tc>
      </w:tr>
    </w:tbl>
    <w:p w:rsidR="003D07E2" w:rsidRDefault="00C97D9E" w:rsidP="00C97D9E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eastAsia="Times New Roman"/>
        </w:rPr>
      </w:pPr>
      <w:r>
        <w:br w:type="page"/>
      </w:r>
    </w:p>
    <w:p w:rsidR="003D07E2" w:rsidRDefault="00C97D9E">
      <w:pPr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капитального строительства транспорта, ЖКХ и топливно-энергетического комплекса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«Признание помещения жилым помещением,</w:t>
      </w:r>
    </w:p>
    <w:p w:rsidR="003D07E2" w:rsidRDefault="00C97D9E">
      <w:pPr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непригодным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проживания, многоквартирного </w:t>
      </w:r>
    </w:p>
    <w:p w:rsidR="003D07E2" w:rsidRDefault="00C97D9E">
      <w:pPr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 аварийным и подлежащим сносу или рек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онструкции</w:t>
      </w:r>
    </w:p>
    <w:p w:rsidR="003D07E2" w:rsidRDefault="00C97D9E">
      <w:pPr>
        <w:spacing w:after="16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1"/>
        </w:rPr>
      </w:pPr>
    </w:p>
    <w:p w:rsidR="00C97D9E" w:rsidRDefault="00C97D9E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1"/>
        </w:rPr>
      </w:pPr>
    </w:p>
    <w:p w:rsidR="003D07E2" w:rsidRDefault="00C97D9E">
      <w:pPr>
        <w:pStyle w:val="Heading1"/>
        <w:spacing w:line="283" w:lineRule="exact"/>
        <w:ind w:firstLine="567"/>
        <w:contextualSpacing/>
        <w:rPr>
          <w:rFonts w:eastAsia="Times New Roman"/>
        </w:rPr>
      </w:pPr>
      <w:r>
        <w:rPr>
          <w:rFonts w:eastAsiaTheme="minorHAnsi"/>
          <w:lang w:val="en-US"/>
        </w:rPr>
        <w:t>I</w:t>
      </w:r>
      <w:r>
        <w:rPr>
          <w:rFonts w:eastAsiaTheme="minorHAnsi"/>
        </w:rPr>
        <w:t>. Общие положения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83" w:lineRule="exact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</w:p>
    <w:p w:rsidR="003D07E2" w:rsidRDefault="00C97D9E">
      <w:pPr>
        <w:shd w:val="clear" w:color="auto" w:fill="FFFFFF"/>
        <w:tabs>
          <w:tab w:val="left" w:pos="993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1.1.1.Административный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Признание помещения жилым помещением,  жилого помещения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(далее − Административный регламент) разработан в целях повышения качества и доступности предоставления муниципальной услуги,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определяет стандарт предоставления муниципальной услуги, устанавливает сроки, последовательность действий (административных процедур) при предоставления муниципальной услуги, а также устанавливает порядок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взаимодействия и регулирует отношения, возникающие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с физическими и юридическими лицами, органами государственной власти, государственными учреждениями.</w:t>
      </w:r>
    </w:p>
    <w:p w:rsidR="003D07E2" w:rsidRDefault="003D07E2">
      <w:pPr>
        <w:shd w:val="clear" w:color="auto" w:fill="FFFFFF"/>
        <w:tabs>
          <w:tab w:val="left" w:pos="993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</w:p>
    <w:p w:rsidR="00C97D9E" w:rsidRDefault="00C97D9E">
      <w:pPr>
        <w:shd w:val="clear" w:color="auto" w:fill="FFFFFF"/>
        <w:tabs>
          <w:tab w:val="left" w:pos="993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</w:p>
    <w:p w:rsidR="003D07E2" w:rsidRDefault="00C97D9E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83" w:lineRule="exact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Круг Заявителей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numPr>
          <w:ilvl w:val="2"/>
          <w:numId w:val="1"/>
        </w:numPr>
        <w:shd w:val="clear" w:color="auto" w:fill="FFFFFF"/>
        <w:tabs>
          <w:tab w:val="left" w:pos="0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услуга предоставляется физическим лицам, юридическим лицам, индивидуальным предпринимателям, указанным в пункте 42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льства Российской Федерации от 28.01.2006 № 47 (далее - Положение), обратившимся с запросом о предоставлении муниципальной услуги, выраженным в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письменной или электронной форме, или заключением органа государственного надзора (контроля), или заключением эк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спертизы жилого помещения, или со сводным перечнем объектов (жилых помещений) (далее - Заявитель).</w:t>
      </w:r>
    </w:p>
    <w:p w:rsidR="003D07E2" w:rsidRDefault="00C97D9E">
      <w:pPr>
        <w:numPr>
          <w:ilvl w:val="2"/>
          <w:numId w:val="1"/>
        </w:numPr>
        <w:shd w:val="clear" w:color="auto" w:fill="FFFFFF"/>
        <w:tabs>
          <w:tab w:val="left" w:pos="0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заявлением по принятию решения о признании помещения жилым помещением, жилого помещения непригодным для проживания, многоквартирного дома аварийным и подле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жащим сносу или реконструкции (далее – заявление) вправе обратиться представитель Заявителя, в соответствии с законодательством Российской Федерации (далее – представитель).</w:t>
      </w:r>
    </w:p>
    <w:p w:rsidR="003D07E2" w:rsidRDefault="003D07E2">
      <w:pPr>
        <w:shd w:val="clear" w:color="auto" w:fill="FFFFFF"/>
        <w:tabs>
          <w:tab w:val="left" w:pos="0"/>
        </w:tabs>
        <w:spacing w:after="0" w:line="283" w:lineRule="exact"/>
        <w:ind w:left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tabs>
          <w:tab w:val="left" w:pos="0"/>
        </w:tabs>
        <w:spacing w:after="0" w:line="283" w:lineRule="exact"/>
        <w:ind w:left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tabs>
          <w:tab w:val="left" w:pos="0"/>
        </w:tabs>
        <w:spacing w:after="0" w:line="283" w:lineRule="exact"/>
        <w:ind w:left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highlight w:val="white"/>
          <w:lang w:eastAsia="ru-RU"/>
        </w:rPr>
        <w:lastRenderedPageBreak/>
        <w:t xml:space="preserve">1.3. Требование предоставления Заявителю муниципальной услуги в соответствии с </w:t>
      </w:r>
      <w:r>
        <w:rPr>
          <w:rFonts w:ascii="Times New Roman" w:hAnsi="Times New Roman" w:cs="Times New Roman"/>
          <w:b/>
          <w:spacing w:val="2"/>
          <w:sz w:val="28"/>
          <w:szCs w:val="28"/>
          <w:highlight w:val="white"/>
          <w:lang w:eastAsia="ru-RU"/>
        </w:rPr>
        <w:t>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 за предоставлением которого</w:t>
      </w:r>
      <w:r>
        <w:rPr>
          <w:rFonts w:ascii="Times New Roman" w:hAnsi="Times New Roman" w:cs="Times New Roman"/>
          <w:b/>
          <w:spacing w:val="2"/>
          <w:sz w:val="28"/>
          <w:szCs w:val="28"/>
          <w:highlight w:val="white"/>
          <w:lang w:eastAsia="ru-RU"/>
        </w:rPr>
        <w:t xml:space="preserve"> обратился Заявитель</w:t>
      </w:r>
    </w:p>
    <w:p w:rsidR="003D07E2" w:rsidRDefault="003D07E2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</w:p>
    <w:p w:rsidR="003D07E2" w:rsidRDefault="00C97D9E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1.3.1. Муниципальная услуга предоставляется Заявителю в соответствии с вариантом предоставления муниципальной услуги (далее – вариант), который определяется согласно настоящему Административному регламенту, исходя из признаков 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Заявителя, а также из результата предоставления муниципальной услуги, за предоставлением которой обратился Заявитель.</w:t>
      </w:r>
    </w:p>
    <w:p w:rsidR="003D07E2" w:rsidRDefault="00C97D9E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1.3.2. Отдел архитектуры и градостроительства Управления капитального строительства, транспорта, ЖКХ и топливно-энергетического комплекса 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района (далее –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Управления) проводит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анкетирование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по результатам которого определяются: соответствие лица, обратившегося за оказанием муниципальной услуги, признакам Заявителя и варианта предоставления муниципальной услуги. 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3D07E2" w:rsidRDefault="003D07E2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D07E2" w:rsidRDefault="00C97D9E">
      <w:pPr>
        <w:pStyle w:val="Heading1"/>
        <w:spacing w:line="283" w:lineRule="exact"/>
        <w:ind w:firstLine="567"/>
        <w:contextualSpacing/>
        <w:rPr>
          <w:rFonts w:eastAsia="Times New Roman"/>
        </w:rPr>
      </w:pPr>
      <w:r>
        <w:rPr>
          <w:rFonts w:eastAsiaTheme="minorHAnsi"/>
        </w:rPr>
        <w:t>II. Стандарт предоставления муниципальной услуги</w:t>
      </w:r>
    </w:p>
    <w:p w:rsidR="003D07E2" w:rsidRDefault="003D07E2">
      <w:pPr>
        <w:shd w:val="clear" w:color="auto" w:fill="FFFFFF"/>
        <w:tabs>
          <w:tab w:val="left" w:pos="851"/>
          <w:tab w:val="left" w:pos="1701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tabs>
          <w:tab w:val="left" w:pos="1134"/>
        </w:tabs>
        <w:spacing w:after="16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D07E2" w:rsidRDefault="003D07E2">
      <w:pPr>
        <w:tabs>
          <w:tab w:val="left" w:pos="1134"/>
        </w:tabs>
        <w:spacing w:after="160" w:line="283" w:lineRule="exact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tabs>
          <w:tab w:val="left" w:pos="1134"/>
        </w:tabs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2.1.1. Наименование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услуги: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(далее –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Hlk32494440"/>
      <w:bookmarkStart w:id="1" w:name="_GoBack"/>
      <w:bookmarkEnd w:id="0"/>
      <w:bookmarkEnd w:id="1"/>
    </w:p>
    <w:p w:rsidR="003D07E2" w:rsidRDefault="003D07E2">
      <w:pPr>
        <w:tabs>
          <w:tab w:val="left" w:pos="1134"/>
        </w:tabs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tabs>
          <w:tab w:val="left" w:pos="567"/>
        </w:tabs>
        <w:spacing w:after="16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 Наименование органа, п</w:t>
      </w:r>
      <w:r>
        <w:rPr>
          <w:rFonts w:ascii="Times New Roman" w:hAnsi="Times New Roman" w:cs="Times New Roman"/>
          <w:b/>
          <w:sz w:val="28"/>
          <w:szCs w:val="28"/>
        </w:rPr>
        <w:t>редоставляющего муниципальную услугу</w:t>
      </w:r>
      <w:bookmarkStart w:id="2" w:name="_Hlk32494567"/>
      <w:bookmarkEnd w:id="2"/>
    </w:p>
    <w:p w:rsidR="003D07E2" w:rsidRDefault="003D07E2">
      <w:pPr>
        <w:tabs>
          <w:tab w:val="left" w:pos="1134"/>
        </w:tabs>
        <w:spacing w:after="160" w:line="283" w:lineRule="exact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pStyle w:val="aff7"/>
        <w:shd w:val="clear" w:color="auto" w:fill="FFFFFF"/>
        <w:tabs>
          <w:tab w:val="left" w:pos="0"/>
          <w:tab w:val="left" w:pos="426"/>
          <w:tab w:val="left" w:pos="1418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2.2.1. Муниципальная услуга предоставляется Уполномоченным органом.</w:t>
      </w:r>
    </w:p>
    <w:p w:rsidR="003D07E2" w:rsidRDefault="00C97D9E">
      <w:pPr>
        <w:shd w:val="clear" w:color="auto" w:fill="FFFFFF"/>
        <w:tabs>
          <w:tab w:val="left" w:pos="0"/>
          <w:tab w:val="left" w:pos="42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2.2.2. В случае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если заявление о предоставлении муниципальной услуги подано в МФЦ решение об отказе в приеме заявления и документов и (или)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информации, необходимых для предоставления муниципальной услуги, принимается уполномоченным должностным лицом МФЦ.</w:t>
      </w:r>
    </w:p>
    <w:p w:rsidR="003D07E2" w:rsidRDefault="003D07E2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  <w:tab w:val="left" w:pos="1134"/>
          <w:tab w:val="left" w:pos="1276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2.3. Результат предоставления муниципальной услуги</w:t>
      </w:r>
      <w:bookmarkStart w:id="3" w:name="_Hlk32495169"/>
      <w:bookmarkEnd w:id="3"/>
    </w:p>
    <w:p w:rsidR="003D07E2" w:rsidRDefault="003D07E2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</w:p>
    <w:p w:rsidR="003D07E2" w:rsidRDefault="00C97D9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2.3.1.Результатом предоставления муниципальной услуги является: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выдача заключения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 указанием 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>дальнейшем использовании помещения или о признании необходимости прове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Федерации. 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- выдача дубликата решения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района»;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- выдача решения о признании помещения жилым помещением,  жилого помещения непр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района с исправлениями опечаток и (или) ошибок, допущенных при первичном оформлении муниципальной услуги»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>.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 xml:space="preserve">2.3.2.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>Заключение об оценке со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 xml:space="preserve">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оформляется в соот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ветствии с Приложением № 1 к настоящему Административному регламенту</w:t>
      </w:r>
      <w:proofErr w:type="gramEnd"/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 xml:space="preserve">2.3.3.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муниципальной услуги, оформляется в соответствии с Приложением № 2 к настоящему Административному регламенту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>;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 xml:space="preserve">2.3.4.Решения о предоставлении муниципальной услуги, указанные в пункте 2.3.1 подраздела 2.3 раздела 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val="en-US"/>
        </w:rPr>
        <w:t>II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 xml:space="preserve"> настоящего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 xml:space="preserve"> Административного регламента, имеют следующие реквизиты: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  <w:lang w:eastAsia="ru-RU"/>
        </w:rPr>
        <w:t>1) регистрационный номер;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3) печать (за исключением решения об 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); 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4) подпись должностного лица, уполномоченного на подписание результата предоставления муниципальной услуги;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2.3.3. Факт получения Заявителем результата предоставления муниципальной услуги фиксируется в 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системе электронного документооборота (далее – СЭД) (либо в журнале регистрации).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2.3.4. Результат предоставления муниципальной услуги получается Заявителем одним из следующих способов:</w:t>
      </w:r>
      <w:bookmarkStart w:id="4" w:name="_Hlk32499688"/>
      <w:bookmarkEnd w:id="4"/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1) на бумажном носителе в виде распечатанного экземпляра электронного 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документа в Управлении либо в МФЦ;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2) в форме электронного документа в личном кабинете на ЕПГУ или РПГУ;</w:t>
      </w:r>
    </w:p>
    <w:p w:rsidR="003D07E2" w:rsidRDefault="00C97D9E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3D07E2" w:rsidRDefault="003D07E2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2.4.Сроки предоставления муниципальной услуги</w:t>
      </w:r>
    </w:p>
    <w:p w:rsidR="003D07E2" w:rsidRDefault="003D07E2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0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2.4.1.Максимальный 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составляет:</w:t>
      </w:r>
    </w:p>
    <w:p w:rsidR="003D07E2" w:rsidRDefault="00C97D9E">
      <w:pPr>
        <w:shd w:val="clear" w:color="auto" w:fill="FFFFFF"/>
        <w:tabs>
          <w:tab w:val="left" w:pos="0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- 30 рабочих дней – в случае варианта предоставления муниципальной услуги «Признание помещения жилым помещением,  жилого помещения непригодным для проживания, многоквартирного дома аварийным и подлежащим снос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3D07E2" w:rsidRDefault="00C97D9E">
      <w:pPr>
        <w:shd w:val="clear" w:color="auto" w:fill="FFFFFF"/>
        <w:tabs>
          <w:tab w:val="left" w:pos="0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- 5 рабочих дней – в случае варианта «Получение дубликата решения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признании помещения жилым помещением,  жилого помещения непригодным для проживания, многоквартирного дома аварийным и подлежащим снос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либо «Получение решения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 исправлениями опечаток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(или) ошибок, допущенных при первичном оформлении муниципальной услуги».</w:t>
      </w:r>
    </w:p>
    <w:p w:rsidR="003D07E2" w:rsidRDefault="00C97D9E">
      <w:pPr>
        <w:shd w:val="clear" w:color="auto" w:fill="FFFFFF"/>
        <w:tabs>
          <w:tab w:val="left" w:pos="0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 рабочих дней – в случае варианта «Получение решения о признании помещения жилым помещением,  жилого помещения непригодным для проживания, мног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с исправлениями опечаток и (или) ошибок, допущенных при первичном оформлении муниципальной услуги.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2.4.2.Срок предоставления муниципальной услуги исчисляется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 заявления,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МФЦ либо на ЕПГУ или РПГУ.</w:t>
      </w:r>
    </w:p>
    <w:p w:rsidR="003D07E2" w:rsidRDefault="003D07E2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709"/>
          <w:tab w:val="left" w:pos="851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2.5. </w:t>
      </w:r>
      <w:bookmarkStart w:id="5" w:name="_Hlk32500179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Правовые основания для предоставления муниципальной услуги</w:t>
      </w:r>
      <w:bookmarkEnd w:id="5"/>
    </w:p>
    <w:p w:rsidR="003D07E2" w:rsidRDefault="003D07E2">
      <w:pPr>
        <w:shd w:val="clear" w:color="auto" w:fill="FFFFFF"/>
        <w:tabs>
          <w:tab w:val="left" w:pos="1134"/>
          <w:tab w:val="left" w:pos="1276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142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2.5.1.Перечень нормативных правовых актов,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 предоставляющего муниципальную услугу,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их должностных лиц, муниципальных служащих, работников размещаются: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3D07E2" w:rsidRDefault="00C97D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официальном сайте Управления в сети Интернет: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rovenkiadm.gosuslugi.ru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bookmarkStart w:id="6" w:name="_Hlk32490926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6"/>
    </w:p>
    <w:p w:rsidR="003D07E2" w:rsidRDefault="00C97D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едином портале государственных и муниципальных услуг (функций):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gosuslugi.ru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− ЕПГУ), на странице, посвященной муниципальной услуге;</w:t>
      </w:r>
    </w:p>
    <w:p w:rsidR="003D07E2" w:rsidRDefault="00C97D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  <w:bookmarkStart w:id="7" w:name="_Hlk32500375"/>
      <w:bookmarkEnd w:id="7"/>
    </w:p>
    <w:p w:rsidR="003D07E2" w:rsidRDefault="00C97D9E">
      <w:pPr>
        <w:shd w:val="clear" w:color="auto" w:fill="FFFFFF"/>
        <w:tabs>
          <w:tab w:val="left" w:pos="99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2.5.2.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Нормативно правовые акты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регулирующие предоставление муниципальной услуги:</w:t>
      </w:r>
    </w:p>
    <w:p w:rsidR="003D07E2" w:rsidRDefault="00C97D9E">
      <w:pPr>
        <w:shd w:val="clear" w:color="auto" w:fill="FFFFFF"/>
        <w:tabs>
          <w:tab w:val="left" w:pos="99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Жилищный кодекс Российской Федерации (далее – ЖК РФ); </w:t>
      </w:r>
    </w:p>
    <w:p w:rsidR="003D07E2" w:rsidRDefault="00C97D9E">
      <w:pPr>
        <w:shd w:val="clear" w:color="auto" w:fill="FFFFFF"/>
        <w:tabs>
          <w:tab w:val="left" w:pos="99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- Постановление Правительства Российской Федерации от 28.01.2006 № 47 «Об утверждении Положения о помещения жилым помещением, жилого помещения непр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3D07E2" w:rsidRDefault="00C97D9E">
      <w:pPr>
        <w:shd w:val="clear" w:color="auto" w:fill="FFFFFF"/>
        <w:tabs>
          <w:tab w:val="left" w:pos="99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- Постановление Правительства Российской Федерации от 13.08.2006 № 491 «Об утверждении правил содержания 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(или) с перерывами, превышающими установленную продолжительность» (далее - постановление Правительства Российской Федерации от 13.08.2006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491); </w:t>
      </w:r>
    </w:p>
    <w:p w:rsidR="003D07E2" w:rsidRDefault="00C97D9E">
      <w:pPr>
        <w:shd w:val="clear" w:color="auto" w:fill="FFFFFF"/>
        <w:tabs>
          <w:tab w:val="left" w:pos="99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- Постановление Правительства Российской Федерации                                 от 09.07.2016 № 649 «О мер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ах по приспособлению жилых помещений и общего имущества в многоквартирном доме с учетом потребностей инвалидов»;</w:t>
      </w:r>
    </w:p>
    <w:p w:rsidR="003D07E2" w:rsidRDefault="00C97D9E">
      <w:pPr>
        <w:shd w:val="clear" w:color="auto" w:fill="FFFFFF"/>
        <w:tabs>
          <w:tab w:val="left" w:pos="99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от 10.05.2016г. №99 «О создании районной межведомственной комиссии по вопросам признания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непригодным для проживания и многоквартирного дома аварийным и подлежащим сносу или реконструкции».</w:t>
      </w:r>
    </w:p>
    <w:p w:rsidR="003D07E2" w:rsidRDefault="003D07E2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3D07E2" w:rsidRDefault="003D07E2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2.6.1. Заявление и документы Заявитель представляет: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 личном обращении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или МФЦ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(по желанию Заявителя заявление может быть заполнено сотрудником МФЦ);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посредством заполнения электронной формы заявления на ЕПГУ или РПГУ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2.6.2.В заявлении указываются:</w:t>
      </w:r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фамилия,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имя, отчество (последнее – при наличии), место жительства Заявителя, реквизиты документа, удостоверяющего личность (для физического лица, индивидуального предпринимателя);</w:t>
      </w:r>
      <w:proofErr w:type="gramEnd"/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наименование и место нахождения Заявителя (для юридического лица),</w:t>
      </w:r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государственн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кадастровый номер и адрес земельного участка;</w:t>
      </w:r>
    </w:p>
    <w:p w:rsidR="003D07E2" w:rsidRDefault="00C97D9E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почты, телефон для связи с Заявителем;</w:t>
      </w:r>
    </w:p>
    <w:p w:rsidR="003D07E2" w:rsidRDefault="00C97D9E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2.6.3.Исчерпывающий перечень документов, необходимых для предоставления муниципальной услуги, которые предоставляются Заявителем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либо его уполномоченным представителем самостоятельно:</w:t>
      </w:r>
    </w:p>
    <w:p w:rsidR="003D07E2" w:rsidRDefault="00C97D9E">
      <w:pPr>
        <w:spacing w:after="132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муниципальной услуги оформляется в соответствии с Приложением № 3 к настоящему Административному регламенту;</w:t>
      </w:r>
    </w:p>
    <w:p w:rsidR="003D07E2" w:rsidRDefault="00C97D9E">
      <w:pPr>
        <w:spacing w:after="132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или представит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еля Заявителя (предоставляется в случае личного обращения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Управление).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тентификации (ЕСИ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А); </w:t>
      </w:r>
    </w:p>
    <w:p w:rsidR="003D07E2" w:rsidRDefault="00C97D9E">
      <w:pPr>
        <w:spacing w:after="132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правоустанавливающие документы на земельный участок и (или) здания,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 права на объекты недвижимости не подлежат регистрации в Едином государственном реестре недвижимости);</w:t>
      </w:r>
      <w:proofErr w:type="gramEnd"/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</w:t>
      </w:r>
      <w:r>
        <w:rPr>
          <w:rFonts w:ascii="Times New Roman" w:hAnsi="Times New Roman" w:cs="Times New Roman"/>
          <w:sz w:val="28"/>
          <w:szCs w:val="24"/>
          <w:lang w:eastAsia="ru-RU"/>
        </w:rPr>
        <w:t>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 отношении нежилого помещения для признания его в дальнейшем жилым помещением - проект реконструкции нежилого помещения;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заключение специализированной организации, проводившей обследование </w:t>
      </w:r>
      <w:r>
        <w:rPr>
          <w:rFonts w:ascii="Times New Roman" w:hAnsi="Times New Roman" w:cs="Times New Roman"/>
          <w:sz w:val="28"/>
          <w:szCs w:val="24"/>
          <w:lang w:eastAsia="ru-RU"/>
        </w:rPr>
        <w:t>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заключение проектно-изыскательской организации по результатам обследования элементов ограждающих и несущих конструкций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заявления, письма, жалобы граждан на неудовлетворитель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условия проживания - по усмотрению Заявителя. 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D07E2" w:rsidRDefault="00C97D9E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2.6.4. Заявление и прилагаемые к нему документы м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огут быть:</w:t>
      </w:r>
    </w:p>
    <w:p w:rsidR="003D07E2" w:rsidRDefault="00C97D9E">
      <w:pPr>
        <w:tabs>
          <w:tab w:val="left" w:pos="0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направлены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личного кабинета в ЕПГУ или РПГУ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в форме электронного документа (подписывается электронной подписью);</w:t>
      </w:r>
    </w:p>
    <w:p w:rsidR="003D07E2" w:rsidRDefault="00C97D9E">
      <w:pPr>
        <w:tabs>
          <w:tab w:val="left" w:pos="0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представлены на бумажном носителе лично (или через представителя) в орган местного самоуправления либо МФЦ.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6.5. Если заявление и документы поданы в электронном виде, Заявителю направляется через личный кабинет уведомление о получении заявления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 номером и датой регистрации, в дальнейшем по предоставленному номеру и дате регистрации можно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осуществлять мониторинг хода предоставления муниципальной услуги.</w:t>
      </w:r>
    </w:p>
    <w:p w:rsidR="003D07E2" w:rsidRDefault="00C97D9E">
      <w:pPr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</w:t>
      </w:r>
      <w:r>
        <w:rPr>
          <w:rFonts w:ascii="Times New Roman" w:hAnsi="Times New Roman" w:cs="Times New Roman"/>
          <w:sz w:val="28"/>
          <w:szCs w:val="28"/>
        </w:rPr>
        <w:t>х органов, участвующих в предоставлении муниципальных услуг, запрашиваемых в порядке межведомственного взаимодействия и которые Заявитель вправе представить самостоятельно:</w:t>
      </w:r>
    </w:p>
    <w:p w:rsidR="003D07E2" w:rsidRDefault="00C97D9E">
      <w:pPr>
        <w:numPr>
          <w:ilvl w:val="1"/>
          <w:numId w:val="3"/>
        </w:numPr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лиц, в случае подачи заявл</w:t>
      </w:r>
      <w:r>
        <w:rPr>
          <w:rFonts w:ascii="Times New Roman" w:hAnsi="Times New Roman" w:cs="Times New Roman"/>
          <w:sz w:val="28"/>
          <w:szCs w:val="28"/>
        </w:rPr>
        <w:t>ения юридическим лицом;</w:t>
      </w:r>
    </w:p>
    <w:p w:rsidR="003D07E2" w:rsidRDefault="00C97D9E">
      <w:pPr>
        <w:numPr>
          <w:ilvl w:val="1"/>
          <w:numId w:val="3"/>
        </w:numPr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3D07E2" w:rsidRDefault="00C97D9E">
      <w:pPr>
        <w:numPr>
          <w:ilvl w:val="1"/>
          <w:numId w:val="3"/>
        </w:numPr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недвижимости;</w:t>
      </w:r>
    </w:p>
    <w:p w:rsidR="003D07E2" w:rsidRDefault="00C97D9E">
      <w:pPr>
        <w:numPr>
          <w:ilvl w:val="1"/>
          <w:numId w:val="3"/>
        </w:numPr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жилого помещения</w:t>
      </w:r>
      <w:r>
        <w:rPr>
          <w:rFonts w:ascii="Times New Roman" w:hAnsi="Times New Roman" w:cs="Times New Roman"/>
          <w:sz w:val="28"/>
          <w:szCs w:val="28"/>
        </w:rPr>
        <w:t>, а для нежилых помещений - технический план;</w:t>
      </w:r>
    </w:p>
    <w:p w:rsidR="003D07E2" w:rsidRDefault="00C97D9E">
      <w:pPr>
        <w:numPr>
          <w:ilvl w:val="1"/>
          <w:numId w:val="3"/>
        </w:numPr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необходимым для принятия решения;</w:t>
      </w:r>
      <w:bookmarkStart w:id="8" w:name="sub_1228"/>
      <w:bookmarkEnd w:id="8"/>
    </w:p>
    <w:p w:rsidR="003D07E2" w:rsidRDefault="00C97D9E">
      <w:pPr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2.6.7.ОАиГ Управления</w:t>
      </w:r>
      <w:r>
        <w:rPr>
          <w:rFonts w:ascii="Times New Roman" w:hAnsi="Times New Roman" w:cs="Times New Roman"/>
          <w:sz w:val="28"/>
          <w:szCs w:val="28"/>
        </w:rPr>
        <w:t>, МФЦ не вправе требовать от Заявителя:</w:t>
      </w:r>
      <w:bookmarkStart w:id="9" w:name="sub_1229"/>
      <w:bookmarkEnd w:id="9"/>
    </w:p>
    <w:p w:rsidR="003D07E2" w:rsidRDefault="00C97D9E">
      <w:pPr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3D07E2" w:rsidRDefault="00C97D9E">
      <w:pPr>
        <w:spacing w:after="160" w:line="283" w:lineRule="exact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услуг, за исключением документов,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3" w:tgtFrame="http://internet.garant.ru/document/redirect/12177515/706">
        <w:r>
          <w:rPr>
            <w:rStyle w:val="ListLabel71"/>
            <w:rFonts w:eastAsiaTheme="minorHAnsi"/>
          </w:rPr>
          <w:t>части 6 статьи 7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 июля 2010 года №210</w:t>
      </w:r>
      <w:r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3D07E2" w:rsidRDefault="00C97D9E">
      <w:pPr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  <w:proofErr w:type="gramEnd"/>
    </w:p>
    <w:p w:rsidR="003D07E2" w:rsidRDefault="00C97D9E">
      <w:pPr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документы, указанные в пункте 2.6.6, 2.6.6  подраздела 2.6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</w:p>
    <w:p w:rsidR="003D07E2" w:rsidRDefault="00C97D9E">
      <w:pPr>
        <w:tabs>
          <w:tab w:val="left" w:pos="709"/>
          <w:tab w:val="left" w:pos="1843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</w:t>
      </w:r>
      <w:r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3D07E2" w:rsidRDefault="003D07E2">
      <w:pPr>
        <w:tabs>
          <w:tab w:val="left" w:pos="709"/>
          <w:tab w:val="left" w:pos="1843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tabs>
          <w:tab w:val="left" w:pos="1134"/>
          <w:tab w:val="left" w:pos="1276"/>
        </w:tabs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2.7.1.Основаниями для отказа в приеме документов, необходимых для предоставления муниципальной услуги, являются: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_RefHeading__16681_1239231982"/>
      <w:bookmarkEnd w:id="10"/>
      <w:r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которых не</w:t>
      </w:r>
      <w:r>
        <w:rPr>
          <w:rFonts w:ascii="Times New Roman" w:hAnsi="Times New Roman" w:cs="Times New Roman"/>
          <w:sz w:val="28"/>
          <w:szCs w:val="28"/>
        </w:rPr>
        <w:t xml:space="preserve"> входит предоставление муниципальной услуги;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 о предоставлении муниципальной услуги (недостоверное, неправильное либо неполное заполнение);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содержат подчистки и исправления текста, не заверенные в порядке, установленном законодательством Российской Федерации;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</w:t>
      </w:r>
      <w:r>
        <w:rPr>
          <w:rFonts w:ascii="Times New Roman" w:hAnsi="Times New Roman" w:cs="Times New Roman"/>
          <w:sz w:val="28"/>
          <w:szCs w:val="28"/>
        </w:rPr>
        <w:t>тах для предоставления муниципальной услуги;</w:t>
      </w:r>
    </w:p>
    <w:p w:rsidR="003D07E2" w:rsidRDefault="00C97D9E">
      <w:pPr>
        <w:numPr>
          <w:ilvl w:val="1"/>
          <w:numId w:val="8"/>
        </w:numPr>
        <w:tabs>
          <w:tab w:val="left" w:pos="1134"/>
          <w:tab w:val="left" w:pos="1276"/>
        </w:tabs>
        <w:spacing w:after="16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 </w:t>
      </w:r>
    </w:p>
    <w:p w:rsidR="003D07E2" w:rsidRPr="00C97D9E" w:rsidRDefault="00C97D9E" w:rsidP="00C97D9E">
      <w:pPr>
        <w:tabs>
          <w:tab w:val="left" w:pos="1134"/>
          <w:tab w:val="left" w:pos="1276"/>
        </w:tabs>
        <w:spacing w:after="16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оставления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подача Заявителем заявления об оставлении заявления без рассмотрения в свободной форме.</w:t>
      </w:r>
    </w:p>
    <w:p w:rsidR="003D07E2" w:rsidRDefault="00C97D9E">
      <w:pPr>
        <w:tabs>
          <w:tab w:val="left" w:pos="709"/>
          <w:tab w:val="left" w:pos="1134"/>
          <w:tab w:val="left" w:pos="1276"/>
        </w:tabs>
        <w:spacing w:after="0" w:line="283" w:lineRule="exact"/>
        <w:ind w:firstLine="567"/>
        <w:contextualSpacing/>
        <w:jc w:val="center"/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2.8. Исчерпывающий перечень оснований для приостановления </w:t>
      </w:r>
    </w:p>
    <w:p w:rsidR="003D07E2" w:rsidRDefault="00C97D9E">
      <w:pPr>
        <w:tabs>
          <w:tab w:val="left" w:pos="709"/>
          <w:tab w:val="left" w:pos="1134"/>
          <w:tab w:val="left" w:pos="1276"/>
        </w:tabs>
        <w:spacing w:after="0" w:line="283" w:lineRule="exact"/>
        <w:ind w:firstLine="567"/>
        <w:contextualSpacing/>
        <w:jc w:val="center"/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   или отказа в предоставлении муниципальной услуги</w:t>
      </w:r>
    </w:p>
    <w:p w:rsidR="003D07E2" w:rsidRDefault="003D07E2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0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2.8.1.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Основания для приостановления муниципальной услуги не предусмотрены.</w:t>
      </w:r>
    </w:p>
    <w:p w:rsidR="003D07E2" w:rsidRDefault="00C97D9E">
      <w:pPr>
        <w:tabs>
          <w:tab w:val="left" w:pos="0"/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2.8.2. Исчерпывающий перечень оснований для отказа в предоставлении муниципальной услуги для варианта предоставления муниципальной услуги «Признание помещения жилым помещением,  жилого по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района»:</w:t>
      </w:r>
    </w:p>
    <w:p w:rsidR="003D07E2" w:rsidRDefault="00C97D9E">
      <w:pPr>
        <w:tabs>
          <w:tab w:val="left" w:pos="0"/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представление неполного перечня документов, необходимых для оказания муниципальной услуги, обязанность по предста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влению которых возложена на Заявителя;</w:t>
      </w:r>
    </w:p>
    <w:p w:rsidR="003D07E2" w:rsidRDefault="00C97D9E">
      <w:pPr>
        <w:tabs>
          <w:tab w:val="left" w:pos="0"/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представление Заявителем неправильно оформленных или утративших силу документов.</w:t>
      </w:r>
    </w:p>
    <w:p w:rsidR="003D07E2" w:rsidRDefault="00C97D9E">
      <w:pPr>
        <w:spacing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2.8.3. Для варианта предоставления муниципальной услуги: «Получение дубликата решения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признании помещения жилым помещением,  жилого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района»:</w:t>
      </w:r>
    </w:p>
    <w:p w:rsidR="003D07E2" w:rsidRDefault="00C97D9E">
      <w:pPr>
        <w:numPr>
          <w:ilvl w:val="0"/>
          <w:numId w:val="9"/>
        </w:numPr>
        <w:spacing w:after="0" w:line="283" w:lineRule="exact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 Заявителя кругу лиц, указанных в подразделе 1.2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D07E2" w:rsidRDefault="00C97D9E">
      <w:pPr>
        <w:numPr>
          <w:ilvl w:val="0"/>
          <w:numId w:val="9"/>
        </w:numPr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испрашиваемые Заявителем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(или) заключение не выдавались Уполномоченным органом.</w:t>
      </w:r>
    </w:p>
    <w:p w:rsidR="003D07E2" w:rsidRDefault="00C97D9E">
      <w:pPr>
        <w:spacing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2.8.4. Для варианта предоставления муниципальной услуги: «Получение решения о признани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 исправлениями опечаток и (или) ошибок, допущенных при первичном оформлении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услуги»:</w:t>
      </w:r>
    </w:p>
    <w:p w:rsidR="003D07E2" w:rsidRDefault="00C97D9E">
      <w:pPr>
        <w:numPr>
          <w:ilvl w:val="0"/>
          <w:numId w:val="10"/>
        </w:numPr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несоответствие Заявителя кругу лиц, указанных в подразделе 1.2 раздела 1 настоящего Административного регламента;</w:t>
      </w:r>
    </w:p>
    <w:p w:rsidR="003D07E2" w:rsidRDefault="00C97D9E">
      <w:pPr>
        <w:numPr>
          <w:ilvl w:val="0"/>
          <w:numId w:val="10"/>
        </w:numPr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факта допущения опечаток и (или) ошибок в Распоряжении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и/или заключения.</w:t>
      </w:r>
    </w:p>
    <w:p w:rsidR="003D07E2" w:rsidRDefault="003D07E2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426"/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.9. Размер платы, взимаемой с Заявителя при предоставлении муниципальной услуги, и способы ее взимания</w:t>
      </w:r>
    </w:p>
    <w:p w:rsidR="003D07E2" w:rsidRDefault="003D07E2">
      <w:pPr>
        <w:tabs>
          <w:tab w:val="left" w:pos="851"/>
          <w:tab w:val="left" w:pos="993"/>
          <w:tab w:val="left" w:pos="1134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1134"/>
          <w:tab w:val="left" w:pos="1276"/>
          <w:tab w:val="left" w:pos="1701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2.9.1.Муниципальная услуга оказывается на безвозмездной основе.</w:t>
      </w:r>
    </w:p>
    <w:p w:rsidR="003D07E2" w:rsidRDefault="003D07E2">
      <w:pPr>
        <w:tabs>
          <w:tab w:val="left" w:pos="1134"/>
          <w:tab w:val="left" w:pos="1276"/>
          <w:tab w:val="left" w:pos="1701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1134"/>
          <w:tab w:val="left" w:pos="1276"/>
          <w:tab w:val="left" w:pos="1843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2.10. Перечень услуг, необходимых и обязательных для предоставления муниципальной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D07E2" w:rsidRDefault="003D07E2">
      <w:pPr>
        <w:tabs>
          <w:tab w:val="left" w:pos="1134"/>
          <w:tab w:val="left" w:pos="1276"/>
          <w:tab w:val="left" w:pos="184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1134"/>
          <w:tab w:val="left" w:pos="1276"/>
          <w:tab w:val="left" w:pos="184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2.10.1.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D07E2" w:rsidRDefault="00C97D9E">
      <w:pPr>
        <w:tabs>
          <w:tab w:val="left" w:pos="1134"/>
          <w:tab w:val="left" w:pos="1276"/>
          <w:tab w:val="left" w:pos="184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подготовка проекта реконструкции нежилого помещения;</w:t>
      </w:r>
    </w:p>
    <w:p w:rsidR="003D07E2" w:rsidRDefault="00C97D9E" w:rsidP="00C97D9E">
      <w:pPr>
        <w:tabs>
          <w:tab w:val="left" w:pos="1134"/>
          <w:tab w:val="left" w:pos="1276"/>
          <w:tab w:val="left" w:pos="1843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2)выдача заключения специализированной проектной организации, проводившей обследование многоквартирного дома.</w:t>
      </w:r>
    </w:p>
    <w:p w:rsidR="003D07E2" w:rsidRDefault="00C97D9E">
      <w:pPr>
        <w:spacing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2.11. Порядок, размер и основания взимания платы за предоставление услуг, необходимых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для предоставления муниципальной услуги, включая информацию о методиках расчета размера такой платы.</w:t>
      </w:r>
    </w:p>
    <w:p w:rsidR="003D07E2" w:rsidRDefault="00C97D9E">
      <w:pPr>
        <w:spacing w:line="283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Порядок, размер и основания взимания платы за предоставление услуг, указанных в пункте 2.10.1. подраздела 2.10.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муниципальной услуги.</w:t>
      </w:r>
    </w:p>
    <w:p w:rsidR="00C97D9E" w:rsidRDefault="00C97D9E">
      <w:pPr>
        <w:spacing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tabs>
          <w:tab w:val="left" w:pos="851"/>
          <w:tab w:val="left" w:pos="1134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2.12. Максимальный срок ожидания в очереди при подаче заявления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пальной услуги</w:t>
      </w:r>
    </w:p>
    <w:p w:rsidR="003D07E2" w:rsidRDefault="003D07E2">
      <w:pPr>
        <w:tabs>
          <w:tab w:val="left" w:pos="851"/>
          <w:tab w:val="left" w:pos="1134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или МФЦ составляет не более 15 минут. </w:t>
      </w:r>
    </w:p>
    <w:p w:rsidR="003D07E2" w:rsidRDefault="00C97D9E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или в МФЦ составляет не более 15 минут. </w:t>
      </w:r>
    </w:p>
    <w:p w:rsidR="003D07E2" w:rsidRDefault="003D07E2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tabs>
          <w:tab w:val="left" w:pos="142"/>
        </w:tabs>
        <w:spacing w:after="16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2.13. Срок порядок регистрации запроса Заявителя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3D07E2" w:rsidRDefault="00C97D9E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2.13.1.Заявление подлежит регистрации в Уполномоченном органе в день 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3D07E2" w:rsidRDefault="00C97D9E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2.13.2.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Заявление, поступившее в электронной форме на ЕПГУ, РПГУ (при наличии технической возможности), регистрируется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D07E2" w:rsidRDefault="003D07E2">
      <w:pPr>
        <w:tabs>
          <w:tab w:val="left" w:pos="1134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3D07E2" w:rsidRDefault="00C97D9E">
      <w:pPr>
        <w:tabs>
          <w:tab w:val="left" w:pos="1276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2.14. Требования к помещениям, в ко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торых предоставляется муниципальная услуга</w:t>
      </w:r>
    </w:p>
    <w:p w:rsidR="003D07E2" w:rsidRDefault="003D07E2">
      <w:pPr>
        <w:tabs>
          <w:tab w:val="left" w:pos="851"/>
          <w:tab w:val="left" w:pos="1276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pStyle w:val="aff7"/>
        <w:numPr>
          <w:ilvl w:val="2"/>
          <w:numId w:val="11"/>
        </w:numPr>
        <w:shd w:val="clear" w:color="auto" w:fill="FFFFFF"/>
        <w:tabs>
          <w:tab w:val="left" w:pos="142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2.14.2. В случае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транспортных средств, пе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ревозящих таких инвалидов и (или) детей-инвалидов.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 инвалидов.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Центральный вход в здание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 должен быть оборудован информационной табличкой (вывеской), содержащей информацию: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наименование;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местонахождение и юридический адрес;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режим работы;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график приема;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номера телефонов для справо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противопожарной системой и средствами пожароту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шения;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системой оповещения о возникновении чрезвычайной ситуации;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средствами оказания первой медицинской помощи;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туалетными комнатами для посетителей.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актической нагрузки и возможностей для их размещения в помещении, а также информационными стендами.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 шрифтом.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номера кабинета и наименования 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тдела;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фамилии, имени и отчества (последнее - при наличии), должности ответственного лица за прием документов;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графика приема Заявителей.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ичии) и должности.</w:t>
      </w:r>
    </w:p>
    <w:p w:rsidR="003D07E2" w:rsidRDefault="00C97D9E">
      <w:pPr>
        <w:pStyle w:val="aff7"/>
        <w:numPr>
          <w:ilvl w:val="2"/>
          <w:numId w:val="12"/>
        </w:num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возможность самостоятельного передвижения по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сопровожд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ение инвалидов, имеющих стойкие расстройства функции зрения и самостоятельного передвижения;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доставляется муниципальная услуга, и к муниципальной услуге с учетом ограничений их жизнедеятельности;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полненными рельефно-точечным шрифтом Брайля;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нные (муниципальные) муниципальной услуги;</w:t>
      </w:r>
    </w:p>
    <w:p w:rsidR="003D07E2" w:rsidRDefault="00C97D9E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D07E2" w:rsidRDefault="003D07E2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tabs>
          <w:tab w:val="left" w:pos="142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2.15. Показатели качества и доступности муниципальной услуги</w:t>
      </w:r>
    </w:p>
    <w:p w:rsidR="003D07E2" w:rsidRDefault="003D07E2">
      <w:pPr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2.15.1.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 стандартом и вариантами ее предоставления, установленными настоящим Административным регламентом;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елям;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заявлений об оспаривании решений, действий (бездействия) Уполномоченного органа, ее должностных лиц, принимаемых (совершенных) при предоставлении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2.15.2 Основными показателями доступности предоставления муниципальной услуги являются: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полной и понятной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информации о порядке, сроках и ходе предоставления муниципальной услуги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телекоммуникационных сетях общего пользования (в том числе в сети «Интернет»);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возможность получения Заявителем уведомлений о предоставлении муниципальной услуги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омощью Единого портала либо Регионального портала;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доступность электронных форм документов, необходимых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муниципальной услуги.</w:t>
      </w:r>
    </w:p>
    <w:p w:rsidR="003D07E2" w:rsidRDefault="003D07E2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pStyle w:val="aff7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2.16.Иные требования к предоставлению муниципальной услуги</w:t>
      </w:r>
    </w:p>
    <w:p w:rsidR="003D07E2" w:rsidRDefault="003D07E2">
      <w:pPr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left" w:pos="0"/>
          <w:tab w:val="left" w:pos="851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2.16.1.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по экстерриториальному принципу невозможно.</w:t>
      </w:r>
    </w:p>
    <w:p w:rsidR="003D07E2" w:rsidRDefault="00C97D9E">
      <w:pPr>
        <w:tabs>
          <w:tab w:val="left" w:pos="0"/>
          <w:tab w:val="left" w:pos="851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2.16.2. Для предоставления муниципальной услуги используются следующие информа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ционные системы: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федеральная информационная система «Платформа государственных сервисов»;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ЕПГУ, РПГУ.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2.16.3.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для документо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2.16.4.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предоставлении муниципальной, выданы и подписаны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ориентации оригинала документа в разрешении 300-500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углового штампа бланка), с использованием следующих режимов: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«черно-белый» (при отсутствии в документе графиче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ских изображений и (или) цветного текста);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«цветной» или «режим полной цветопередачи» (при наличии в документе цветных графических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изображений либо цветного текста).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2.16.5. Документы, прилагаемые Заявителем к заявлению о предоставлении муниципальной,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D07E2" w:rsidRDefault="003D07E2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shd w:val="clear" w:color="auto" w:fill="FFFFFF"/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II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</w:p>
    <w:p w:rsidR="003D07E2" w:rsidRDefault="00C97D9E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highlight w:val="white"/>
          <w:lang w:eastAsia="ru-RU"/>
        </w:rPr>
        <w:t>3.1. Перечень ва</w:t>
      </w:r>
      <w:r>
        <w:rPr>
          <w:rFonts w:ascii="Times New Roman" w:hAnsi="Times New Roman" w:cs="Times New Roman"/>
          <w:b/>
          <w:spacing w:val="2"/>
          <w:sz w:val="28"/>
          <w:szCs w:val="28"/>
          <w:highlight w:val="white"/>
          <w:lang w:eastAsia="ru-RU"/>
        </w:rPr>
        <w:t>риантов предоставления муниципальной услуги</w:t>
      </w: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white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3.1.1. Заявитель вправе получить муниципальную услугу в соответствии со следующими вариантами ее предоставления: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выдача заключения о признании помещения жилым помещением, жилого помещения непригодным для прож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ивания, многоквартирного дома аварийным и подлежащим сносу или реконструкции, утвержденного распоряжением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района;</w:t>
      </w:r>
    </w:p>
    <w:p w:rsidR="003D07E2" w:rsidRDefault="00C97D9E">
      <w:pPr>
        <w:spacing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2) выдача дубликата решения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признании помещения жилым помещением,  жилого помещения непригодным для проживания,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района»;</w:t>
      </w:r>
    </w:p>
    <w:p w:rsidR="003D07E2" w:rsidRDefault="00C97D9E">
      <w:pPr>
        <w:spacing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3) выдача решения о признании помещения жилым помещением,  жилого помещения непригодным для проживания, многоквартирного дома аварийным и подлежащим сно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района с исправлениями опечаток и (или) ошибок, допущенных при первичном оформлении муниципальной услуги»;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3.2.Административная процедура «Профилирование Заявителя»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3.2.1. В административной процедуре профил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ирования Заявителя определяется вариант предоставления муниципальной услуги на основе: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типа (признаков) Заявителя;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сведений, полученных в ходе предварительного опроса Заявителя либо сведений, полученных в ходе предварительного прохождения Заявителем эк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спертной системы на ЕПГУ либо РПГУ;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результата, за предоставлением которого обратился Заявитель.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3.2.2. Вари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ант предоставления муниципальной услуги определяется и предъявляется Заявителю: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органе местного самоуправления, МФЦ, по результатам котор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ых Заявителю предлагается подходящий вариант предоставления муниципальной услуги;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при заполнении интерактивного запроса на ЕПГУ либо РПГУ в автоматическом режиме в ходе прохождения Заявителем экспертной системы.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3.2.3. Перечень общих признаков, по котор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ым объединяются категории заявителей, а также комбинации признаков заявителей, каждая из которых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соответствует одному варианту предоставления муниципальной услуги приведен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Приложении № 9 к настоящему Административному регламенту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3.3.    Вариант 1.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Выдача заключения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утвержденного распоряжением Администрации 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включает в себя следую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щие административные процедуры: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Прием  (получение)  и  регистрация  запроса  (заявления)  и  иных  документов, необходимых для предоставления муниципальной услуги.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Межведомственное информационное взаимодействие.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Приостановление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 Установление оснований для предоставления муниципальной услуги.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принятых документов на заседании комиссии по вопросам признания помещения непригодным для проживания и многоквартирного дома аварийным 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длежащим сносу или  реконструкции, принятие решения 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Признаниие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или об отказе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услуги.</w:t>
      </w:r>
      <w:proofErr w:type="gramEnd"/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 Принятие решения о предоставлении муниципальной услуги.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 Предоставление результата муниципальной услуги.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3.3.1. Прием (получение) и регистрация запроса (заявления) и иных документов, необходимых для предоставлени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я муниципальной услуги.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3.3.1.1.Специалистом, ответственным за выполнение административной процедуры, является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Управления, на которого в соответствии с должностной инструкцией, возложена такая обязанность.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3.3.1.2.Основанием для начала исполнения административной процедуры является подача Заявителем либо его представителем в Комиссию по вопросам признания помещения непригодным для проживания и многоквартирного дома аварийным и подлежащим сносу или  реконстру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кции (далее – Комиссия) заявления и документов, перечисленных в пункте 2.7.1 подраздела 2.7.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лично в МФЦ;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ме;</w:t>
      </w:r>
    </w:p>
    <w:p w:rsidR="003D07E2" w:rsidRDefault="00C97D9E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</w:t>
      </w:r>
      <w:r w:rsidRPr="00C97D9E"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 личном посещении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3.3.1.4. 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3.3.1.5.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 лица, выдавшего (подписавшего) доверенность.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3.3.1.6. Для получения муниципальной услуги Заявитель представляет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Управления заявление по форме согласно Приложению № 3 к настоящему Административному регламенту, а также документы, указанные в подразд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еле 2.6. настоящего Административного регламента.</w:t>
      </w:r>
    </w:p>
    <w:p w:rsidR="003D07E2" w:rsidRDefault="00C97D9E">
      <w:pPr>
        <w:tabs>
          <w:tab w:val="center" w:pos="1418"/>
        </w:tabs>
        <w:spacing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3.3.1.7. Документы, необходимые дл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я предоставления муниципальной услуги, которые находятся в распоряжении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Управления и других организаций, участвующих в предоставлении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ипальной услуги, и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представить по собственной инициативе, указаны 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пункте 2.6.3. подраздела 2.6.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3.3.1.8. Способ установления личности (идентификации) Заявителя (представителя Заявителя).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 личном обращ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ении Заявителя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 или МФЦ,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или специалист МФЦ: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действовать от его имени;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 подраздела 2.6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 При отсутствии оснований, предусмотренных пунктом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 регистрирует заявление в СЭД или журнале регистрации заявлений, с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ообщает Заявителю максимальный срок получения документа, являющегося результатом предоставления муниципальной услуги. 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ри наличии оснований, предусмотренных пунктом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регламента, специалист отка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зывает в приеме с объяснением причин.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3.3.1.9. Орган, предоставляющий Услугу, и организации участвующие в приеме запроса (заявления) в предоставлении муниципальной услуги: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МФЦ.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3.3.1.10. Специалист МФЦ информирует Заявителей о порядке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 в многофункциональном центре.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3.3.1.11. 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3.3.1.12. При поступлении д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окументов из МФЦ датой приема заявления и необходимых документов считается день поступления их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я.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3.3.1.13.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я, при получении документов из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день их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3.3.1.14. В случае поступления запроса и прилагаемых к нему документов в электронной форме с использованием ЕПГУ или РПГУ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производит контроль комплектности представленных документов, предусмотренных пунктом 2.6.3 подраздела 2.6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при отсутствии оснований, указанных в пункте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уведомление о получении заявления и прилагаемых к 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ему документов и регистрирует запрос в СЭД (при наличии) в день их получения либо на следующий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рабочий день в случае их получения после 16 часов текущего рабочего дня.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при наличии оснований, предусмотренных пунктом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его Административного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 2 к настоящему Административному регламенту.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3.3.1.15. Максимальный  срок  выполнения  администра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тивной процедуры составляет 1 (один) рабочий день.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3.3.1.16. Критерии принятия решения: наличие (отсутствие) оснований, предусмотренных пунктом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3.3.1.17. Результатом  административной  процедуры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является зарегистрированное заявление либо отказ в приеме документов.</w:t>
      </w:r>
    </w:p>
    <w:p w:rsidR="003D07E2" w:rsidRDefault="00C97D9E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3.3.1.18. Способ фиксации результата выполненной административной процедуры в ЕПГУ, РПГУ, СЭД или журнале регистрации заявлений.</w:t>
      </w:r>
    </w:p>
    <w:p w:rsidR="003D07E2" w:rsidRDefault="003D07E2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pStyle w:val="17"/>
        <w:tabs>
          <w:tab w:val="left" w:pos="567"/>
          <w:tab w:val="left" w:pos="1560"/>
        </w:tabs>
        <w:spacing w:line="283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3.3.2. Межведомственное информационное взаимодействие.</w:t>
      </w:r>
    </w:p>
    <w:p w:rsidR="003D07E2" w:rsidRDefault="003D07E2">
      <w:pPr>
        <w:pStyle w:val="17"/>
        <w:tabs>
          <w:tab w:val="left" w:pos="567"/>
          <w:tab w:val="left" w:pos="1560"/>
        </w:tabs>
        <w:spacing w:line="283" w:lineRule="exac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3.3.2.1.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пункте 2.6.6. подраздела 2.6.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регламента, которые он вправе представлять по собственн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ой инициативе.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3.3.2.3. Специалистом, ответственным за выполнение административной п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роцедуры, является специалис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Управления, на которого в соответствии с должностной инструкцией, возложена такая обязанность.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highlight w:val="white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с использованием системы межведомственного электронного взаимодействия направляет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межведомственные запросы:</w:t>
      </w:r>
    </w:p>
    <w:p w:rsidR="003D07E2" w:rsidRDefault="00C97D9E">
      <w:pPr>
        <w:pStyle w:val="aff7"/>
        <w:shd w:val="clear" w:color="auto" w:fill="FFFFFF"/>
        <w:tabs>
          <w:tab w:val="left" w:pos="142"/>
          <w:tab w:val="left" w:pos="993"/>
          <w:tab w:val="left" w:pos="127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- в </w:t>
      </w:r>
      <w:r>
        <w:rPr>
          <w:rFonts w:ascii="Times New Roman" w:hAnsi="Times New Roman" w:cs="Times New Roman"/>
          <w:bCs/>
          <w:spacing w:val="2"/>
          <w:sz w:val="28"/>
          <w:szCs w:val="24"/>
          <w:lang w:eastAsia="ru-RU"/>
        </w:rPr>
        <w:t>Единый государственный реестр юридических лиц, в случае подачи заявления юридическим лицом;</w:t>
      </w:r>
    </w:p>
    <w:p w:rsidR="003D07E2" w:rsidRDefault="00C97D9E">
      <w:pPr>
        <w:pStyle w:val="aff7"/>
        <w:shd w:val="clear" w:color="auto" w:fill="FFFFFF"/>
        <w:tabs>
          <w:tab w:val="left" w:pos="142"/>
          <w:tab w:val="left" w:pos="993"/>
          <w:tab w:val="left" w:pos="127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4"/>
        </w:rPr>
      </w:pPr>
      <w:r>
        <w:rPr>
          <w:rFonts w:ascii="Times New Roman" w:hAnsi="Times New Roman" w:cs="Times New Roman"/>
          <w:bCs/>
          <w:spacing w:val="2"/>
          <w:sz w:val="28"/>
          <w:szCs w:val="24"/>
          <w:lang w:eastAsia="ru-RU"/>
        </w:rPr>
        <w:lastRenderedPageBreak/>
        <w:t>- в Единый государственный реестр индивидуальных предпринимателей, в случае подачи заявления индивидуальным предпринимателем;</w:t>
      </w:r>
    </w:p>
    <w:p w:rsidR="003D07E2" w:rsidRDefault="00C97D9E">
      <w:pPr>
        <w:pStyle w:val="aff7"/>
        <w:shd w:val="clear" w:color="auto" w:fill="FFFFFF"/>
        <w:tabs>
          <w:tab w:val="left" w:pos="142"/>
          <w:tab w:val="left" w:pos="993"/>
          <w:tab w:val="left" w:pos="127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4"/>
        </w:rPr>
      </w:pPr>
      <w:r>
        <w:rPr>
          <w:rFonts w:ascii="Times New Roman" w:hAnsi="Times New Roman" w:cs="Times New Roman"/>
          <w:bCs/>
          <w:spacing w:val="2"/>
          <w:sz w:val="28"/>
          <w:szCs w:val="24"/>
          <w:lang w:eastAsia="ru-RU"/>
        </w:rPr>
        <w:t xml:space="preserve">- в </w:t>
      </w:r>
      <w:r>
        <w:rPr>
          <w:rFonts w:ascii="Times New Roman" w:hAnsi="Times New Roman" w:cs="Times New Roman"/>
          <w:bCs/>
          <w:spacing w:val="2"/>
          <w:sz w:val="28"/>
          <w:szCs w:val="24"/>
          <w:lang w:eastAsia="ru-RU"/>
        </w:rPr>
        <w:t>Единый государственный реестр недвижимости;</w:t>
      </w:r>
    </w:p>
    <w:p w:rsidR="003D07E2" w:rsidRDefault="00C97D9E">
      <w:pPr>
        <w:pStyle w:val="aff7"/>
        <w:shd w:val="clear" w:color="auto" w:fill="FFFFFF"/>
        <w:tabs>
          <w:tab w:val="left" w:pos="142"/>
          <w:tab w:val="left" w:pos="993"/>
          <w:tab w:val="left" w:pos="127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  <w:lang w:eastAsia="ru-RU"/>
        </w:rPr>
        <w:t xml:space="preserve">- в ГУП </w:t>
      </w:r>
      <w:proofErr w:type="spellStart"/>
      <w:r>
        <w:rPr>
          <w:rFonts w:ascii="Times New Roman" w:hAnsi="Times New Roman" w:cs="Times New Roman"/>
          <w:spacing w:val="2"/>
          <w:sz w:val="28"/>
          <w:szCs w:val="24"/>
          <w:lang w:eastAsia="ru-RU"/>
        </w:rPr>
        <w:t>Белоблтехинвентаризация</w:t>
      </w:r>
      <w:proofErr w:type="spellEnd"/>
      <w:r>
        <w:rPr>
          <w:rFonts w:ascii="Times New Roman" w:hAnsi="Times New Roman" w:cs="Times New Roman"/>
          <w:spacing w:val="2"/>
          <w:sz w:val="28"/>
          <w:szCs w:val="24"/>
          <w:lang w:eastAsia="ru-RU"/>
        </w:rPr>
        <w:t>;</w:t>
      </w:r>
    </w:p>
    <w:p w:rsidR="003D07E2" w:rsidRDefault="00C97D9E">
      <w:pPr>
        <w:pStyle w:val="aff7"/>
        <w:shd w:val="clear" w:color="auto" w:fill="FFFFFF"/>
        <w:tabs>
          <w:tab w:val="left" w:pos="142"/>
          <w:tab w:val="left" w:pos="993"/>
          <w:tab w:val="left" w:pos="1276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  <w:lang w:eastAsia="ru-RU"/>
        </w:rPr>
        <w:t>- в органы государственного надзора (контроля) в случае, если представление указанных документов решением Комиссии признано необходимым для принятия решения;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3.3.2.4. Межведомстве</w:t>
      </w:r>
      <w:r>
        <w:rPr>
          <w:rFonts w:ascii="Times New Roman" w:hAnsi="Times New Roman" w:cs="Times New Roman"/>
          <w:sz w:val="28"/>
          <w:szCs w:val="28"/>
        </w:rPr>
        <w:t>нный запрос формируется и направляется специалистом Уполномоченного органа, ответственным за выполнение административной процедуры.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</w:t>
      </w:r>
      <w:r>
        <w:rPr>
          <w:rFonts w:ascii="Times New Roman" w:hAnsi="Times New Roman" w:cs="Times New Roman"/>
          <w:sz w:val="28"/>
          <w:szCs w:val="28"/>
        </w:rPr>
        <w:t>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3.3.2.6.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являться основанием для отказа в предоставлении Заявителю настоящей муниципальной услуги.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3.3.2.7. Срок направления межведомственного запроса 1 день со дня регистрации запроса (заявления) о предоставлении муниципальной услуги. 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3.3.2.8.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Срок направления от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вета на межведомственный запрос, представление сведений (документов) или уведомления об отсутствии запрошенной информации для предоставления муниципальной услуги с использованием межведомственного информационного взаимодействия не может превышать         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5 рабочих дней со дня поступления межведомственного запроса в органы (организации).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3.3.2.9. Критерием принятия решения является предоставление (непредставление) документов, указанных в пункте 2.6.6. подраздела 2.6.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настоящего Администра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тивного регламента, по собственной инициативе.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3.3.2.10. Результатом исполнения административной процедуры получение ответа на межведомственный запрос.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3.3.2.11. Способ фиксации результата административной процедуры на бумажном носителе в СЭД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межведомственных запросов.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3.3.3. Приостановление предоставления муниципальной услуги</w:t>
      </w:r>
    </w:p>
    <w:p w:rsidR="003D07E2" w:rsidRDefault="003D07E2">
      <w:pPr>
        <w:tabs>
          <w:tab w:val="center" w:pos="1418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3.3.3.1. Основания для приостановления предоставления муниципальной услуги законодательством Российской Федерации и законодательством Белгородской области не предусмотр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3.3.4. Установление оснований для предоставления муниципальной услуги.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3.3.4.1. 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зарегистрированного заявления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с прилагаемыми документами и полученными ответами на межведомственный запрос.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3.3.4.2. Специалистом, ответственным за выполнение административной процедуры, является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Управления, на которого в соответствии с дол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жностной инструкцией, возложена такая обязанность.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3.3.4.3. При получении заявления 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проверяет наличие оснований, предусмотренных пунктом 2.8.2 подраздела 2.8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3.3.4.4. Максимальный срок выполнения административной процедуры составляет 2 рабочих дня.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3.3.4.5. Критерием принятия решения является наличие (отсутствие) документов, предусмотренных </w:t>
      </w:r>
      <w:hyperlink w:anchor="P162" w:tgtFrame="#P162">
        <w:r>
          <w:rPr>
            <w:rStyle w:val="ListLabel142"/>
          </w:rPr>
          <w:t>подр</w:t>
        </w:r>
        <w:r>
          <w:rPr>
            <w:rStyle w:val="ListLabel142"/>
          </w:rPr>
          <w:t>азделами 2.6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P176" w:tgtFrame="#P176">
        <w:r>
          <w:rPr>
            <w:rStyle w:val="ListLabel142"/>
          </w:rPr>
          <w:t>2.7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3.3.4.6. Результатом административной процедуры является полученное заключение Комиссии  на предмет пригодности  помещения для проживания и многоквартирного 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 аварийным и подлежащим сносу или  реконструкции.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3.3.2.7. Способ фиксации результата административной процедуры на бумажном носителе в СЭД межведомственных запросов.</w:t>
      </w:r>
    </w:p>
    <w:p w:rsidR="003D07E2" w:rsidRDefault="003D07E2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Рассмотрение заявления и принятых документов на заседании комиссии по вопросам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ризнания помещения непригодным для проживания и многоквартирного дома аварийным и подлежащим сносу или  реконструкции, принятие решения 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Признаниие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помещения жилым помещением,  жилого помещения непригодным для проживания, многоквартирного дома аварийным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или об отказе в предоставлении муниципальной услуги.</w:t>
      </w:r>
      <w:proofErr w:type="gramEnd"/>
    </w:p>
    <w:p w:rsidR="003D07E2" w:rsidRDefault="003D07E2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3.3.5.1.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проверка документов на комплектность и достоверность, проверка сведений, содержащихся в представленных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заключения по итогам рассмотрения заявления и документов в течение 28 рабочих дней с даты регистрации заявления о предоставлении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ниципальной услуги и прилагаемых к нему документов.</w:t>
      </w:r>
      <w:proofErr w:type="gramEnd"/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подразделом 2.8.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работы Комиссии в течение 19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 Акт обследования помещения Комиссией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оформляется в соответствии с Приложением № 5 к настоящему Административному регламенту.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3.3.5.2.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есл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должностное лицо, ответственное за формирование заключения, обязано в письменной форме посредством почто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мущества, и правообладателю такого имущества уведомление о дате начала работы комиссии, а также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3D07E2" w:rsidRDefault="00C97D9E">
      <w:pPr>
        <w:widowControl w:val="0"/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3.3.5.4.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Комиссия назначает дополнительно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3.3.5.5. По результатам рассмотрения заявления о предоставлении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услуги Комиссией принимается одно из следующих решений об оценке соответствия помещений и многоквартирных домов установленным в Положении требованиям: 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щения в соответствие с установленными в Положении от 28.01.2006 требованиями;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выявлении оснований для признания многоквартирного дома аварийным и подлежащим сносу;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3.3.5.6.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члены Комиссии вправе выразить свое особое мнение в письменной форме и приложить его к заключению.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3.3.5.7.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экземпляра заключения в 3-дневный срок направляются Комиссией в соответствующий федеральный орган исполнительной власти,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 исполнительно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 от 28.01.2006, и направления Заявителю и (или) в орган государственного жилищного надзора (муниципа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жилищного контроля) по месту нахождения соответствующего помещения или многоквартирного дома.</w:t>
      </w:r>
      <w:proofErr w:type="gramEnd"/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3.3.5.8.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Комиссии является основанием для принятия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решения о признании помещения жилым помещением, жилого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венности), утверждаемого распоряжением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3.3.5.9.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</w:t>
      </w:r>
      <w:r>
        <w:rPr>
          <w:rFonts w:ascii="Times New Roman" w:hAnsi="Times New Roman" w:cs="Times New Roman"/>
          <w:sz w:val="28"/>
          <w:szCs w:val="28"/>
          <w:lang w:eastAsia="ru-RU"/>
        </w:rPr>
        <w:t>нктом 20 Правил обеспечения условий доступности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>мущества в многоквартирном доме с учетом потребностей инвалидов».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3.3.5.10. Лицо, ответственное за выполнение административной процедуры: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ответственный за формирование заключения о  признании помещения жилым помещением,  жилого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3.3.5.11. Критерий принятия решения: наличие/отсутствие оснований, предусмотренных пунктом 2.8.2. (в случае рассмот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рения заявления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района). 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3.3.5.12. Результат выполнения административной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роцедуры: подготовка заключения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утверждаемого распоряжением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D07E2" w:rsidRDefault="00C97D9E">
      <w:pPr>
        <w:spacing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3.3.5.13. Максимальный срок выполнения административной процедуры составляет 17 (семнадцать) рабочих дней.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3.3.5.14. Способ фиксации результата административной процедуры на бумажном носителе или в электронной форме.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3.3.6. Принятие решения о предоставлен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ии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</w:p>
    <w:p w:rsidR="003D07E2" w:rsidRDefault="003D07E2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pStyle w:val="17"/>
        <w:tabs>
          <w:tab w:val="left" w:pos="0"/>
        </w:tabs>
        <w:spacing w:line="283" w:lineRule="exact"/>
        <w:ind w:left="0" w:firstLine="567"/>
        <w:rPr>
          <w:rFonts w:ascii="Times New Roman" w:eastAsiaTheme="minorHAnsi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3.3.6.1. Основанием для начала осуществления административной процедуры является поступления заключения для принятия решения о признании помещения жилым помещением,  жилого помещения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lastRenderedPageBreak/>
        <w:t xml:space="preserve">непригодным для проживания, многоквартирного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дома аварийным и подлежащим сносу или реконструкции на территории </w:t>
      </w:r>
      <w:proofErr w:type="spellStart"/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Ровеньского</w:t>
      </w:r>
      <w:proofErr w:type="spellEnd"/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района</w:t>
      </w:r>
      <w:r>
        <w:rPr>
          <w:rFonts w:ascii="Times New Roman" w:eastAsiaTheme="minorHAnsi" w:hAnsi="Times New Roman" w:cs="Times New Roman"/>
          <w:sz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лицу, ответственному за его принятие и подписание, должностным лицом, ответственным за формирование заключения.</w:t>
      </w:r>
    </w:p>
    <w:p w:rsidR="003D07E2" w:rsidRDefault="00C97D9E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3.3.6.2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Лицо, ответственное за выполнение административно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й процедуры: должностное лицо, ответственное за принятие и подписание соответствующего решения о предоставлении муниципальной услуги или об отказе в предоставлении муниципальной услуги – заместитель главы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Председатель Коми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ссии.</w:t>
      </w:r>
    </w:p>
    <w:p w:rsidR="003D07E2" w:rsidRDefault="00C97D9E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3.3.6.3. В соответствии с решением Комиссии специалистом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 готовится и согласовывается проект распоряжения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 о признании помещения жилым помещением,  жилого помещения непригодным для проживания, многокварт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3D07E2" w:rsidRDefault="00C97D9E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3.3.6.4. Максимальный срок выполнения административной процедуры составляет 3 (три) рабочих дня.</w:t>
      </w:r>
    </w:p>
    <w:p w:rsidR="003D07E2" w:rsidRDefault="00C97D9E">
      <w:pPr>
        <w:pStyle w:val="17"/>
        <w:tabs>
          <w:tab w:val="left" w:pos="0"/>
        </w:tabs>
        <w:spacing w:line="283" w:lineRule="exact"/>
        <w:ind w:left="0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3.3.6.5. Критерием принятия решения является наличие (отсутствие)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оснований, предусмотренных пунктом 2.8.2 подраздела 2.8 раздела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/>
        </w:rPr>
        <w:t>II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настоящего Административного регламента.</w:t>
      </w:r>
    </w:p>
    <w:p w:rsidR="003D07E2" w:rsidRDefault="00C97D9E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3.3.6.6. </w:t>
      </w:r>
      <w:bookmarkStart w:id="11" w:name="_Hlk40429170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Результатом предоставления муниципальной услуги является распоряжение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 о признании помещения жилым помещени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3D07E2" w:rsidRDefault="00C97D9E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3.3.6.7. Способ фиксации: на бумажном носителе (распоряжение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района).</w:t>
      </w:r>
    </w:p>
    <w:p w:rsidR="003D07E2" w:rsidRDefault="003D07E2">
      <w:pPr>
        <w:tabs>
          <w:tab w:val="center" w:pos="1418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3.3.7.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 результата муниципальной услуги</w:t>
      </w:r>
    </w:p>
    <w:p w:rsidR="003D07E2" w:rsidRDefault="003D07E2">
      <w:pPr>
        <w:tabs>
          <w:tab w:val="center" w:pos="1418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3.3.7.1.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1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подписание заключения о признании помещения жилым помещением, жилого помещения непригодным для проживания, утвержденного распо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ряжением 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являющееся результатом предоставления муниципальной услуги, должностным лицом, ответственным за принятие и подписание соответствующего решения.</w:t>
      </w:r>
      <w:proofErr w:type="gramEnd"/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3.3.7.2. В день получения результата муниципальной услуги,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Управления: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направляет результат муниципальной услуги в виде электронного документа,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с использованием ЕПГУ или РПГУ направляет Заявителю результат муниципальной услуги,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заверенный электронной подписью (в случае поступления заявления через ЕПГУ или РПГУ);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 в качестве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места получения результата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муниципальной услуги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Заявителем выбрано МФЦ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3.3.7.3. Специалист МФЦ</w:t>
      </w:r>
      <w:r>
        <w:rPr>
          <w:rFonts w:ascii="Times New Roman" w:hAnsi="Times New Roman" w:cs="Times New Roman"/>
          <w:sz w:val="28"/>
          <w:szCs w:val="28"/>
        </w:rPr>
        <w:t xml:space="preserve"> выдает результат муниципальной услуги после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установления личности Заявителя на основании паспорта гражданина Российской Федерации и иных документов, удостоверяющих лично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сть Заявителя, в соответствии с законодательством Российской Федерации. Выдача документа регистрируется в СЭД или журнале регистрации заявлений.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3.3.7.4. Максимальный срок выполнения административной процедуры - 2 (два) рабочих дня.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3.3.7.5. Критерием прин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ятия решения является способ получения результата муниципальной услуги, выбранный Заявителем.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07E2" w:rsidRDefault="00C97D9E">
      <w:pPr>
        <w:widowControl w:val="0"/>
        <w:tabs>
          <w:tab w:val="left" w:pos="142"/>
          <w:tab w:val="left" w:pos="28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3.3.7.6. 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олучения решения.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3.3.7.7. Результатом административной процедуры является выданное заключение, утверждаемое распоряжением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 о предоставления муниципальной услуги.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3.3.7.8. Способом фиксации результата административной процед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уры является регистрация в СЭД (или в журнале регистрации) документа, являющегося результатом предоставления муниципальной услуги.</w:t>
      </w:r>
    </w:p>
    <w:p w:rsidR="003D07E2" w:rsidRDefault="003D07E2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pacing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3.4. Вариант 2. Выдача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дубликата решения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признании помещения жилым помещением,  жилого помещения непригодным для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включает в себя следующие административные процедуры:</w:t>
      </w:r>
    </w:p>
    <w:p w:rsidR="003D07E2" w:rsidRDefault="003D07E2">
      <w:pPr>
        <w:spacing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Прием и регистрация заявления о получении дубликата решения о признании помещения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лым 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Принятие решения о предоставлении дубликата решения о признании помещения жилым помещение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Предоставление (направление) Заявителю результата муниципальной услуги.</w:t>
      </w:r>
    </w:p>
    <w:p w:rsidR="003D07E2" w:rsidRDefault="003D07E2">
      <w:pPr>
        <w:tabs>
          <w:tab w:val="center" w:pos="1418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spacing w:line="283" w:lineRule="exact"/>
        <w:ind w:firstLine="567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3.4.1. Прием и регистрация 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явления о получении дубликата решения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3.4.1.1. Специалистом, ответст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венным за выполнение административной процедуры, является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Управления, на которого в соответствии с должностной инструкцией, возложена такая обязанность.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3.4.1.2. Основанием для начала исполнения административной процедуры является подача За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явителем либо его представителем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дубликата решения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помещения жилым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которое оформляется в соответствии с приложением № 6 к настоящему Административному регламенту: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лично в МФЦ;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3.4.1.3.Проверка документов и регистрация заявления осуществляется в соответствии с пунктом 3.3.1 подраздела 3.3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3.4.1.4. Критерием принятия решения о приеме и регистрации заявления является наличие (отс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утствие оснований, предусмотренных пунктом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3.4.1.5. 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 рассматривает заявление и проводит проверку указанных в нем сведений в срок, не превышающий 2 календарн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ых дней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его регистрации.</w:t>
      </w:r>
    </w:p>
    <w:p w:rsidR="003D07E2" w:rsidRDefault="003D07E2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3.4.2.Принятие решения о предоставлении дубликата решения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района.</w:t>
      </w:r>
    </w:p>
    <w:p w:rsidR="003D07E2" w:rsidRDefault="003D07E2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3.4.2.1. Основанием начала выполнения административной процедуры является получение специалистом, уполномоченным на выполнение административной процедуры документов, необходимых для оказания муниципальной услуги.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3.4.2.2. Кр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итерием принятия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является наличие (отсутствие оснований, предусмотренных пунктом 2.8.3 подраздела 2.8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регламента). 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3.4.2.3. 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Управления при наличии оснований, предусмотренных пунктом 2.8.3 подраздела 2.8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 к настоящему Административному регламенту.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3.4.2.4. Результатом административной процедуры является выдача (направление) Заявителю дубликата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помещения жилым помещением,  жилого помещения непригодным для проживания, многоквартирного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3.4.2.5. Срок принятия решения о предоставлении (об отказе в предоставлении) муниципальной услуги составляет 3 рабочих дня.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3.4.3. Предоставление (направление) Заявителю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 муниципальной услуги.</w:t>
      </w:r>
    </w:p>
    <w:p w:rsidR="003D07E2" w:rsidRDefault="003D07E2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3.4.3.1. Результат оказания муниципальной услуги предоставляется Заявителю: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посредством почтового отправления по указанному в заявлении почтовому адресу.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3.4.3.2. Специалист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ответс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твенный за предоставление муниципальной услуги, выдает результат муниципальной услуги Заявителю под подпись.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3.4.3.3. Дубликат решения о признании помещения жилым помещением,  жилого помещения непригодным для проживания, многоквартирного дома аварийным 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 выдается (направляется) Заявителю не позднее 5 рабочих дней с момента регистрации заявления о предоставлении муниципальной услуги.</w:t>
      </w:r>
    </w:p>
    <w:p w:rsidR="003D07E2" w:rsidRDefault="003D07E2">
      <w:pPr>
        <w:spacing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pacing w:line="283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3.5. Вариант 3.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Выдача решения о признании помещения жи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с исправлениями опечаток и (или)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ошибок, допущенных при первичном оформлении муниципальной 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слуги включает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себя следующие административные процедуры:</w:t>
      </w:r>
    </w:p>
    <w:p w:rsidR="00C97D9E" w:rsidRDefault="00C97D9E">
      <w:pPr>
        <w:spacing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Принятие решения об исправлении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отказе в исправлении допущенных опечаток и (или) ошибок в выданных в результате предоставления муниципальной услуги документах;</w:t>
      </w: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Предоставление (направление) Заявителю результата муниципальной услуги.</w:t>
      </w:r>
    </w:p>
    <w:p w:rsidR="003D07E2" w:rsidRDefault="003D07E2">
      <w:pPr>
        <w:spacing w:line="283" w:lineRule="exact"/>
        <w:ind w:firstLine="567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3D07E2" w:rsidRDefault="00C97D9E">
      <w:pPr>
        <w:tabs>
          <w:tab w:val="center" w:pos="1418"/>
        </w:tabs>
        <w:spacing w:after="0" w:line="283" w:lineRule="exac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3.5.1. Прием и регистрация заявления об исправлен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ии допущенных опечаток и (или) ошибок в выданных в результате предоставления муниципальной услуги документах.</w:t>
      </w:r>
    </w:p>
    <w:p w:rsidR="003D07E2" w:rsidRDefault="003D07E2">
      <w:pPr>
        <w:spacing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3.5.1.1. Специалистом, ответственным за выполнение административной процедуры, является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на которого в соответствии с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должностной инструкцией, возложена такая обязанность.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3.5.1.2. Основанием для начала административной процедуры является поступление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Управлениеа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ошибок, допущенных в документе, являющимся результатом предост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заявление оформляется в соответствии с Приложением № 7 к  настоящему Административному регламенту: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МФЦ;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3D07E2" w:rsidRDefault="00C97D9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3.5.1.3. Про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верка документов и регистрация заявления осуществляется в соответствии с пунктом 3.3.1 подраздела 3.3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3.5.1.4. Критерием принятия решения о приеме и регистрации заявления является наличие (отсутствие оснований, предусмотренных пунктом 2.7.1 подраздела 2.7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3.5.1.5. Критерием принятия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нии (об отказе в предоставлении) муниципальной услуги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является наличие (отсутствие оснований, предусмотренных пунктом 2.8.4 подраздела 2.8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3.5.1.6. Специалист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Управления при наличии оснований, предусмотренных пунктом 2.8.4 подраздела 2.8 раздела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решение об отказе в приеме документов по фор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 согласно Приложению № 8 к настоящему Административному регламенту.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3.5.1.7. 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 рабочих дней с момента регистрации соответствующего заявления.</w:t>
      </w: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3.5.1.8.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рассматривает заявление и проводит проверку указанных в нем сведений в срок, не превышающий 2 календарных дней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его регистрации.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3.5.1.9. Об отсутст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3D07E2" w:rsidRDefault="003D07E2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pStyle w:val="aff7"/>
        <w:spacing w:after="0" w:line="283" w:lineRule="exact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3.5.2. Принятие решения об исправлени</w:t>
      </w:r>
      <w:r>
        <w:rPr>
          <w:rFonts w:ascii="Times New Roman" w:hAnsi="Times New Roman" w:cs="Times New Roman"/>
          <w:b/>
          <w:sz w:val="28"/>
          <w:szCs w:val="28"/>
        </w:rPr>
        <w:t>и либо об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3D07E2" w:rsidRDefault="003D07E2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7E2" w:rsidRDefault="00C97D9E">
      <w:pPr>
        <w:pStyle w:val="aff7"/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Основанием начала выполнения административной процедуры является получение специалистом, уполномоченным на в</w:t>
      </w:r>
      <w:r>
        <w:rPr>
          <w:rFonts w:ascii="Times New Roman" w:hAnsi="Times New Roman" w:cs="Times New Roman"/>
          <w:sz w:val="28"/>
          <w:szCs w:val="28"/>
        </w:rPr>
        <w:t>ыполнение административной процедуры документов, необходимых для оказания муниципальной услуги.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3.5.2.2. Критерием принятия решения является наличие (отсутствие) опечаток и (или) ошибок в документе, являющимся результатом предоставления муниципальной услуг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и.</w:t>
      </w:r>
    </w:p>
    <w:p w:rsidR="003D07E2" w:rsidRDefault="00C97D9E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3.5.2.3.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услуги, или сообщение об отсутствии таких опечаток и (или) ошибок.</w:t>
      </w:r>
      <w:proofErr w:type="gramEnd"/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3.5.2.4. Срок принятия решения о предоставлении (об отказе в предоставлении) муниципальной услуги составляет 3 рабочих дня.</w:t>
      </w:r>
    </w:p>
    <w:p w:rsidR="003D07E2" w:rsidRDefault="003D07E2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3.5.3. Предоставление результата муниципа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льной услуги</w:t>
      </w:r>
    </w:p>
    <w:p w:rsidR="003D07E2" w:rsidRDefault="003D07E2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3.5.3.1. Результат оказания муниципальной услуги предоставляется Заявителю: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посредством почтового отправления по указанному в заявлении почтовому адресу.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3.5.3.2.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услуги, выдает результат муниципальной услуги Заявителю под подпись.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3.5.3.3. Предоставление результата оказания муниципальной услуги осуществляется в срок,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 позднее 5 рабочих дней с момента регистрации заявления о предоставлении муниципаль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ной услуги.</w:t>
      </w:r>
    </w:p>
    <w:p w:rsidR="003D07E2" w:rsidRDefault="003D07E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.Формы контроля за предоставлением муниципальной услуги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станавливающих требования к предоставлению муниципальной услуги, а также принятием ими решений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4.1.1.Текущий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 производится руководителем Управления.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ответственные за выпол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нение административных процедур (действий), несут персональную ответственность за соблюдение сроков и порядка приема документов на получение муниципальной услуги.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4.1.3. 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закрепляется в их должностны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х инструкциях в соответствии с требованиями законодательства.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4.2.Порядок и периодичность осуществления плановых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полнотой и качеством п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редоставления муниципальной услуги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4.2.1.Контроль полноты и качества предоставления муниципальной услуги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положений  настоящего Административного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3D07E2" w:rsidRDefault="00C97D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плановые проверки - один раз в год;</w:t>
      </w:r>
    </w:p>
    <w:p w:rsidR="003D07E2" w:rsidRDefault="00C97D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внеплановые проверки - по конкретному обращению Заяв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ителей.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4.2.2.По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D07E2" w:rsidRDefault="003D07E2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4.3.Ответственность должностных лиц</w:t>
      </w:r>
    </w:p>
    <w:p w:rsidR="003D07E2" w:rsidRDefault="003D07E2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4.3.1.По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результатам проведенных проверок, в случае выявления нарушений соблюдения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ответственными за предоставление муниципальной услуги, положений настоящего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3D07E2" w:rsidRDefault="00C97D9E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4.3.2. Ответственные сотрудники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предоставляющие услугу, несут персональную ответственность за действия (бездействие) и за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принимаемые решения, осуществляемые в ходе предоставления муниципальной услуги, в соответствии с действующим законода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тельством.</w:t>
      </w:r>
    </w:p>
    <w:p w:rsidR="003D07E2" w:rsidRDefault="003D07E2">
      <w:pPr>
        <w:shd w:val="clear" w:color="auto" w:fill="FFFFFF"/>
        <w:tabs>
          <w:tab w:val="left" w:pos="0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4.4.Требования к порядку и формам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3D07E2" w:rsidRDefault="003D07E2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4.4.1.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предоставлением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его должностными лицами осуществляется со стороны граждан, их объединений и организац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ий путем направления обращений, как в администрацию, так и путем обжалования действий (бездействий) и решений, осуществляемых (принятых) в ходе исполнения административных процедур, в вышестоящие органы местного самоуправления и судебные органы.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4.4.2. Дан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предоставления муниципальной услуги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4.4.3. При проверке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В целях предоставления муниципальной услуги в электронной форме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обеспечивает Заявителю возможность оценить качество выполнения в электронной форме каждой из административных процедур предоставления муниципальной услуги.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4.4.5.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должна быть обеспечена возможность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Заявителю оценить на ЕПГУ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</w:t>
      </w:r>
      <w:r>
        <w:rPr>
          <w:rFonts w:ascii="Times New Roman" w:hAnsi="Times New Roman" w:cs="Times New Roman"/>
          <w:sz w:val="28"/>
          <w:szCs w:val="28"/>
          <w:lang w:eastAsia="ar-SA"/>
        </w:rPr>
        <w:t>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применения результатов указанной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4.4.6. Для оценки качества выполнения в электронной форме административных п</w:t>
      </w:r>
      <w:r>
        <w:rPr>
          <w:rFonts w:ascii="Times New Roman" w:hAnsi="Times New Roman" w:cs="Times New Roman"/>
          <w:sz w:val="28"/>
          <w:szCs w:val="28"/>
          <w:lang w:eastAsia="ar-SA"/>
        </w:rPr>
        <w:t>роцедур предоставления муниципальной услуги должны использоваться критерии, установленные пунктом 4 Правил оценки эффективности, и иные критерии.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4.4.7. Оценка Заявителем качества выполнения административной процедуры не может являться обязательным условие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 продолжения предоставления муниципальной услуги.</w:t>
      </w:r>
    </w:p>
    <w:p w:rsidR="003D07E2" w:rsidRDefault="00C97D9E">
      <w:pPr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4.4.8. 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качества государственных услуг».</w:t>
      </w: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 w:eastAsia="ru-RU"/>
        </w:rPr>
        <w:lastRenderedPageBreak/>
        <w:t>V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D07E2" w:rsidRDefault="003D07E2">
      <w:pPr>
        <w:shd w:val="clear" w:color="auto" w:fill="FFFFFF"/>
        <w:tabs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567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5.1.Информация для заинтересованных лиц об их праве на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D07E2" w:rsidRDefault="003D07E2">
      <w:pPr>
        <w:shd w:val="clear" w:color="auto" w:fill="FFFFFF"/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5.1.1.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ых (осуществленных) в ходе предоставления муниципальной услуги (далее - жалоба).</w:t>
      </w:r>
      <w:proofErr w:type="gramEnd"/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5.1.2. Предметом досудебного (внесудебного) обжалования, в том числе, является:</w:t>
      </w:r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нарушение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срока предоставления муниципальной услуги;</w:t>
      </w:r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муниципальной услуги;</w:t>
      </w:r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слуги, у Заявителя;</w:t>
      </w:r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ской области, муниципальными правовыми актами;</w:t>
      </w:r>
      <w:proofErr w:type="gramEnd"/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правовыми актами;</w:t>
      </w:r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нарушение установленного срока таких исправлений;</w:t>
      </w:r>
      <w:proofErr w:type="gramEnd"/>
    </w:p>
    <w:p w:rsidR="003D07E2" w:rsidRDefault="00C97D9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5.1.3. Основанием для начала процедуры досуд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ебного (внесудебного) обжалования является обращение Заявителя в письменной форме.</w:t>
      </w:r>
    </w:p>
    <w:p w:rsidR="003D07E2" w:rsidRDefault="00C97D9E">
      <w:pPr>
        <w:shd w:val="clear" w:color="auto" w:fill="FFFFFF"/>
        <w:tabs>
          <w:tab w:val="left" w:pos="851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5.1.3. Заявитель имеет право на получение информации и документов, необходимых для обоснования и рассмотрения жалобы.</w:t>
      </w:r>
    </w:p>
    <w:p w:rsidR="003D07E2" w:rsidRDefault="003D07E2">
      <w:pPr>
        <w:shd w:val="clear" w:color="auto" w:fill="FFFFFF"/>
        <w:tabs>
          <w:tab w:val="left" w:pos="851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3D07E2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D07E2" w:rsidRDefault="003D07E2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D07E2" w:rsidRDefault="003D07E2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D07E2" w:rsidRDefault="00C97D9E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5.2. Органы местного самоуправления, организации и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D07E2" w:rsidRDefault="003D07E2">
      <w:pPr>
        <w:shd w:val="clear" w:color="auto" w:fill="FFFFFF"/>
        <w:tabs>
          <w:tab w:val="left" w:pos="709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5.2.1. Жалоба в письменной форме подается на бумажном носителе,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в электронной форме.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Жалоба на действия (бездействие) сотрудников Управления в ходе предоставления муниципальной услуги подается 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Управления. Жалобы на решения, принятые начальником Управления, подаются главе администрации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района. </w:t>
      </w:r>
    </w:p>
    <w:p w:rsidR="003D07E2" w:rsidRDefault="003D07E2">
      <w:pPr>
        <w:shd w:val="clear" w:color="auto" w:fill="FFFFFF"/>
        <w:tabs>
          <w:tab w:val="left" w:pos="851"/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851"/>
          <w:tab w:val="left" w:pos="1134"/>
        </w:tabs>
        <w:spacing w:after="0" w:line="283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5.3. Способы информировани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я Заявителей о порядке подачи и рассмотрения жалобы</w:t>
      </w:r>
    </w:p>
    <w:p w:rsidR="003D07E2" w:rsidRDefault="003D07E2">
      <w:pPr>
        <w:shd w:val="clear" w:color="auto" w:fill="FFFFFF"/>
        <w:tabs>
          <w:tab w:val="left" w:pos="851"/>
          <w:tab w:val="left" w:pos="1134"/>
        </w:tabs>
        <w:spacing w:after="0" w:line="283" w:lineRule="exact"/>
        <w:ind w:firstLine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5.3.1.Жалоба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м приеме Заявителя.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Жалоба должна содержать:</w:t>
      </w:r>
    </w:p>
    <w:p w:rsidR="003D07E2" w:rsidRDefault="00C97D9E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07E2" w:rsidRDefault="00C97D9E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фа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очты (при наличии) и почтовый адрес, по которым должен быть направлен ответ Заявителю;</w:t>
      </w:r>
      <w:proofErr w:type="gramEnd"/>
    </w:p>
    <w:p w:rsidR="003D07E2" w:rsidRDefault="00C97D9E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 либо муниципального служащего;</w:t>
      </w:r>
    </w:p>
    <w:p w:rsidR="003D07E2" w:rsidRDefault="00C97D9E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жащего. Заявителем могут быть представлены документы (при наличии), подтверждающие доводы Заявителя, либо их копии.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5.3.2. </w:t>
      </w:r>
      <w:proofErr w:type="gramStart"/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 таких исправлений в течение пяти рабочих дней со дня ее регистрации.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5.3.3. По результатам рассмотрения жалобы орган, предоставляющий муниципальную 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услугу, принимает одно из следующих решений:</w:t>
      </w:r>
    </w:p>
    <w:p w:rsidR="003D07E2" w:rsidRDefault="00C97D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услуги документах;</w:t>
      </w:r>
    </w:p>
    <w:p w:rsidR="003D07E2" w:rsidRDefault="00C97D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83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lastRenderedPageBreak/>
        <w:t>отказывает в удовлетворении жалобы.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5.3.4.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7E2" w:rsidRDefault="00C97D9E">
      <w:pPr>
        <w:shd w:val="clear" w:color="auto" w:fill="FFFFFF"/>
        <w:tabs>
          <w:tab w:val="left" w:pos="1134"/>
        </w:tabs>
        <w:spacing w:after="0" w:line="283" w:lineRule="exac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5.3.5. В случае установления в ходе или по результатам </w:t>
      </w:r>
      <w:proofErr w:type="gramStart"/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</w:t>
      </w:r>
      <w:r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  <w:t xml:space="preserve"> органы прокуратуры.</w:t>
      </w:r>
    </w:p>
    <w:p w:rsidR="003D07E2" w:rsidRDefault="00C97D9E">
      <w:pPr>
        <w:shd w:val="nil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br w:type="page"/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 № 1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eastAsiaTheme="majorEastAsia"/>
        </w:rPr>
        <w:t xml:space="preserve"> 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и</w:t>
      </w:r>
      <w:r>
        <w:rPr>
          <w:rFonts w:eastAsiaTheme="majorEastAsia"/>
        </w:rPr>
        <w:t xml:space="preserve"> 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ФОРМА</w:t>
      </w:r>
    </w:p>
    <w:p w:rsidR="003D07E2" w:rsidRDefault="003D07E2">
      <w:pPr>
        <w:spacing w:after="160" w:line="240" w:lineRule="auto"/>
        <w:ind w:firstLine="1134"/>
        <w:jc w:val="right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07E2" w:rsidRDefault="00C9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ЗАКЛЮЧЕНИЕ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об оценке соответствия помещения (многоквартирного дома)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требованиям, установленным в Положении о признании помещения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жилым помещением, жилого помещения непригодным для проживания,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многоквартирного 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дома аварийным и подлежащим сносу</w:t>
      </w:r>
    </w:p>
    <w:p w:rsidR="003D07E2" w:rsidRDefault="00C9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или реконструкции 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№ ________                                                                                                 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                                    (дата)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</w:t>
      </w:r>
      <w:proofErr w:type="gramEnd"/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населенного пункта и улицы, номера дома и квартиры)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highlight w:val="yellow"/>
          <w:lang w:eastAsia="ru-RU"/>
        </w:rPr>
      </w:pPr>
    </w:p>
    <w:p w:rsidR="003D07E2" w:rsidRDefault="00C9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Межведомственная ко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миссия при администрации муниципального образования «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Ровеньский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район» Белгородской области, назначенная ___________________________________________________________,_______________________________________________________________________,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(кем назначена, на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именование федерального органа исполнительной</w:t>
      </w:r>
      <w:proofErr w:type="gramEnd"/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власти, органа исполнительной власти субъекта Российской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Федерации, органа местного самоуправления, дата, номер решения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о созыве комиссии)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составе председателя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 членов комиссии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и приглашенного собственника помещения или уполномоченного им лица_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3D07E2" w:rsidRDefault="003D07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p w:rsidR="003D07E2" w:rsidRDefault="00C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руководствуясь 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ч. </w:t>
      </w:r>
      <w:r>
        <w:rPr>
          <w:rFonts w:ascii="Times New Roman" w:eastAsiaTheme="majorEastAsia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положения о  признании помещения жилым помещением, жилого помещения  непригодным для  проживания и  многоквартирного дома аварийным  и подлежащим сносу или реконструкции, утверждённым  постановлением  Правительства  Российской  Федерации  от  28 января 2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006  года № 47, </w:t>
      </w:r>
    </w:p>
    <w:p w:rsidR="003D07E2" w:rsidRDefault="003D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результатам рассмотренных документов 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(п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риводится перечень документов)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и   на основании акта межведомственной комиссии, составленного по</w:t>
      </w:r>
      <w:r>
        <w:rPr>
          <w:rFonts w:ascii="Courier New" w:eastAsiaTheme="maj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результатам обследования, 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(приводится заключение, взятое из акта обследования (в случае</w:t>
      </w:r>
      <w:proofErr w:type="gramEnd"/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проведения обследования), или указывается, что на основании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решения межведомственной комиссии обследовани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е не проводилось)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Комиссия приняла заключение о 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(приводится обоснование принятого межведомственной комиссией</w:t>
      </w:r>
      <w:proofErr w:type="gramEnd"/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заключения об оценке соответствия помещения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(многоквартирного дома) требованиям, установленным в Положении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признании помещения жилым помещением, жилого помещения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непригодным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проживания и многоквартирного дома аварийным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и подлежащим сносу или реконструкции)</w:t>
      </w:r>
    </w:p>
    <w:p w:rsidR="003D07E2" w:rsidRDefault="003D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tbl>
      <w:tblPr>
        <w:tblpPr w:leftFromText="180" w:rightFromText="180" w:vertAnchor="text" w:tblpX="1433" w:tblpY="68"/>
        <w:tblW w:w="9516" w:type="dxa"/>
        <w:tblInd w:w="108" w:type="dxa"/>
        <w:tblLook w:val="04A0"/>
      </w:tblPr>
      <w:tblGrid>
        <w:gridCol w:w="9516"/>
      </w:tblGrid>
      <w:tr w:rsidR="003D07E2">
        <w:tc>
          <w:tcPr>
            <w:tcW w:w="9516" w:type="dxa"/>
            <w:shd w:val="clear" w:color="auto" w:fill="auto"/>
          </w:tcPr>
          <w:p w:rsidR="003D07E2" w:rsidRDefault="003D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заключению: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перечень рассмотренных документов;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 обследования помещения (в случ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 проведения обследования);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перечень   других   материалов,  запрошенных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</w:t>
            </w:r>
            <w:proofErr w:type="gramEnd"/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комиссией;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особое мнение членов межведомственной комиссии: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3D07E2" w:rsidRDefault="003D0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омственной комиссии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         ________________________________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(подпись)                           (ф.и.о.)</w:t>
            </w:r>
          </w:p>
          <w:p w:rsidR="003D07E2" w:rsidRDefault="003D0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межведомственной комиссии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         ________________________________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(ф.и.о.)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         ________________________________</w:t>
            </w:r>
          </w:p>
          <w:p w:rsidR="003D07E2" w:rsidRDefault="00C9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(подпись)                           (ф.и.о.)</w:t>
            </w:r>
          </w:p>
          <w:p w:rsidR="003D07E2" w:rsidRDefault="003D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7E2" w:rsidRDefault="00C97D9E">
      <w:pPr>
        <w:shd w:val="nil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br w:type="page"/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Приложение № 2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eastAsiaTheme="majorEastAsia"/>
        </w:rPr>
        <w:t xml:space="preserve"> 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eastAsiaTheme="majorEastAsia"/>
        </w:rPr>
        <w:t xml:space="preserve"> </w:t>
      </w:r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Theme="majorEastAsia" w:hAnsi="Times New Roman" w:cs="Times New Roman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ФО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РМА</w:t>
      </w:r>
    </w:p>
    <w:p w:rsidR="003D07E2" w:rsidRDefault="00C97D9E">
      <w:pPr>
        <w:pStyle w:val="Heading2"/>
      </w:pPr>
      <w:r>
        <w:rPr>
          <w:rFonts w:asciiTheme="majorHAnsi" w:hAnsiTheme="majorHAnsi" w:cstheme="majorBidi"/>
        </w:rPr>
        <w:t xml:space="preserve">УКС администрации </w:t>
      </w:r>
      <w:proofErr w:type="spellStart"/>
      <w:r>
        <w:rPr>
          <w:rFonts w:asciiTheme="majorHAnsi" w:hAnsiTheme="majorHAnsi" w:cstheme="majorBidi"/>
        </w:rPr>
        <w:t>Ровеньского</w:t>
      </w:r>
      <w:proofErr w:type="spellEnd"/>
      <w:r>
        <w:rPr>
          <w:rFonts w:asciiTheme="majorHAnsi" w:hAnsiTheme="majorHAnsi" w:cstheme="majorBidi"/>
        </w:rPr>
        <w:t xml:space="preserve"> района</w:t>
      </w:r>
    </w:p>
    <w:p w:rsidR="003D07E2" w:rsidRDefault="003D07E2">
      <w:pPr>
        <w:widowControl w:val="0"/>
        <w:spacing w:after="0" w:line="100" w:lineRule="atLeast"/>
        <w:contextualSpacing/>
        <w:jc w:val="right"/>
        <w:rPr>
          <w:rFonts w:ascii="Times New Roman" w:eastAsia="Times New Roman" w:hAnsi="Times New Roman" w:cs="Courier New"/>
          <w:b/>
          <w:spacing w:val="2"/>
          <w:sz w:val="26"/>
          <w:szCs w:val="26"/>
          <w:lang w:eastAsia="ru-RU"/>
        </w:rPr>
      </w:pPr>
    </w:p>
    <w:p w:rsidR="003D07E2" w:rsidRDefault="00C97D9E">
      <w:pPr>
        <w:spacing w:after="0" w:line="240" w:lineRule="auto"/>
        <w:ind w:left="5103"/>
        <w:rPr>
          <w:rFonts w:ascii="Times New Roman" w:hAnsi="Times New Roman" w:cs="Times New Roman"/>
          <w:u w:val="single"/>
        </w:rPr>
      </w:pPr>
      <w:r>
        <w:rPr>
          <w:rFonts w:asciiTheme="majorHAnsi" w:eastAsiaTheme="majorEastAsia" w:hAnsiTheme="majorHAnsi" w:cstheme="majorBidi"/>
        </w:rPr>
        <w:t>Кому: ____________________________________________</w:t>
      </w:r>
    </w:p>
    <w:p w:rsidR="003D07E2" w:rsidRDefault="00C97D9E">
      <w:pPr>
        <w:spacing w:after="0" w:line="240" w:lineRule="auto"/>
        <w:ind w:left="5103"/>
      </w:pPr>
      <w:r>
        <w:rPr>
          <w:rFonts w:asciiTheme="majorHAnsi" w:eastAsiaTheme="majorEastAsia" w:hAnsiTheme="majorHAnsi" w:cstheme="majorBidi"/>
          <w:i/>
        </w:rPr>
        <w:t xml:space="preserve">                   </w:t>
      </w:r>
      <w:r>
        <w:rPr>
          <w:rFonts w:asciiTheme="majorHAnsi" w:eastAsiaTheme="majorEastAsia" w:hAnsiTheme="majorHAnsi" w:cstheme="majorBidi"/>
          <w:i/>
          <w:sz w:val="28"/>
          <w:vertAlign w:val="superscript"/>
        </w:rPr>
        <w:t>(фамилия, имя, отчество - для граждан;</w:t>
      </w:r>
    </w:p>
    <w:p w:rsidR="003D07E2" w:rsidRDefault="00C97D9E">
      <w:pPr>
        <w:spacing w:after="0" w:line="240" w:lineRule="auto"/>
        <w:ind w:left="5103"/>
      </w:pPr>
      <w:r>
        <w:rPr>
          <w:rFonts w:asciiTheme="majorHAnsi" w:eastAsiaTheme="majorEastAsia" w:hAnsiTheme="majorHAnsi" w:cstheme="majorBidi"/>
        </w:rPr>
        <w:t xml:space="preserve">             ____________________________________________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  полное </w:t>
      </w:r>
      <w:r>
        <w:rPr>
          <w:rFonts w:asciiTheme="majorHAnsi" w:eastAsiaTheme="majorEastAsia" w:hAnsiTheme="majorHAnsi" w:cstheme="majorBidi"/>
          <w:i/>
          <w:sz w:val="28"/>
          <w:vertAlign w:val="superscript"/>
        </w:rPr>
        <w:t>наименование организации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 - для юридических лиц)</w:t>
      </w:r>
    </w:p>
    <w:p w:rsidR="003D07E2" w:rsidRDefault="00C97D9E">
      <w:pPr>
        <w:spacing w:after="0" w:line="240" w:lineRule="auto"/>
        <w:ind w:left="4536"/>
      </w:pPr>
      <w:r>
        <w:rPr>
          <w:rFonts w:asciiTheme="majorHAnsi" w:eastAsiaTheme="majorEastAsia" w:hAnsiTheme="majorHAnsi" w:cstheme="majorBidi"/>
        </w:rPr>
        <w:t xml:space="preserve">                        ____________________________________________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(почтовый адрес, адрес электронной почты)</w:t>
      </w:r>
    </w:p>
    <w:p w:rsidR="003D07E2" w:rsidRDefault="003D07E2">
      <w:pPr>
        <w:widowControl w:val="0"/>
        <w:spacing w:after="0" w:line="100" w:lineRule="atLeast"/>
        <w:contextualSpacing/>
        <w:jc w:val="right"/>
        <w:rPr>
          <w:rFonts w:ascii="Times New Roman" w:eastAsia="Times New Roman" w:hAnsi="Times New Roman" w:cs="Courier New"/>
          <w:b/>
          <w:spacing w:val="2"/>
          <w:sz w:val="12"/>
          <w:szCs w:val="12"/>
          <w:lang w:eastAsia="ru-RU"/>
        </w:rPr>
      </w:pPr>
    </w:p>
    <w:p w:rsidR="003D07E2" w:rsidRDefault="00C97D9E">
      <w:pPr>
        <w:spacing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>РЕШЕНИЕ</w:t>
      </w:r>
    </w:p>
    <w:p w:rsidR="003D07E2" w:rsidRDefault="00C97D9E">
      <w:pPr>
        <w:spacing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br/>
        <w:t xml:space="preserve">об отказе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в предоставлении муниципальной услуги /об отказе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br/>
        <w:t>в приеме документов, необходимых для предоставления муниципальной услуги «Признание помещения жилым помещением,</w:t>
      </w:r>
    </w:p>
    <w:p w:rsidR="003D07E2" w:rsidRDefault="00C97D9E">
      <w:pPr>
        <w:spacing w:line="240" w:lineRule="auto"/>
        <w:ind w:right="284" w:firstLine="851"/>
        <w:contextualSpacing/>
        <w:jc w:val="center"/>
        <w:outlineLvl w:val="0"/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жилого помещения непригодным для проживания, многоквартирного дома аварийным и подлежащим снос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у или </w:t>
      </w:r>
      <w:proofErr w:type="spellStart"/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реконструкциина</w:t>
      </w:r>
      <w:proofErr w:type="spellEnd"/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района»</w:t>
      </w:r>
    </w:p>
    <w:p w:rsidR="003D07E2" w:rsidRDefault="00C97D9E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№ _____________ от ______________.</w:t>
      </w:r>
    </w:p>
    <w:p w:rsidR="003D07E2" w:rsidRDefault="00C97D9E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(номер и дата решения)</w:t>
      </w:r>
    </w:p>
    <w:p w:rsidR="003D07E2" w:rsidRDefault="003D07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На основании поступившего запроса, зарегистрированного _________ N ___,</w:t>
      </w:r>
    </w:p>
    <w:p w:rsidR="003D07E2" w:rsidRDefault="00C9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принято    решение    об   отказе   в   приеме   документов/об   отказе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</w:t>
      </w: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в</w:t>
      </w:r>
      <w:proofErr w:type="gramEnd"/>
    </w:p>
    <w:p w:rsidR="003D07E2" w:rsidRDefault="00C97D9E">
      <w:pPr>
        <w:widowControl w:val="0"/>
        <w:spacing w:after="0" w:line="240" w:lineRule="auto"/>
        <w:jc w:val="both"/>
      </w:pP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предоставлении</w:t>
      </w:r>
      <w:proofErr w:type="gram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муниципальной услуги по следующим основаниям: _________________________________________________________________________________________________________</w:t>
      </w:r>
    </w:p>
    <w:p w:rsidR="003D07E2" w:rsidRDefault="00C9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</w:t>
      </w:r>
    </w:p>
    <w:p w:rsidR="003D07E2" w:rsidRDefault="00C97D9E">
      <w:pPr>
        <w:widowControl w:val="0"/>
        <w:spacing w:after="0" w:line="240" w:lineRule="auto"/>
        <w:ind w:firstLine="851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Разъяснение причин отказа:  ___________________________________________________________</w:t>
      </w:r>
    </w:p>
    <w:p w:rsidR="003D07E2" w:rsidRDefault="00C97D9E">
      <w:pPr>
        <w:widowControl w:val="0"/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Вы  вправе  повторно  обратиться  в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ОАиГ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Управление с заявлением о</w:t>
      </w:r>
    </w:p>
    <w:p w:rsidR="003D07E2" w:rsidRDefault="00C9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предоставлении</w:t>
      </w:r>
      <w:proofErr w:type="gram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муниципальной услуги после устранения указанных нарушений.</w:t>
      </w: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Данный   отказ   может   быть  обжалован  в  досудебном  порядке  путем</w:t>
      </w:r>
    </w:p>
    <w:p w:rsidR="003D07E2" w:rsidRDefault="00C9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направления жалобы в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ОАиГ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Управление, а также в судебном порядке.</w:t>
      </w:r>
    </w:p>
    <w:tbl>
      <w:tblPr>
        <w:tblW w:w="9781" w:type="dxa"/>
        <w:tblInd w:w="109" w:type="dxa"/>
        <w:tblLook w:val="04A0"/>
      </w:tblPr>
      <w:tblGrid>
        <w:gridCol w:w="4393"/>
        <w:gridCol w:w="2551"/>
        <w:gridCol w:w="2837"/>
      </w:tblGrid>
      <w:tr w:rsidR="003D07E2">
        <w:trPr>
          <w:trHeight w:val="225"/>
        </w:trPr>
        <w:tc>
          <w:tcPr>
            <w:tcW w:w="4393" w:type="dxa"/>
            <w:shd w:val="clear" w:color="auto" w:fill="auto"/>
          </w:tcPr>
          <w:p w:rsidR="003D07E2" w:rsidRDefault="003D07E2">
            <w:pPr>
              <w:shd w:val="clear" w:color="auto" w:fill="FFFFFF"/>
              <w:spacing w:before="100" w:after="1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3D07E2" w:rsidRDefault="003D07E2">
            <w:pPr>
              <w:shd w:val="clear" w:color="auto" w:fill="FFFFFF"/>
              <w:spacing w:before="100" w:after="10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:rsidR="003D07E2" w:rsidRDefault="003D07E2">
            <w:pPr>
              <w:shd w:val="clear" w:color="auto" w:fill="FFFFFF"/>
              <w:spacing w:before="100" w:after="10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rPr>
          <w:trHeight w:val="435"/>
        </w:trPr>
        <w:tc>
          <w:tcPr>
            <w:tcW w:w="4393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(Ф.И.О.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уполномоченного сотрудника)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ind w:firstLine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(подпись)      М.П.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(расшифровка подписи)</w:t>
            </w:r>
          </w:p>
        </w:tc>
      </w:tr>
    </w:tbl>
    <w:p w:rsidR="003D07E2" w:rsidRDefault="00C97D9E">
      <w:pPr>
        <w:tabs>
          <w:tab w:val="left" w:pos="4536"/>
        </w:tabs>
        <w:spacing w:after="160" w:line="240" w:lineRule="auto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№ 3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предоставления муниципальной услуги «Признание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помещения жилым помещением,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ФОРМА</w:t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  <w:t xml:space="preserve">Председателю межведомственной комиссии по вопросам признания помещения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  <w:t>непригодным к проживанию и многоквартирного дома аварийным и подлежащим сносу и реконструкции</w:t>
      </w:r>
    </w:p>
    <w:p w:rsidR="003D07E2" w:rsidRDefault="003D07E2">
      <w:pPr>
        <w:tabs>
          <w:tab w:val="left" w:pos="4536"/>
        </w:tabs>
        <w:spacing w:after="16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6"/>
        </w:rPr>
      </w:pP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от 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(указать статус Заявителя)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(фамилия, имя, отчество гражданина, наименование, </w:t>
      </w:r>
      <w:proofErr w:type="gramEnd"/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адрес места нахождения юридического лица)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(адрес места жительства/нахождения)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(контактный тел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ефон, электронная почта)</w:t>
      </w:r>
    </w:p>
    <w:p w:rsidR="003D07E2" w:rsidRDefault="003D0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  <w:t>ЗАЯВЛЕНИЕ</w:t>
      </w:r>
    </w:p>
    <w:p w:rsidR="003D07E2" w:rsidRDefault="003D0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Прошу Вас обследовать и провести оценку соответствия помещения, расположенного по адресу: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</w:pP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су, утвержденном постановлением Правительства Российской Федерации от 28.01.2006 № 47, и признать его_________________________________________________________________________________________</w:t>
      </w:r>
      <w:proofErr w:type="gramEnd"/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 _________________________________________________________________________________________________________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3D07E2">
      <w:pPr>
        <w:widowControl w:val="0"/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ru-RU"/>
        </w:rPr>
      </w:pP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lastRenderedPageBreak/>
        <w:t>К заявлению прилагаются:</w:t>
      </w: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Дополнительные документы 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Сведения для отправки решения по почте: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Согласие всех лиц, имеющих долю в праве собственности на жилое помещ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ение: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1338"/>
        <w:gridCol w:w="1663"/>
        <w:gridCol w:w="2748"/>
        <w:gridCol w:w="2033"/>
        <w:gridCol w:w="1789"/>
      </w:tblGrid>
      <w:tr w:rsidR="003D07E2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согласен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D07E2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7E2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Результат рассмотрения заявления прошу (</w:t>
      </w:r>
      <w:r>
        <w:rPr>
          <w:rFonts w:asciiTheme="majorHAnsi" w:eastAsiaTheme="majorEastAsia" w:hAnsiTheme="majorHAnsi" w:cstheme="majorBidi"/>
          <w:color w:val="000000"/>
          <w:sz w:val="24"/>
          <w:szCs w:val="24"/>
          <w:lang w:eastAsia="ru-RU"/>
        </w:rPr>
        <w:t>указывается один из перечисленных способов)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: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Выдать на руки в Управлении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Выдать на руки в МФЦ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Направить по почте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Направить в электронной форме в личный кабинет на РПГУ/ЕПГУ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 xml:space="preserve">                                                ___________________</w:t>
      </w:r>
    </w:p>
    <w:p w:rsidR="003D07E2" w:rsidRDefault="00C97D9E">
      <w:pPr>
        <w:widowControl w:val="0"/>
        <w:spacing w:after="0" w:line="240" w:lineRule="auto"/>
        <w:rPr>
          <w:sz w:val="28"/>
          <w:szCs w:val="28"/>
          <w:vertAlign w:val="superscript"/>
        </w:rPr>
      </w:pPr>
      <w:r>
        <w:rPr>
          <w:rFonts w:asciiTheme="majorHAnsi" w:eastAsiaTheme="majorEastAsia" w:hAnsiTheme="majorHAnsi" w:cstheme="majorBidi"/>
          <w:sz w:val="28"/>
          <w:szCs w:val="28"/>
          <w:vertAlign w:val="superscript"/>
          <w:lang w:eastAsia="ru-RU"/>
        </w:rPr>
        <w:t xml:space="preserve">               (дата)           </w:t>
      </w:r>
      <w:r>
        <w:rPr>
          <w:rFonts w:asciiTheme="majorHAnsi" w:eastAsiaTheme="majorEastAsia" w:hAnsiTheme="majorHAnsi" w:cstheme="majorBid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3D07E2" w:rsidRDefault="00C97D9E">
      <w:pPr>
        <w:shd w:val="nil"/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</w:pPr>
      <w:r>
        <w:br w:type="page"/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>Приложение № 4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12"/>
          <w:szCs w:val="12"/>
          <w:lang w:eastAsia="ru-RU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ФОРМА</w:t>
      </w:r>
    </w:p>
    <w:p w:rsidR="003D07E2" w:rsidRDefault="003D07E2">
      <w:pPr>
        <w:widowControl w:val="0"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spacing w:val="2"/>
          <w:sz w:val="12"/>
          <w:szCs w:val="12"/>
          <w:lang w:eastAsia="ru-RU"/>
        </w:rPr>
      </w:pPr>
    </w:p>
    <w:p w:rsidR="003D07E2" w:rsidRDefault="00C97D9E">
      <w:pPr>
        <w:pStyle w:val="Heading2"/>
      </w:pPr>
      <w:r>
        <w:rPr>
          <w:rFonts w:asciiTheme="majorHAnsi" w:hAnsiTheme="majorHAnsi" w:cstheme="majorBidi"/>
        </w:rPr>
        <w:t xml:space="preserve">УКС администрации </w:t>
      </w:r>
      <w:proofErr w:type="spellStart"/>
      <w:r>
        <w:rPr>
          <w:rFonts w:asciiTheme="majorHAnsi" w:hAnsiTheme="majorHAnsi" w:cstheme="majorBidi"/>
        </w:rPr>
        <w:t>Ровеньского</w:t>
      </w:r>
      <w:proofErr w:type="spellEnd"/>
      <w:r>
        <w:rPr>
          <w:rFonts w:asciiTheme="majorHAnsi" w:hAnsiTheme="majorHAnsi" w:cstheme="majorBidi"/>
        </w:rPr>
        <w:t xml:space="preserve"> района</w:t>
      </w:r>
    </w:p>
    <w:p w:rsidR="003D07E2" w:rsidRDefault="003D07E2">
      <w:pPr>
        <w:widowControl w:val="0"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07E2" w:rsidRDefault="00C97D9E">
      <w:pPr>
        <w:spacing w:after="0" w:line="240" w:lineRule="auto"/>
        <w:ind w:left="5103"/>
      </w:pPr>
      <w:r>
        <w:rPr>
          <w:rFonts w:asciiTheme="majorHAnsi" w:eastAsiaTheme="majorEastAsia" w:hAnsiTheme="majorHAnsi" w:cstheme="majorBidi"/>
        </w:rPr>
        <w:t>Кому: ____________________________________________</w:t>
      </w:r>
    </w:p>
    <w:p w:rsidR="003D07E2" w:rsidRDefault="00C97D9E">
      <w:pPr>
        <w:spacing w:after="0" w:line="240" w:lineRule="auto"/>
        <w:ind w:left="5103"/>
        <w:rPr>
          <w:rFonts w:ascii="Times New Roman" w:hAnsi="Times New Roman" w:cs="Times New Roman"/>
          <w:i/>
          <w:vertAlign w:val="superscript"/>
        </w:rPr>
      </w:pPr>
      <w:r>
        <w:rPr>
          <w:rFonts w:asciiTheme="majorHAnsi" w:eastAsiaTheme="majorEastAsia" w:hAnsiTheme="majorHAnsi" w:cstheme="majorBidi"/>
          <w:i/>
        </w:rPr>
        <w:t xml:space="preserve">                   </w:t>
      </w:r>
      <w:r>
        <w:rPr>
          <w:rFonts w:asciiTheme="majorHAnsi" w:eastAsiaTheme="majorEastAsia" w:hAnsiTheme="majorHAnsi" w:cstheme="majorBidi"/>
          <w:i/>
          <w:sz w:val="28"/>
          <w:vertAlign w:val="superscript"/>
        </w:rPr>
        <w:t>(фамилия, имя, отчество - для граждан;</w:t>
      </w:r>
    </w:p>
    <w:p w:rsidR="003D07E2" w:rsidRDefault="00C97D9E">
      <w:pPr>
        <w:spacing w:after="0" w:line="240" w:lineRule="auto"/>
        <w:ind w:left="5103"/>
      </w:pPr>
      <w:r>
        <w:rPr>
          <w:rFonts w:asciiTheme="majorHAnsi" w:eastAsiaTheme="majorEastAsia" w:hAnsiTheme="majorHAnsi" w:cstheme="majorBidi"/>
        </w:rPr>
        <w:t xml:space="preserve">             ____________________________________________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 полное наименование организации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- для юридических лиц)</w:t>
      </w:r>
    </w:p>
    <w:p w:rsidR="003D07E2" w:rsidRDefault="00C97D9E">
      <w:pPr>
        <w:spacing w:after="0" w:line="240" w:lineRule="auto"/>
        <w:ind w:left="4536"/>
      </w:pPr>
      <w:r>
        <w:rPr>
          <w:rFonts w:asciiTheme="majorHAnsi" w:eastAsiaTheme="majorEastAsia" w:hAnsiTheme="majorHAnsi" w:cstheme="majorBidi"/>
        </w:rPr>
        <w:t xml:space="preserve">                      </w:t>
      </w:r>
      <w:r>
        <w:rPr>
          <w:rFonts w:asciiTheme="majorHAnsi" w:eastAsiaTheme="majorEastAsia" w:hAnsiTheme="majorHAnsi" w:cstheme="majorBidi"/>
        </w:rPr>
        <w:t xml:space="preserve">    ___________________________________________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   (почтовый адрес, адрес электронной почты)</w:t>
      </w:r>
    </w:p>
    <w:p w:rsidR="003D07E2" w:rsidRDefault="003D07E2">
      <w:pPr>
        <w:widowControl w:val="0"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spacing w:val="2"/>
          <w:sz w:val="12"/>
          <w:szCs w:val="12"/>
          <w:lang w:eastAsia="ru-RU"/>
        </w:rPr>
      </w:pPr>
    </w:p>
    <w:p w:rsidR="003D07E2" w:rsidRDefault="00C97D9E">
      <w:pPr>
        <w:spacing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>РЕШЕНИЕ</w:t>
      </w:r>
    </w:p>
    <w:p w:rsidR="003D07E2" w:rsidRDefault="00C97D9E">
      <w:pPr>
        <w:spacing w:line="240" w:lineRule="auto"/>
        <w:ind w:right="284"/>
        <w:contextualSpacing/>
        <w:jc w:val="center"/>
        <w:outlineLvl w:val="0"/>
      </w:pP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br/>
        <w:t xml:space="preserve">об отказе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в выдаче дубликата решения о признании помещения жилым помещением,  жилого помещения непригодным для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района</w:t>
      </w:r>
    </w:p>
    <w:p w:rsidR="003D07E2" w:rsidRDefault="00C97D9E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№ _____________ от ______________.</w:t>
      </w:r>
    </w:p>
    <w:p w:rsidR="003D07E2" w:rsidRDefault="00C97D9E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(номер и дата решения)</w:t>
      </w:r>
    </w:p>
    <w:p w:rsidR="003D07E2" w:rsidRDefault="003D07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На основании поступившего запроса, зарегистрированного _________ N _________,</w:t>
      </w:r>
    </w:p>
    <w:p w:rsidR="003D07E2" w:rsidRDefault="00C97D9E">
      <w:pPr>
        <w:widowControl w:val="0"/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принято    решение    об   отказе   в   выдаче дубликата решения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района </w:t>
      </w:r>
      <w:r>
        <w:rPr>
          <w:rFonts w:asciiTheme="majorHAnsi" w:eastAsiaTheme="majorEastAsia" w:hAnsiTheme="majorHAnsi" w:cstheme="majorBidi"/>
          <w:color w:val="000000"/>
          <w:sz w:val="24"/>
          <w:lang w:eastAsia="ru-RU"/>
        </w:rPr>
        <w:t xml:space="preserve">от </w:t>
      </w:r>
      <w:r>
        <w:rPr>
          <w:rFonts w:asciiTheme="majorHAnsi" w:eastAsiaTheme="majorEastAsia" w:hAnsiTheme="majorHAnsi" w:cstheme="majorBidi"/>
          <w:color w:val="000000"/>
          <w:sz w:val="24"/>
          <w:lang w:eastAsia="ru-RU"/>
        </w:rPr>
        <w:t xml:space="preserve">_____________ N__________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по следующим основаниям: _________________________________________________________________________________________________________</w:t>
      </w:r>
    </w:p>
    <w:p w:rsidR="003D07E2" w:rsidRDefault="00C97D9E">
      <w:pPr>
        <w:widowControl w:val="0"/>
        <w:spacing w:after="0" w:line="240" w:lineRule="auto"/>
        <w:ind w:firstLine="851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Разъяснение причин отказа: ___________________________________________________________</w:t>
      </w:r>
    </w:p>
    <w:p w:rsidR="003D07E2" w:rsidRDefault="00C97D9E">
      <w:pPr>
        <w:widowControl w:val="0"/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</w:t>
      </w: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Вы  вправе  повторно  обратиться  в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ОАиГ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Управление с заявлением о</w:t>
      </w:r>
    </w:p>
    <w:p w:rsidR="003D07E2" w:rsidRDefault="00C9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предоставлении</w:t>
      </w:r>
      <w:proofErr w:type="gram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муниципальной услуги после устранения указанных нарушений.</w:t>
      </w: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Данный   отказ   мож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ет   быть  обжалован  в  досудебном  порядке  путем</w:t>
      </w:r>
    </w:p>
    <w:p w:rsidR="003D07E2" w:rsidRDefault="00C97D9E">
      <w:pPr>
        <w:widowControl w:val="0"/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направления жалобы в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ОАиГ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Управление, а также в судебном порядке.</w:t>
      </w:r>
    </w:p>
    <w:tbl>
      <w:tblPr>
        <w:tblW w:w="9781" w:type="dxa"/>
        <w:tblInd w:w="109" w:type="dxa"/>
        <w:tblLook w:val="04A0"/>
      </w:tblPr>
      <w:tblGrid>
        <w:gridCol w:w="4393"/>
        <w:gridCol w:w="2551"/>
        <w:gridCol w:w="2837"/>
      </w:tblGrid>
      <w:tr w:rsidR="003D07E2">
        <w:trPr>
          <w:trHeight w:val="435"/>
        </w:trPr>
        <w:tc>
          <w:tcPr>
            <w:tcW w:w="4393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(Ф.И.О. должность уполномоченного сотрудника)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ind w:firstLine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(подпись)      М.П.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(расшифровка подписи)</w:t>
            </w:r>
          </w:p>
        </w:tc>
      </w:tr>
    </w:tbl>
    <w:p w:rsidR="003D07E2" w:rsidRDefault="00C97D9E">
      <w:pPr>
        <w:tabs>
          <w:tab w:val="left" w:pos="4536"/>
        </w:tabs>
        <w:spacing w:after="160" w:line="240" w:lineRule="auto"/>
        <w:ind w:left="4820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>Приложение № 5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ФОРМА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sz w:val="24"/>
          <w:szCs w:val="24"/>
          <w:lang w:eastAsia="ru-RU"/>
        </w:rPr>
        <w:t>АКТ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sz w:val="24"/>
          <w:szCs w:val="24"/>
          <w:lang w:eastAsia="ru-RU"/>
        </w:rPr>
        <w:t>обследования помещени</w:t>
      </w:r>
      <w:r>
        <w:rPr>
          <w:rFonts w:asciiTheme="majorHAnsi" w:eastAsiaTheme="majorEastAsia" w:hAnsiTheme="majorHAnsi" w:cstheme="majorBidi"/>
          <w:b/>
          <w:sz w:val="24"/>
          <w:szCs w:val="24"/>
          <w:lang w:eastAsia="ru-RU"/>
        </w:rPr>
        <w:t>я</w:t>
      </w:r>
    </w:p>
    <w:p w:rsidR="003D07E2" w:rsidRDefault="003D0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№ ________                                                                                                                     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sz w:val="30"/>
          <w:szCs w:val="30"/>
          <w:vertAlign w:val="superscript"/>
          <w:lang w:eastAsia="ru-RU"/>
        </w:rPr>
        <w:t>(дата)</w:t>
      </w:r>
    </w:p>
    <w:p w:rsidR="003D07E2" w:rsidRDefault="003D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(месторасположе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ние помещения, в том числе наименования населенного пункта и улицы, номера дома и квартиры)</w:t>
      </w:r>
    </w:p>
    <w:p w:rsidR="003D07E2" w:rsidRDefault="003D0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E2" w:rsidRDefault="00C97D9E">
      <w:pPr>
        <w:spacing w:after="0" w:line="240" w:lineRule="auto"/>
        <w:ind w:firstLine="709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Межведомственная комиссия при администрации муниципального образования «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Ровеньский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район» Белгородской области, назначенная 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__________________________________________________________________________________________________________________________________________________________________________,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власти, органа испол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нительной власти субъекта Российской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Федерации, органа местного самоуправления, дата, номер решения</w:t>
      </w:r>
    </w:p>
    <w:p w:rsidR="003D07E2" w:rsidRDefault="00C9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о созыве комиссии)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в составе председателя 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(ф.и.о., занимаемая должность и место работы)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и членов комиссии 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(ф.и.о., занимаемая должность и место работы)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при участии приглашенных экспертов 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(ф.и.о., занимаемая должность и место работы)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и  приглашенного собственника помещения или уполномоченного им лица____________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(ф.и.о., занимаемая должность и место работы)</w:t>
      </w:r>
    </w:p>
    <w:p w:rsidR="003D07E2" w:rsidRDefault="00C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произвела осмотр и визуальное обследование технического состояния инженерных систем жизнеобеспечения индивидуального помещения,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по заявлению</w:t>
      </w:r>
    </w:p>
    <w:p w:rsidR="003D07E2" w:rsidRDefault="00C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D07E2" w:rsidRDefault="00C9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(реквизиты Заявителя: ф.и.о. и а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дрес - для физического лица,</w:t>
      </w:r>
      <w:proofErr w:type="gramEnd"/>
    </w:p>
    <w:p w:rsidR="003D07E2" w:rsidRDefault="00C9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наименование организации и занимаемая должность - для юридического лица)</w:t>
      </w:r>
    </w:p>
    <w:p w:rsidR="003D07E2" w:rsidRDefault="00C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и составила настоящий акт обследования помещения ______________________________________</w:t>
      </w:r>
    </w:p>
    <w:p w:rsidR="003D07E2" w:rsidRDefault="00C97D9E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lastRenderedPageBreak/>
        <w:t>__________________________________________________________________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3D07E2" w:rsidRDefault="00C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При обследовании Комиссия руководствовалась следующими нормативно правовыми актами: </w:t>
      </w:r>
    </w:p>
    <w:p w:rsidR="003D07E2" w:rsidRDefault="00C9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-</w:t>
      </w:r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Ведомственные строительные нормы ВСН 53-86(</w:t>
      </w:r>
      <w:proofErr w:type="spellStart"/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р</w:t>
      </w:r>
      <w:proofErr w:type="spellEnd"/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) "</w:t>
      </w:r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Правила оценки физического износа жилых зданий" (утв. приказом Госстроя СССР от 24 декабря 1986 г. N 446);</w:t>
      </w:r>
    </w:p>
    <w:p w:rsidR="003D07E2" w:rsidRDefault="00C9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 xml:space="preserve">- Приказ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 xml:space="preserve">государственного комитета по архитектуре и градостроительству при Госстрое СССР от 23 ноября 1988 г. № 312 "Положение об организации и </w:t>
      </w:r>
      <w:r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назначения".</w:t>
      </w:r>
    </w:p>
    <w:p w:rsidR="003D07E2" w:rsidRDefault="003D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Краткое описание состояния жилого помещения, инженерных систем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здания, оборудования и   механизмов   и   прилегающей к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зданию территории _________________________________________________________________________________________________________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Сведения   о   несоотв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етствиях    установленным    требования с указанием фактических значений показателя или описанием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конкретного несоответствия 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Оценка результатов проведенного   инструментального контроля и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других видов контроля и исследований 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фактические значения получены)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 xml:space="preserve">Рекомендации межведомственной комиссии и предлагаемые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меры,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которые   необходимо принять для обеспечения безопасности или создания нормальных условий для постоянного проживания 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</w:t>
      </w:r>
    </w:p>
    <w:p w:rsidR="003D07E2" w:rsidRDefault="003D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Заключение    межведомственной    комиссии    по   результатам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обследования помещения ________________________________________________________________________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</w:t>
      </w:r>
    </w:p>
    <w:p w:rsidR="003D07E2" w:rsidRDefault="003D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Приложение к акту: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а) результаты инструментального контроля;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б) результаты лабораторных испытаний;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в) результаты исследований;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г) заключения       экспертов     проектно-изыскательских    и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специализированных организаций;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д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) другие материалы по решению межведомственной комиссии.</w:t>
      </w:r>
    </w:p>
    <w:p w:rsidR="003D07E2" w:rsidRDefault="003D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ajorEastAsia" w:hAnsiTheme="majorHAnsi" w:cstheme="majorBidi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Председатель межведомственной комиссии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_____________________                                                                           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</w:t>
      </w: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     (подпись)                                                                                                                                                (ф.и.о.)</w:t>
      </w:r>
    </w:p>
    <w:p w:rsidR="003D07E2" w:rsidRDefault="003D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ajorEastAsia" w:hAnsiTheme="majorHAnsi" w:cstheme="majorBidi"/>
          <w:lang w:eastAsia="ru-RU"/>
        </w:rPr>
      </w:pP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Члены межведомственной комиссии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                                                                              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         (подпись)        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                                  (ф.и.о.)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</w:t>
      </w:r>
      <w:bookmarkStart w:id="12" w:name="__DdeLink__2401_2497693207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_____________________                                                                              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</w:t>
      </w: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    (подпись)                                           </w:t>
      </w: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                                                                                               (ф.и.о.)</w:t>
      </w:r>
      <w:bookmarkEnd w:id="12"/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_____________________                                                                              ________________________________</w:t>
      </w:r>
    </w:p>
    <w:p w:rsidR="003D07E2" w:rsidRDefault="00C9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</w:t>
      </w: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</w:t>
      </w: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(подпись)                                                                                                                                                   (ф.и.о.)</w:t>
      </w:r>
    </w:p>
    <w:p w:rsidR="003D07E2" w:rsidRDefault="00C97D9E">
      <w:pPr>
        <w:tabs>
          <w:tab w:val="left" w:pos="4536"/>
        </w:tabs>
        <w:spacing w:after="160" w:line="240" w:lineRule="auto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Прилож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ение № 6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ФОРМА</w:t>
      </w:r>
    </w:p>
    <w:p w:rsidR="003D07E2" w:rsidRDefault="00C97D9E">
      <w:pPr>
        <w:widowControl w:val="0"/>
        <w:spacing w:after="0" w:line="240" w:lineRule="auto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от 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(указать статус Заявителя)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(фамилия, имя, отчество гражданина, наименование, </w:t>
      </w:r>
      <w:proofErr w:type="gramEnd"/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адрес места нахождения юридического лица)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(адрес места жительства/нахождения)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(контактный телефон, электронная почта)</w:t>
      </w:r>
    </w:p>
    <w:p w:rsidR="003D07E2" w:rsidRDefault="003D07E2">
      <w:pPr>
        <w:widowControl w:val="0"/>
        <w:spacing w:after="0" w:line="240" w:lineRule="auto"/>
        <w:jc w:val="right"/>
        <w:rPr>
          <w:rFonts w:asciiTheme="majorHAnsi" w:eastAsiaTheme="majorEastAsia" w:hAnsiTheme="majorHAnsi" w:cstheme="majorBidi"/>
          <w:lang w:eastAsia="ru-RU"/>
        </w:rPr>
      </w:pPr>
    </w:p>
    <w:p w:rsidR="003D07E2" w:rsidRDefault="00C97D9E">
      <w:pPr>
        <w:widowControl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br/>
        <w:t>о выдаче дубликата решения о признании помещения жилым по</w:t>
      </w: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3D07E2" w:rsidRDefault="00C97D9E">
      <w:pPr>
        <w:ind w:firstLine="698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"___" __________ 20___ г.</w:t>
      </w:r>
    </w:p>
    <w:p w:rsidR="003D07E2" w:rsidRDefault="00C97D9E">
      <w:pPr>
        <w:widowControl w:val="0"/>
        <w:spacing w:before="108" w:after="108" w:line="240" w:lineRule="auto"/>
        <w:jc w:val="center"/>
        <w:outlineLvl w:val="0"/>
      </w:pPr>
      <w:bookmarkStart w:id="13" w:name="sub_26100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1. Сведения о Заявителе</w:t>
      </w:r>
      <w:bookmarkEnd w:id="13"/>
    </w:p>
    <w:tbl>
      <w:tblPr>
        <w:tblW w:w="9645" w:type="dxa"/>
        <w:tblInd w:w="109" w:type="dxa"/>
        <w:tblLook w:val="0000"/>
      </w:tblPr>
      <w:tblGrid>
        <w:gridCol w:w="1119"/>
        <w:gridCol w:w="4145"/>
        <w:gridCol w:w="4381"/>
      </w:tblGrid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физическом лице, в случае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Заявителем является физическое лицо: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юридическом лице, в случае если Заявителем 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юридическое лицо: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7E2" w:rsidRDefault="003D07E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07E2" w:rsidRDefault="00C97D9E">
      <w:pPr>
        <w:widowControl w:val="0"/>
        <w:spacing w:before="108" w:after="108" w:line="240" w:lineRule="auto"/>
        <w:jc w:val="center"/>
        <w:outlineLvl w:val="0"/>
      </w:pPr>
      <w:bookmarkStart w:id="14" w:name="sub_26200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2. Сведения о выданном </w:t>
      </w:r>
      <w:proofErr w:type="gram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решении</w:t>
      </w:r>
      <w:proofErr w:type="gram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о признании помещения жилым помещением,  жилого помещения непригодным для проживания, многоквартирного дома аварий</w:t>
      </w: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района</w:t>
      </w:r>
      <w:bookmarkEnd w:id="14"/>
    </w:p>
    <w:tbl>
      <w:tblPr>
        <w:tblW w:w="9639" w:type="dxa"/>
        <w:tblInd w:w="109" w:type="dxa"/>
        <w:tblLook w:val="0000"/>
      </w:tblPr>
      <w:tblGrid>
        <w:gridCol w:w="1843"/>
        <w:gridCol w:w="3543"/>
        <w:gridCol w:w="2268"/>
        <w:gridCol w:w="1985"/>
      </w:tblGrid>
      <w:tr w:rsidR="003D07E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выдавший решение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3D07E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7E2" w:rsidRDefault="003D07E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07E2" w:rsidRDefault="00C97D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Прошу выдать дубликат решения о признании помещения жилым помещением,  жилого помещения </w:t>
      </w:r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района</w:t>
      </w:r>
    </w:p>
    <w:p w:rsidR="003D07E2" w:rsidRDefault="00C97D9E"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>Приложение: ________________________________________________________________________________________</w:t>
      </w:r>
    </w:p>
    <w:p w:rsidR="003D07E2" w:rsidRDefault="00C97D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Номер телефона и адрес </w:t>
      </w:r>
      <w:r>
        <w:rPr>
          <w:rFonts w:asciiTheme="majorHAnsi" w:eastAsiaTheme="majorEastAsia" w:hAnsiTheme="majorHAnsi" w:cstheme="majorBidi"/>
          <w:color w:val="000000"/>
          <w:sz w:val="24"/>
          <w:szCs w:val="24"/>
        </w:rPr>
        <w:t>электронной почты для связи: ____________________________________</w:t>
      </w:r>
    </w:p>
    <w:p w:rsidR="003D07E2" w:rsidRDefault="00C97D9E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Результат рассмотрения заявления прошу (</w:t>
      </w:r>
      <w:r>
        <w:rPr>
          <w:rFonts w:asciiTheme="majorHAnsi" w:eastAsiaTheme="majorEastAsia" w:hAnsiTheme="majorHAnsi" w:cstheme="majorBidi"/>
          <w:color w:val="000000"/>
          <w:sz w:val="24"/>
          <w:szCs w:val="24"/>
          <w:lang w:eastAsia="ru-RU"/>
        </w:rPr>
        <w:t>указывается один из перечисленных способов)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: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Выдать на руки в Управлении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Выдать на руки в МФЦ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Направить по почте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Направить в электронной форме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в личный кабинет на РПГУ/ЕПГУ</w:t>
      </w:r>
    </w:p>
    <w:p w:rsidR="003D07E2" w:rsidRDefault="003D07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 xml:space="preserve">                                                ___________________</w:t>
      </w: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    (дата)                                                                                                            (подпись)</w:t>
      </w:r>
    </w:p>
    <w:p w:rsidR="003D07E2" w:rsidRDefault="00C97D9E">
      <w:pPr>
        <w:shd w:val="nil"/>
        <w:rPr>
          <w:rFonts w:ascii="Times New Roman" w:eastAsia="Calibri" w:hAnsi="Times New Roman" w:cs="Times New Roman"/>
          <w:b/>
          <w:spacing w:val="2"/>
          <w:sz w:val="28"/>
          <w:szCs w:val="26"/>
          <w:lang w:eastAsia="ru-RU"/>
        </w:rPr>
      </w:pPr>
      <w:r>
        <w:br w:type="page"/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>Приложение № 7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ФОРМА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от 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(указать статус Заявителя)</w:t>
      </w:r>
    </w:p>
    <w:p w:rsidR="003D07E2" w:rsidRDefault="00C97D9E">
      <w:pPr>
        <w:widowControl w:val="0"/>
        <w:spacing w:after="0" w:line="240" w:lineRule="auto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(фамилия, имя, отчество гражданина, наименование, </w:t>
      </w:r>
      <w:proofErr w:type="gramEnd"/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адрес места нахождения </w:t>
      </w: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юридического лица)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(адрес места жительства/нахождения)</w:t>
      </w:r>
    </w:p>
    <w:p w:rsidR="003D07E2" w:rsidRDefault="00C97D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</w:t>
      </w:r>
    </w:p>
    <w:p w:rsidR="003D07E2" w:rsidRDefault="00C97D9E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  <w:lang w:eastAsia="ru-RU"/>
        </w:rPr>
        <w:t>(контактный телефон, электронная почта)</w:t>
      </w:r>
    </w:p>
    <w:p w:rsidR="003D07E2" w:rsidRDefault="003D07E2">
      <w:pPr>
        <w:widowControl w:val="0"/>
        <w:spacing w:after="0" w:line="240" w:lineRule="auto"/>
        <w:jc w:val="right"/>
        <w:rPr>
          <w:rFonts w:asciiTheme="majorHAnsi" w:eastAsiaTheme="majorEastAsia" w:hAnsiTheme="majorHAnsi" w:cstheme="majorBidi"/>
          <w:lang w:eastAsia="ru-RU"/>
        </w:rPr>
      </w:pPr>
    </w:p>
    <w:p w:rsidR="003D07E2" w:rsidRDefault="00C97D9E">
      <w:pPr>
        <w:widowControl w:val="0"/>
        <w:spacing w:before="108" w:after="108" w:line="240" w:lineRule="auto"/>
        <w:jc w:val="center"/>
        <w:outlineLvl w:val="0"/>
      </w:pP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ЗАЯВЛЕНИЕ</w:t>
      </w:r>
    </w:p>
    <w:p w:rsidR="003D07E2" w:rsidRDefault="00C97D9E">
      <w:pPr>
        <w:widowControl w:val="0"/>
        <w:spacing w:before="108" w:after="108" w:line="240" w:lineRule="auto"/>
        <w:jc w:val="center"/>
        <w:outlineLvl w:val="0"/>
      </w:pP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br/>
        <w:t xml:space="preserve">об исправлении опечаток и (или) </w:t>
      </w: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ошибок, допущенных при первичном оформлении муниципальной услуги «Признание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района»</w:t>
      </w:r>
    </w:p>
    <w:p w:rsidR="003D07E2" w:rsidRDefault="00C97D9E">
      <w:pPr>
        <w:widowControl w:val="0"/>
        <w:spacing w:before="108" w:after="108" w:line="240" w:lineRule="auto"/>
        <w:jc w:val="center"/>
        <w:outlineLvl w:val="0"/>
      </w:pPr>
      <w:r>
        <w:rPr>
          <w:rFonts w:asciiTheme="majorHAnsi" w:eastAsiaTheme="majorEastAsia" w:hAnsiTheme="majorHAnsi" w:cstheme="majorBidi"/>
          <w:color w:val="000000"/>
        </w:rPr>
        <w:t>"</w:t>
      </w:r>
      <w:r>
        <w:rPr>
          <w:rFonts w:asciiTheme="majorHAnsi" w:eastAsiaTheme="majorEastAsia" w:hAnsiTheme="majorHAnsi" w:cstheme="majorBidi"/>
          <w:color w:val="000000"/>
        </w:rPr>
        <w:t>___" __________ 20___ г.</w:t>
      </w:r>
    </w:p>
    <w:p w:rsidR="003D07E2" w:rsidRDefault="003D07E2">
      <w:pPr>
        <w:widowControl w:val="0"/>
        <w:spacing w:before="108" w:after="108" w:line="240" w:lineRule="auto"/>
        <w:jc w:val="center"/>
        <w:outlineLvl w:val="0"/>
        <w:rPr>
          <w:rFonts w:asciiTheme="majorHAnsi" w:eastAsiaTheme="majorEastAsia" w:hAnsiTheme="majorHAnsi" w:cstheme="majorBidi"/>
          <w:color w:val="000000"/>
        </w:rPr>
      </w:pPr>
    </w:p>
    <w:p w:rsidR="003D07E2" w:rsidRDefault="00C97D9E">
      <w:pPr>
        <w:widowControl w:val="0"/>
        <w:spacing w:before="108" w:after="108" w:line="240" w:lineRule="auto"/>
        <w:jc w:val="center"/>
        <w:outlineLvl w:val="0"/>
      </w:pP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1. Сведения о Заявителе</w:t>
      </w:r>
    </w:p>
    <w:tbl>
      <w:tblPr>
        <w:tblW w:w="9645" w:type="dxa"/>
        <w:tblInd w:w="109" w:type="dxa"/>
        <w:tblLook w:val="0000"/>
      </w:tblPr>
      <w:tblGrid>
        <w:gridCol w:w="1119"/>
        <w:gridCol w:w="4145"/>
        <w:gridCol w:w="4381"/>
      </w:tblGrid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документа, удостоверяющего личность (не указываются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предпринимателя, в случае если Заявитель 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предпринимателем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юридическом лице,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 если Заявителем является юридическое лицо: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7E2" w:rsidRDefault="00C97D9E">
      <w:pPr>
        <w:widowControl w:val="0"/>
        <w:spacing w:before="108" w:after="108" w:line="240" w:lineRule="auto"/>
        <w:jc w:val="center"/>
        <w:outlineLvl w:val="0"/>
      </w:pP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2. Сведения о выданном </w:t>
      </w:r>
      <w:proofErr w:type="gram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решении</w:t>
      </w:r>
      <w:proofErr w:type="gram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о признании </w:t>
      </w: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района</w:t>
      </w:r>
    </w:p>
    <w:tbl>
      <w:tblPr>
        <w:tblW w:w="9639" w:type="dxa"/>
        <w:tblInd w:w="109" w:type="dxa"/>
        <w:tblLook w:val="0000"/>
      </w:tblPr>
      <w:tblGrid>
        <w:gridCol w:w="1843"/>
        <w:gridCol w:w="3543"/>
        <w:gridCol w:w="2268"/>
        <w:gridCol w:w="1985"/>
      </w:tblGrid>
      <w:tr w:rsidR="003D07E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выдавший решение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C9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3D07E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E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E2" w:rsidRDefault="003D0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7E2" w:rsidRDefault="00C97D9E">
      <w:pPr>
        <w:keepNext/>
        <w:keepLines/>
        <w:spacing w:before="240" w:after="0" w:line="259" w:lineRule="auto"/>
        <w:jc w:val="center"/>
        <w:outlineLvl w:val="0"/>
      </w:pPr>
      <w:bookmarkStart w:id="15" w:name="sub_24300"/>
      <w:bookmarkEnd w:id="15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3. Обоснование для внесения исправлений опечаток и (или) ошибок, допущенных при первичном оформлении муниципальной услуги «Признание помещения жилым помещением,  жилого помещения непригодным для проживания, многоквартирного дома аварийным и </w:t>
      </w:r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  <w:lang w:eastAsia="ru-RU"/>
        </w:rPr>
        <w:t xml:space="preserve"> района»</w:t>
      </w:r>
    </w:p>
    <w:tbl>
      <w:tblPr>
        <w:tblW w:w="9510" w:type="dxa"/>
        <w:tblInd w:w="109" w:type="dxa"/>
        <w:tblLook w:val="04A0"/>
      </w:tblPr>
      <w:tblGrid>
        <w:gridCol w:w="1715"/>
        <w:gridCol w:w="2534"/>
        <w:gridCol w:w="2319"/>
        <w:gridCol w:w="2942"/>
      </w:tblGrid>
      <w:tr w:rsidR="003D07E2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C97D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C97D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документе</w:t>
            </w:r>
            <w:proofErr w:type="gramEnd"/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C97D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документе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C97D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основании которых принималось решение </w:t>
            </w:r>
          </w:p>
        </w:tc>
      </w:tr>
      <w:tr w:rsidR="003D07E2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3D0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3D0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3D0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7E2" w:rsidRDefault="003D0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7E2" w:rsidRDefault="003D07E2">
      <w:pPr>
        <w:spacing w:after="160" w:line="259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D07E2" w:rsidRDefault="00C97D9E">
      <w:pPr>
        <w:spacing w:after="160" w:line="259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Прошу внести исправления в решение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</w:rPr>
        <w:t xml:space="preserve"> района, </w:t>
      </w:r>
      <w:proofErr w:type="gramStart"/>
      <w:r>
        <w:rPr>
          <w:rFonts w:asciiTheme="majorHAnsi" w:eastAsiaTheme="majorEastAsia" w:hAnsiTheme="majorHAnsi" w:cstheme="majorBidi"/>
          <w:sz w:val="24"/>
          <w:szCs w:val="24"/>
        </w:rPr>
        <w:t>содержащий</w:t>
      </w:r>
      <w:proofErr w:type="gramEnd"/>
      <w:r>
        <w:rPr>
          <w:rFonts w:asciiTheme="majorHAnsi" w:eastAsiaTheme="majorEastAsia" w:hAnsiTheme="majorHAnsi" w:cstheme="majorBidi"/>
          <w:sz w:val="24"/>
          <w:szCs w:val="24"/>
        </w:rPr>
        <w:t xml:space="preserve"> опечатку/ошибку.</w:t>
      </w:r>
    </w:p>
    <w:p w:rsidR="003D07E2" w:rsidRDefault="00C97D9E">
      <w:pPr>
        <w:spacing w:after="160" w:line="259" w:lineRule="auto"/>
      </w:pPr>
      <w:r>
        <w:rPr>
          <w:rFonts w:asciiTheme="majorHAnsi" w:eastAsiaTheme="majorEastAsia" w:hAnsiTheme="majorHAnsi" w:cstheme="majorBidi"/>
          <w:sz w:val="24"/>
          <w:szCs w:val="24"/>
        </w:rPr>
        <w:t>Приложение: ________________________________________________________________________________________</w:t>
      </w:r>
    </w:p>
    <w:p w:rsidR="003D07E2" w:rsidRDefault="00C97D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Номер телефона и адрес электронной почты для связи: ____________________________________</w:t>
      </w:r>
    </w:p>
    <w:p w:rsidR="003D07E2" w:rsidRDefault="00C97D9E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Результат рассмотр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ения заявления прошу (</w:t>
      </w:r>
      <w:r>
        <w:rPr>
          <w:rFonts w:asciiTheme="majorHAnsi" w:eastAsiaTheme="majorEastAsia" w:hAnsiTheme="majorHAnsi" w:cstheme="majorBidi"/>
          <w:color w:val="000000"/>
          <w:sz w:val="24"/>
          <w:szCs w:val="24"/>
          <w:lang w:eastAsia="ru-RU"/>
        </w:rPr>
        <w:t>указывается один из перечисленных способов)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: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Выдать на руки в Управлении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Выдать на руки в МФЦ</w:t>
      </w:r>
    </w:p>
    <w:p w:rsidR="003D07E2" w:rsidRDefault="00C97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Направить по почте</w:t>
      </w: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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  <w:t>Направить в электронной форме в личный кабинет на РПГУ/ЕПГУ</w:t>
      </w:r>
    </w:p>
    <w:p w:rsidR="003D07E2" w:rsidRDefault="003D07E2">
      <w:pPr>
        <w:widowControl w:val="0"/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ru-RU"/>
        </w:rPr>
      </w:pPr>
    </w:p>
    <w:p w:rsidR="003D07E2" w:rsidRDefault="00C97D9E">
      <w:pPr>
        <w:widowControl w:val="0"/>
        <w:spacing w:after="0" w:line="240" w:lineRule="auto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ab/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                                               ___________________</w:t>
      </w:r>
    </w:p>
    <w:p w:rsidR="003D07E2" w:rsidRDefault="00C97D9E">
      <w:pPr>
        <w:widowControl w:val="0"/>
        <w:spacing w:after="0" w:line="240" w:lineRule="auto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:rsidR="003D07E2" w:rsidRDefault="00C97D9E">
      <w:pPr>
        <w:shd w:val="nil"/>
        <w:rPr>
          <w:rFonts w:ascii="Times New Roman" w:eastAsia="Calibri" w:hAnsi="Times New Roman" w:cs="Times New Roman"/>
          <w:b/>
          <w:spacing w:val="2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6"/>
          <w:lang w:eastAsia="ru-RU"/>
        </w:rPr>
        <w:t xml:space="preserve"> </w:t>
      </w:r>
      <w:r>
        <w:br w:type="page"/>
      </w:r>
    </w:p>
    <w:p w:rsidR="003D07E2" w:rsidRDefault="00C97D9E">
      <w:pPr>
        <w:tabs>
          <w:tab w:val="left" w:pos="4536"/>
        </w:tabs>
        <w:spacing w:after="16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>Приложение № 8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к административному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12"/>
          <w:szCs w:val="12"/>
          <w:lang w:eastAsia="ru-RU"/>
        </w:rPr>
      </w:pPr>
    </w:p>
    <w:p w:rsidR="003D07E2" w:rsidRDefault="00C97D9E">
      <w:pPr>
        <w:tabs>
          <w:tab w:val="left" w:pos="4536"/>
        </w:tabs>
        <w:spacing w:after="160" w:line="240" w:lineRule="auto"/>
        <w:ind w:left="4820"/>
        <w:jc w:val="center"/>
        <w:outlineLvl w:val="1"/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ФОРМА</w:t>
      </w:r>
    </w:p>
    <w:p w:rsidR="003D07E2" w:rsidRDefault="00C97D9E">
      <w:pPr>
        <w:pStyle w:val="Heading2"/>
      </w:pPr>
      <w:r>
        <w:rPr>
          <w:rFonts w:asciiTheme="majorHAnsi" w:hAnsiTheme="majorHAnsi" w:cstheme="majorBidi"/>
        </w:rPr>
        <w:t xml:space="preserve">УКС </w:t>
      </w:r>
      <w:r>
        <w:rPr>
          <w:rFonts w:asciiTheme="majorHAnsi" w:hAnsiTheme="majorHAnsi" w:cstheme="majorBidi"/>
        </w:rPr>
        <w:t xml:space="preserve">администрации </w:t>
      </w:r>
      <w:proofErr w:type="spellStart"/>
      <w:r>
        <w:rPr>
          <w:rFonts w:asciiTheme="majorHAnsi" w:hAnsiTheme="majorHAnsi" w:cstheme="majorBidi"/>
        </w:rPr>
        <w:t>Ровеньского</w:t>
      </w:r>
      <w:proofErr w:type="spellEnd"/>
      <w:r>
        <w:rPr>
          <w:rFonts w:asciiTheme="majorHAnsi" w:hAnsiTheme="majorHAnsi" w:cstheme="majorBidi"/>
        </w:rPr>
        <w:t xml:space="preserve"> района</w:t>
      </w:r>
    </w:p>
    <w:p w:rsidR="003D07E2" w:rsidRDefault="003D07E2">
      <w:pPr>
        <w:spacing w:after="160" w:line="240" w:lineRule="auto"/>
        <w:ind w:left="5103"/>
        <w:rPr>
          <w:rFonts w:ascii="Times New Roman" w:eastAsia="Times New Roman" w:hAnsi="Times New Roman" w:cs="Times New Roman"/>
          <w:sz w:val="12"/>
          <w:szCs w:val="12"/>
        </w:rPr>
      </w:pPr>
    </w:p>
    <w:p w:rsidR="003D07E2" w:rsidRDefault="00C97D9E">
      <w:pPr>
        <w:spacing w:after="0" w:line="240" w:lineRule="auto"/>
        <w:ind w:left="5103"/>
      </w:pPr>
      <w:r>
        <w:rPr>
          <w:rFonts w:asciiTheme="majorHAnsi" w:eastAsiaTheme="majorEastAsia" w:hAnsiTheme="majorHAnsi" w:cstheme="majorBidi"/>
        </w:rPr>
        <w:t>Кому: ____________________________________________</w:t>
      </w:r>
    </w:p>
    <w:p w:rsidR="003D07E2" w:rsidRDefault="00C97D9E">
      <w:pPr>
        <w:spacing w:after="0" w:line="240" w:lineRule="auto"/>
        <w:ind w:left="5103"/>
        <w:rPr>
          <w:rFonts w:ascii="Times New Roman" w:hAnsi="Times New Roman" w:cs="Times New Roman"/>
          <w:i/>
          <w:vertAlign w:val="superscript"/>
        </w:rPr>
      </w:pPr>
      <w:r>
        <w:rPr>
          <w:rFonts w:asciiTheme="majorHAnsi" w:eastAsiaTheme="majorEastAsia" w:hAnsiTheme="majorHAnsi" w:cstheme="majorBidi"/>
          <w:i/>
        </w:rPr>
        <w:t xml:space="preserve">                    </w:t>
      </w:r>
      <w:r>
        <w:rPr>
          <w:rFonts w:asciiTheme="majorHAnsi" w:eastAsiaTheme="majorEastAsia" w:hAnsiTheme="majorHAnsi" w:cstheme="majorBidi"/>
          <w:i/>
          <w:sz w:val="28"/>
          <w:vertAlign w:val="superscript"/>
        </w:rPr>
        <w:t>(фамилия, имя, отчество - для граждан;</w:t>
      </w:r>
    </w:p>
    <w:p w:rsidR="003D07E2" w:rsidRDefault="00C97D9E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Bidi"/>
        </w:rPr>
        <w:t xml:space="preserve">             ____________________________________________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полное наименование </w:t>
      </w:r>
      <w:r>
        <w:rPr>
          <w:rFonts w:asciiTheme="majorHAnsi" w:eastAsiaTheme="majorEastAsia" w:hAnsiTheme="majorHAnsi" w:cstheme="majorBidi"/>
          <w:i/>
          <w:sz w:val="28"/>
          <w:vertAlign w:val="superscript"/>
        </w:rPr>
        <w:t>организации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       - для юридических лиц)</w:t>
      </w:r>
    </w:p>
    <w:p w:rsidR="003D07E2" w:rsidRDefault="00C97D9E">
      <w:pPr>
        <w:spacing w:after="0" w:line="240" w:lineRule="auto"/>
        <w:ind w:left="4536"/>
        <w:jc w:val="right"/>
      </w:pPr>
      <w:r>
        <w:rPr>
          <w:rFonts w:asciiTheme="majorHAnsi" w:eastAsiaTheme="majorEastAsia" w:hAnsiTheme="majorHAnsi" w:cstheme="majorBidi"/>
        </w:rPr>
        <w:t xml:space="preserve">     ____________________________________________</w:t>
      </w:r>
    </w:p>
    <w:p w:rsidR="003D07E2" w:rsidRDefault="00C97D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Bidi"/>
          <w:i/>
          <w:sz w:val="28"/>
          <w:vertAlign w:val="superscript"/>
        </w:rPr>
        <w:t xml:space="preserve">                                   (почтовый адрес, адрес электронной почты)</w:t>
      </w:r>
    </w:p>
    <w:p w:rsidR="003D07E2" w:rsidRDefault="00C97D9E">
      <w:pPr>
        <w:keepNext/>
        <w:keepLines/>
        <w:spacing w:before="240" w:after="0" w:line="259" w:lineRule="auto"/>
        <w:jc w:val="center"/>
        <w:outlineLvl w:val="0"/>
      </w:pP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>РЕШЕНИЕ</w:t>
      </w:r>
    </w:p>
    <w:p w:rsidR="003D07E2" w:rsidRDefault="00C97D9E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>об отказе во внесении исправлений в решение о п</w:t>
      </w:r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 района</w:t>
      </w:r>
    </w:p>
    <w:p w:rsidR="003D07E2" w:rsidRDefault="003D07E2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D07E2" w:rsidRDefault="00C97D9E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№ _____________ от ______________.</w:t>
      </w:r>
    </w:p>
    <w:p w:rsidR="003D07E2" w:rsidRDefault="00C97D9E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 xml:space="preserve">                   (номер и дата </w:t>
      </w:r>
      <w:r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решения)</w:t>
      </w:r>
    </w:p>
    <w:p w:rsidR="003D07E2" w:rsidRDefault="003D07E2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i/>
          <w:sz w:val="12"/>
          <w:szCs w:val="12"/>
          <w:vertAlign w:val="superscript"/>
        </w:rPr>
      </w:pPr>
    </w:p>
    <w:p w:rsidR="003D07E2" w:rsidRDefault="00C97D9E">
      <w:pPr>
        <w:widowControl w:val="0"/>
        <w:spacing w:after="0" w:line="240" w:lineRule="auto"/>
        <w:ind w:firstLine="851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На основании поступившего запроса, зарегистрированного _________ N _________,</w:t>
      </w:r>
    </w:p>
    <w:p w:rsidR="003D07E2" w:rsidRDefault="00C97D9E">
      <w:pPr>
        <w:widowControl w:val="0"/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принято    решение    об   отказе   во внесении исправлений в решение о признании помещения жилым помещением,  жилого помещения непригодным для проживания, многоквартир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района </w:t>
      </w:r>
      <w:r>
        <w:rPr>
          <w:rFonts w:asciiTheme="majorHAnsi" w:eastAsiaTheme="majorEastAsia" w:hAnsiTheme="majorHAnsi" w:cstheme="majorBidi"/>
          <w:color w:val="000000"/>
          <w:sz w:val="24"/>
          <w:lang w:eastAsia="ru-RU"/>
        </w:rPr>
        <w:t xml:space="preserve">от _____________ N__________  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по следующим основаниям: _________________________________________________________________________________________________________</w:t>
      </w:r>
    </w:p>
    <w:p w:rsidR="003D07E2" w:rsidRDefault="003D07E2">
      <w:pPr>
        <w:widowControl w:val="0"/>
        <w:spacing w:after="0" w:line="240" w:lineRule="auto"/>
        <w:jc w:val="both"/>
        <w:rPr>
          <w:rFonts w:asciiTheme="majorHAnsi" w:eastAsiaTheme="majorEastAsia" w:hAnsiTheme="majorHAnsi" w:cstheme="majorBidi"/>
          <w:lang w:eastAsia="ru-RU"/>
        </w:rPr>
      </w:pPr>
    </w:p>
    <w:p w:rsidR="003D07E2" w:rsidRDefault="00C97D9E">
      <w:pPr>
        <w:widowControl w:val="0"/>
        <w:spacing w:after="0" w:line="240" w:lineRule="auto"/>
        <w:ind w:firstLine="851"/>
        <w:jc w:val="right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Разъяснение причин отказа:  ___________________________________________________________</w:t>
      </w:r>
    </w:p>
    <w:p w:rsidR="003D07E2" w:rsidRDefault="00C97D9E">
      <w:pPr>
        <w:widowControl w:val="0"/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3D07E2" w:rsidRDefault="00C97D9E">
      <w:pPr>
        <w:widowControl w:val="0"/>
        <w:spacing w:after="0" w:line="240" w:lineRule="auto"/>
        <w:ind w:firstLine="851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Вы  вправе  повторно  обратиться  в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ОАиГ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Управления с заявлени</w:t>
      </w: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ем о</w:t>
      </w:r>
    </w:p>
    <w:p w:rsidR="003D07E2" w:rsidRDefault="00C9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предоставлении</w:t>
      </w:r>
      <w:proofErr w:type="gram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муниципальной услуги после устранения указанных нарушений.</w:t>
      </w:r>
    </w:p>
    <w:p w:rsidR="003D07E2" w:rsidRDefault="00C97D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Данный   отказ   может   быть  обжалован  в  досудебном  порядке  путем</w:t>
      </w:r>
    </w:p>
    <w:p w:rsidR="003D07E2" w:rsidRDefault="00C97D9E">
      <w:pPr>
        <w:widowControl w:val="0"/>
        <w:spacing w:after="0" w:line="240" w:lineRule="auto"/>
        <w:jc w:val="both"/>
      </w:pPr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направления жалобы в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>ОАиГ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  <w:lang w:eastAsia="ru-RU"/>
        </w:rPr>
        <w:t xml:space="preserve"> Управление, а также в судебном порядке.</w:t>
      </w:r>
    </w:p>
    <w:tbl>
      <w:tblPr>
        <w:tblW w:w="9781" w:type="dxa"/>
        <w:tblInd w:w="109" w:type="dxa"/>
        <w:tblLook w:val="04A0"/>
      </w:tblPr>
      <w:tblGrid>
        <w:gridCol w:w="4393"/>
        <w:gridCol w:w="2551"/>
        <w:gridCol w:w="2837"/>
      </w:tblGrid>
      <w:tr w:rsidR="003D07E2">
        <w:trPr>
          <w:trHeight w:val="435"/>
        </w:trPr>
        <w:tc>
          <w:tcPr>
            <w:tcW w:w="4393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(Ф.И.О. должность уполномоченного сотру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дника)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ind w:firstLine="35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(подпись)         М.П.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D07E2" w:rsidRDefault="00C97D9E">
            <w:pPr>
              <w:shd w:val="clear" w:color="auto" w:fill="FFFFFF"/>
              <w:spacing w:before="100" w:after="100"/>
              <w:ind w:right="45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(расшифровка подписи)</w:t>
            </w:r>
          </w:p>
        </w:tc>
      </w:tr>
    </w:tbl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C97D9E" w:rsidRDefault="00C97D9E">
      <w:pPr>
        <w:tabs>
          <w:tab w:val="left" w:pos="4536"/>
        </w:tabs>
        <w:spacing w:after="160" w:line="240" w:lineRule="auto"/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</w:pPr>
    </w:p>
    <w:p w:rsidR="003D07E2" w:rsidRDefault="00C97D9E" w:rsidP="00C97D9E">
      <w:pPr>
        <w:tabs>
          <w:tab w:val="left" w:pos="4536"/>
        </w:tabs>
        <w:spacing w:after="160" w:line="240" w:lineRule="auto"/>
        <w:jc w:val="right"/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lastRenderedPageBreak/>
        <w:t xml:space="preserve">    Приложение № 9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3D07E2" w:rsidRDefault="00C97D9E">
      <w:pPr>
        <w:shd w:val="clear" w:color="auto" w:fill="FFFFFF"/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предоставления муниципальной услуги «Признание помещения жилым помещением,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жилого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помещения непригодным для проживания, многоквартирного дома аварийным и подлежащим сносу или реконструкции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b/>
          <w:spacing w:val="2"/>
          <w:sz w:val="28"/>
          <w:szCs w:val="28"/>
          <w:lang w:eastAsia="ru-RU"/>
        </w:rPr>
        <w:t xml:space="preserve"> района»</w:t>
      </w:r>
    </w:p>
    <w:p w:rsidR="003D07E2" w:rsidRDefault="003D07E2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6"/>
          <w:lang w:eastAsia="ru-RU"/>
        </w:rPr>
      </w:pPr>
    </w:p>
    <w:p w:rsidR="003D07E2" w:rsidRDefault="003D07E2">
      <w:pPr>
        <w:widowControl w:val="0"/>
        <w:spacing w:after="0" w:line="100" w:lineRule="atLeast"/>
        <w:ind w:left="482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D07E2" w:rsidRDefault="00C97D9E">
      <w:pPr>
        <w:widowControl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</w:rPr>
      </w:pPr>
      <w:r>
        <w:rPr>
          <w:rFonts w:asciiTheme="majorHAnsi" w:eastAsiaTheme="majorEastAsia" w:hAnsiTheme="majorHAnsi" w:cstheme="majorBidi"/>
          <w:b/>
          <w:spacing w:val="2"/>
          <w:sz w:val="26"/>
          <w:szCs w:val="28"/>
          <w:lang w:eastAsia="ru-RU"/>
        </w:rPr>
        <w:t xml:space="preserve">Перечень общих признаков, по которым объединяются </w:t>
      </w:r>
    </w:p>
    <w:p w:rsidR="003D07E2" w:rsidRDefault="00C97D9E">
      <w:pPr>
        <w:widowControl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</w:rPr>
      </w:pPr>
      <w:r>
        <w:rPr>
          <w:rFonts w:asciiTheme="majorHAnsi" w:eastAsiaTheme="majorEastAsia" w:hAnsiTheme="majorHAnsi" w:cstheme="majorBidi"/>
          <w:b/>
          <w:spacing w:val="2"/>
          <w:sz w:val="26"/>
          <w:szCs w:val="28"/>
          <w:lang w:eastAsia="ru-RU"/>
        </w:rPr>
        <w:t>категории Заявителей:</w:t>
      </w:r>
    </w:p>
    <w:p w:rsidR="003D07E2" w:rsidRDefault="003D07E2">
      <w:pPr>
        <w:widowControl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</w:rPr>
      </w:pPr>
    </w:p>
    <w:p w:rsidR="003D07E2" w:rsidRDefault="00C9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Физические и юридические лица, 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индивидуальные предприниматели, являющиеся правообладателями земельного участка, расположенного в границах муниципального района «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Ровеньский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район»;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3D07E2" w:rsidRDefault="00C9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Theme="majorHAnsi" w:eastAsiaTheme="majorEastAsia" w:hAnsiTheme="majorHAnsi" w:cstheme="majorBidi"/>
          <w:b/>
          <w:sz w:val="26"/>
          <w:szCs w:val="28"/>
          <w:lang w:eastAsia="ru-RU"/>
        </w:rPr>
        <w:t xml:space="preserve">Комбинации признаков Заявителей, каждая из которых соответствует одному варианту предоставления </w:t>
      </w:r>
      <w:r>
        <w:rPr>
          <w:rFonts w:asciiTheme="majorHAnsi" w:eastAsiaTheme="majorEastAsia" w:hAnsiTheme="majorHAnsi" w:cstheme="majorBidi"/>
          <w:b/>
          <w:sz w:val="26"/>
          <w:szCs w:val="28"/>
          <w:lang w:eastAsia="ru-RU"/>
        </w:rPr>
        <w:t>муниципальной услуги:</w:t>
      </w:r>
    </w:p>
    <w:p w:rsidR="003D07E2" w:rsidRDefault="003D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3D07E2" w:rsidRDefault="00C97D9E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Физические и юридические лица, индивидуальные предприниматели, являющиеся правообладателями земельного участка, расположенного в границах муниципального района «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Ровеньский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район», обратившиеся за муниципальной услугой «Признание поме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щения жилым помещением,  жилого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района»;</w:t>
      </w:r>
    </w:p>
    <w:p w:rsidR="003D07E2" w:rsidRDefault="00C97D9E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Физические и юридические лица, индивидуальные предприниматели, являющиеся правообл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адателями земельного участка, расположенного в границах муниципального района «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Ровеньский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район», обратившиеся за исправлениями опечаток и (или) ошибок, допущенных при первичном оформлении муниципальной услуги: «Признание помещения жилым помещением,  жилог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о помещения непригодным для проживания, многоквартирного дома аварийным и подлежащим сносу или реконструкции на территории 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района»;</w:t>
      </w:r>
    </w:p>
    <w:p w:rsidR="003D07E2" w:rsidRDefault="00C97D9E">
      <w:pPr>
        <w:numPr>
          <w:ilvl w:val="1"/>
          <w:numId w:val="5"/>
        </w:numPr>
        <w:spacing w:after="0" w:line="240" w:lineRule="auto"/>
        <w:ind w:left="0" w:firstLine="1134"/>
        <w:jc w:val="both"/>
      </w:pP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Физические и юридические лица, индивидуальные предприниматели, являющиеся правообладателями земельного, располож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енного в границах муниципального района «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Ровеньский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район», обратившиеся за получением дубликата решения</w:t>
      </w:r>
      <w:r>
        <w:rPr>
          <w:rFonts w:asciiTheme="majorHAnsi" w:eastAsiaTheme="majorEastAsia" w:hAnsiTheme="majorHAnsi" w:cstheme="majorBidi"/>
          <w:sz w:val="26"/>
        </w:rPr>
        <w:t xml:space="preserve"> </w:t>
      </w:r>
      <w:r>
        <w:rPr>
          <w:rFonts w:asciiTheme="majorHAnsi" w:eastAsiaTheme="majorEastAsia" w:hAnsiTheme="majorHAnsi" w:cstheme="majorBidi"/>
          <w:sz w:val="26"/>
          <w:szCs w:val="28"/>
        </w:rPr>
        <w:t>о</w:t>
      </w:r>
      <w:r>
        <w:rPr>
          <w:rFonts w:asciiTheme="majorHAnsi" w:eastAsiaTheme="majorEastAsia" w:hAnsiTheme="majorHAnsi" w:cstheme="majorBidi"/>
          <w:sz w:val="26"/>
        </w:rPr>
        <w:t xml:space="preserve"> 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признании помещения жилым помещением,  жилого помещения непригодным для проживания, многоквартирного дома аварийным и подлежащим сносу или реконструк</w:t>
      </w:r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ции на территории </w:t>
      </w:r>
      <w:proofErr w:type="spellStart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>Ровеньского</w:t>
      </w:r>
      <w:proofErr w:type="spellEnd"/>
      <w:r>
        <w:rPr>
          <w:rFonts w:asciiTheme="majorHAnsi" w:eastAsiaTheme="majorEastAsia" w:hAnsiTheme="majorHAnsi" w:cstheme="majorBidi"/>
          <w:sz w:val="26"/>
          <w:szCs w:val="28"/>
          <w:lang w:eastAsia="ru-RU"/>
        </w:rPr>
        <w:t xml:space="preserve"> района.</w:t>
      </w:r>
    </w:p>
    <w:sectPr w:rsidR="003D07E2" w:rsidSect="003D07E2">
      <w:headerReference w:type="default" r:id="rId14"/>
      <w:pgSz w:w="11906" w:h="16838"/>
      <w:pgMar w:top="851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E2" w:rsidRDefault="003D07E2" w:rsidP="003D07E2">
      <w:pPr>
        <w:spacing w:after="0" w:line="240" w:lineRule="auto"/>
      </w:pPr>
      <w:r>
        <w:separator/>
      </w:r>
    </w:p>
  </w:endnote>
  <w:endnote w:type="continuationSeparator" w:id="0">
    <w:p w:rsidR="003D07E2" w:rsidRDefault="003D07E2" w:rsidP="003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E2" w:rsidRDefault="003D07E2" w:rsidP="003D07E2">
      <w:pPr>
        <w:spacing w:after="0" w:line="240" w:lineRule="auto"/>
      </w:pPr>
      <w:r>
        <w:separator/>
      </w:r>
    </w:p>
  </w:footnote>
  <w:footnote w:type="continuationSeparator" w:id="0">
    <w:p w:rsidR="003D07E2" w:rsidRDefault="003D07E2" w:rsidP="003D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E2" w:rsidRDefault="003D0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55"/>
    <w:multiLevelType w:val="multilevel"/>
    <w:tmpl w:val="C750D81A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185" w:hanging="825"/>
      </w:pPr>
    </w:lvl>
    <w:lvl w:ilvl="2">
      <w:start w:val="3"/>
      <w:numFmt w:val="decimal"/>
      <w:lvlText w:val="%1.%2.%3."/>
      <w:lvlJc w:val="left"/>
      <w:pPr>
        <w:ind w:left="1545" w:hanging="825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B445671"/>
    <w:multiLevelType w:val="multilevel"/>
    <w:tmpl w:val="CD0A8A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61741"/>
    <w:multiLevelType w:val="multilevel"/>
    <w:tmpl w:val="900C8B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D5D5D4A"/>
    <w:multiLevelType w:val="multilevel"/>
    <w:tmpl w:val="578035C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185" w:hanging="825"/>
      </w:pPr>
    </w:lvl>
    <w:lvl w:ilvl="2">
      <w:start w:val="1"/>
      <w:numFmt w:val="decimal"/>
      <w:lvlText w:val="%1.%2.%3."/>
      <w:lvlJc w:val="left"/>
      <w:pPr>
        <w:ind w:left="1545" w:hanging="825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24546A89"/>
    <w:multiLevelType w:val="multilevel"/>
    <w:tmpl w:val="A35EE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  <w:rPr>
        <w:rFonts w:ascii="Times New Roman" w:hAnsi="Times New Roman"/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14A1A"/>
    <w:multiLevelType w:val="multilevel"/>
    <w:tmpl w:val="F8600B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015" w:hanging="103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1F0F"/>
    <w:multiLevelType w:val="multilevel"/>
    <w:tmpl w:val="5A8619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143DC1"/>
    <w:multiLevelType w:val="multilevel"/>
    <w:tmpl w:val="AD7E3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FFB"/>
    <w:multiLevelType w:val="multilevel"/>
    <w:tmpl w:val="690C8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B0DDD"/>
    <w:multiLevelType w:val="multilevel"/>
    <w:tmpl w:val="FAD8D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15DC6"/>
    <w:multiLevelType w:val="multilevel"/>
    <w:tmpl w:val="72129F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A23953"/>
    <w:multiLevelType w:val="multilevel"/>
    <w:tmpl w:val="ADECD5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24532"/>
    <w:multiLevelType w:val="multilevel"/>
    <w:tmpl w:val="0E3C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E2"/>
    <w:rsid w:val="003D07E2"/>
    <w:rsid w:val="00C9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3D07E2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9"/>
    <w:unhideWhenUsed/>
    <w:qFormat/>
    <w:rsid w:val="003D07E2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customStyle="1" w:styleId="Heading3">
    <w:name w:val="Heading 3"/>
    <w:basedOn w:val="a"/>
    <w:uiPriority w:val="9"/>
    <w:unhideWhenUsed/>
    <w:qFormat/>
    <w:rsid w:val="003D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uiPriority w:val="9"/>
    <w:unhideWhenUsed/>
    <w:qFormat/>
    <w:rsid w:val="003D07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3D07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3D07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3D07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3D07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3D07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D07E2"/>
    <w:rPr>
      <w:sz w:val="48"/>
      <w:szCs w:val="48"/>
    </w:rPr>
  </w:style>
  <w:style w:type="character" w:customStyle="1" w:styleId="QuoteChar">
    <w:name w:val="Quote Char"/>
    <w:uiPriority w:val="29"/>
    <w:qFormat/>
    <w:rsid w:val="003D07E2"/>
    <w:rPr>
      <w:i/>
    </w:rPr>
  </w:style>
  <w:style w:type="character" w:customStyle="1" w:styleId="IntenseQuoteChar">
    <w:name w:val="Intense Quote Char"/>
    <w:uiPriority w:val="30"/>
    <w:qFormat/>
    <w:rsid w:val="003D07E2"/>
    <w:rPr>
      <w:i/>
    </w:rPr>
  </w:style>
  <w:style w:type="character" w:customStyle="1" w:styleId="FootnoteTextChar">
    <w:name w:val="Footnote Text Char"/>
    <w:uiPriority w:val="99"/>
    <w:qFormat/>
    <w:rsid w:val="003D07E2"/>
    <w:rPr>
      <w:sz w:val="18"/>
    </w:rPr>
  </w:style>
  <w:style w:type="character" w:customStyle="1" w:styleId="EndnoteTextChar">
    <w:name w:val="Endnote Text Char"/>
    <w:uiPriority w:val="99"/>
    <w:qFormat/>
    <w:rsid w:val="003D07E2"/>
    <w:rPr>
      <w:sz w:val="20"/>
    </w:rPr>
  </w:style>
  <w:style w:type="character" w:customStyle="1" w:styleId="Heading4Char">
    <w:name w:val="Heading 4 Char"/>
    <w:basedOn w:val="a0"/>
    <w:uiPriority w:val="9"/>
    <w:qFormat/>
    <w:rsid w:val="003D07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D07E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D07E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D07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D07E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D07E2"/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Название Знак1"/>
    <w:basedOn w:val="a0"/>
    <w:uiPriority w:val="10"/>
    <w:qFormat/>
    <w:rsid w:val="003D07E2"/>
    <w:rPr>
      <w:sz w:val="48"/>
      <w:szCs w:val="48"/>
    </w:rPr>
  </w:style>
  <w:style w:type="character" w:customStyle="1" w:styleId="21">
    <w:name w:val="Цитата 2 Знак1"/>
    <w:uiPriority w:val="29"/>
    <w:qFormat/>
    <w:rsid w:val="003D07E2"/>
    <w:rPr>
      <w:i/>
    </w:rPr>
  </w:style>
  <w:style w:type="character" w:customStyle="1" w:styleId="10">
    <w:name w:val="Выделенная цитата Знак1"/>
    <w:uiPriority w:val="30"/>
    <w:qFormat/>
    <w:rsid w:val="003D07E2"/>
    <w:rPr>
      <w:i/>
    </w:rPr>
  </w:style>
  <w:style w:type="character" w:customStyle="1" w:styleId="-">
    <w:name w:val="Интернет-ссылка"/>
    <w:basedOn w:val="a0"/>
    <w:uiPriority w:val="99"/>
    <w:unhideWhenUsed/>
    <w:rsid w:val="003D07E2"/>
    <w:rPr>
      <w:color w:val="0000FF"/>
      <w:u w:val="single"/>
    </w:rPr>
  </w:style>
  <w:style w:type="character" w:customStyle="1" w:styleId="11">
    <w:name w:val="Текст сноски Знак1"/>
    <w:uiPriority w:val="99"/>
    <w:qFormat/>
    <w:rsid w:val="003D07E2"/>
    <w:rPr>
      <w:sz w:val="18"/>
    </w:rPr>
  </w:style>
  <w:style w:type="character" w:customStyle="1" w:styleId="a3">
    <w:name w:val="Привязка сноски"/>
    <w:rsid w:val="003D07E2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D07E2"/>
    <w:rPr>
      <w:vertAlign w:val="superscript"/>
    </w:rPr>
  </w:style>
  <w:style w:type="character" w:customStyle="1" w:styleId="12">
    <w:name w:val="Текст концевой сноски Знак1"/>
    <w:uiPriority w:val="99"/>
    <w:qFormat/>
    <w:rsid w:val="003D07E2"/>
    <w:rPr>
      <w:sz w:val="20"/>
    </w:rPr>
  </w:style>
  <w:style w:type="character" w:customStyle="1" w:styleId="a4">
    <w:name w:val="Привязка концевой сноски"/>
    <w:rsid w:val="003D07E2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3D07E2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3D07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D07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D07E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uiPriority w:val="9"/>
    <w:qFormat/>
    <w:rsid w:val="003D07E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uiPriority w:val="9"/>
    <w:qFormat/>
    <w:rsid w:val="003D07E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uiPriority w:val="9"/>
    <w:qFormat/>
    <w:rsid w:val="003D07E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uiPriority w:val="9"/>
    <w:qFormat/>
    <w:rsid w:val="003D07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uiPriority w:val="9"/>
    <w:qFormat/>
    <w:rsid w:val="003D07E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uiPriority w:val="9"/>
    <w:qFormat/>
    <w:rsid w:val="003D07E2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0"/>
    <w:uiPriority w:val="10"/>
    <w:qFormat/>
    <w:rsid w:val="003D07E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D07E2"/>
    <w:rPr>
      <w:sz w:val="24"/>
      <w:szCs w:val="24"/>
    </w:rPr>
  </w:style>
  <w:style w:type="character" w:customStyle="1" w:styleId="2">
    <w:name w:val="Цитата 2 Знак"/>
    <w:uiPriority w:val="29"/>
    <w:qFormat/>
    <w:rsid w:val="003D07E2"/>
    <w:rPr>
      <w:i/>
    </w:rPr>
  </w:style>
  <w:style w:type="character" w:customStyle="1" w:styleId="a6">
    <w:name w:val="Выделенная цитата Знак"/>
    <w:uiPriority w:val="30"/>
    <w:qFormat/>
    <w:rsid w:val="003D07E2"/>
    <w:rPr>
      <w:i/>
    </w:rPr>
  </w:style>
  <w:style w:type="character" w:customStyle="1" w:styleId="HeaderChar">
    <w:name w:val="Header Char"/>
    <w:basedOn w:val="a0"/>
    <w:uiPriority w:val="99"/>
    <w:qFormat/>
    <w:rsid w:val="003D07E2"/>
  </w:style>
  <w:style w:type="character" w:customStyle="1" w:styleId="FooterChar">
    <w:name w:val="Footer Char"/>
    <w:basedOn w:val="a0"/>
    <w:uiPriority w:val="99"/>
    <w:qFormat/>
    <w:rsid w:val="003D07E2"/>
  </w:style>
  <w:style w:type="character" w:customStyle="1" w:styleId="CaptionChar">
    <w:name w:val="Caption Char"/>
    <w:uiPriority w:val="99"/>
    <w:qFormat/>
    <w:rsid w:val="003D07E2"/>
  </w:style>
  <w:style w:type="character" w:customStyle="1" w:styleId="a7">
    <w:name w:val="Текст сноски Знак"/>
    <w:uiPriority w:val="99"/>
    <w:qFormat/>
    <w:rsid w:val="003D07E2"/>
    <w:rPr>
      <w:sz w:val="18"/>
    </w:rPr>
  </w:style>
  <w:style w:type="character" w:customStyle="1" w:styleId="a8">
    <w:name w:val="Текст концевой сноски Знак"/>
    <w:uiPriority w:val="99"/>
    <w:qFormat/>
    <w:rsid w:val="003D07E2"/>
    <w:rPr>
      <w:sz w:val="20"/>
    </w:rPr>
  </w:style>
  <w:style w:type="character" w:styleId="a9">
    <w:name w:val="Emphasis"/>
    <w:basedOn w:val="a0"/>
    <w:uiPriority w:val="20"/>
    <w:qFormat/>
    <w:rsid w:val="003D07E2"/>
    <w:rPr>
      <w:i/>
      <w:iCs/>
    </w:rPr>
  </w:style>
  <w:style w:type="character" w:customStyle="1" w:styleId="13">
    <w:name w:val="Заголовок 1 Знак"/>
    <w:basedOn w:val="a0"/>
    <w:uiPriority w:val="9"/>
    <w:qFormat/>
    <w:rsid w:val="003D07E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3D07E2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">
    <w:name w:val="Заголовок 3 Знак"/>
    <w:basedOn w:val="a0"/>
    <w:uiPriority w:val="9"/>
    <w:qFormat/>
    <w:rsid w:val="003D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Подзаголовок Знак"/>
    <w:basedOn w:val="a0"/>
    <w:uiPriority w:val="11"/>
    <w:qFormat/>
    <w:rsid w:val="003D0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qFormat/>
    <w:rsid w:val="003D07E2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3D07E2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D07E2"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3D07E2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uiPriority w:val="99"/>
    <w:qFormat/>
    <w:rsid w:val="003D07E2"/>
  </w:style>
  <w:style w:type="character" w:customStyle="1" w:styleId="af0">
    <w:name w:val="Нижний колонтитул Знак"/>
    <w:basedOn w:val="a0"/>
    <w:uiPriority w:val="99"/>
    <w:qFormat/>
    <w:rsid w:val="003D07E2"/>
  </w:style>
  <w:style w:type="character" w:styleId="af1">
    <w:name w:val="Strong"/>
    <w:uiPriority w:val="22"/>
    <w:qFormat/>
    <w:rsid w:val="003D07E2"/>
    <w:rPr>
      <w:b/>
      <w:bCs/>
      <w:color w:val="00000A"/>
    </w:rPr>
  </w:style>
  <w:style w:type="character" w:customStyle="1" w:styleId="blk">
    <w:name w:val="blk"/>
    <w:basedOn w:val="a0"/>
    <w:qFormat/>
    <w:rsid w:val="003D07E2"/>
  </w:style>
  <w:style w:type="character" w:customStyle="1" w:styleId="WW8Num5z2">
    <w:name w:val="WW8Num5z2"/>
    <w:qFormat/>
    <w:rsid w:val="003D07E2"/>
  </w:style>
  <w:style w:type="character" w:customStyle="1" w:styleId="af2">
    <w:name w:val="Основной текст Знак"/>
    <w:basedOn w:val="a0"/>
    <w:uiPriority w:val="99"/>
    <w:semiHidden/>
    <w:qFormat/>
    <w:rsid w:val="003D07E2"/>
    <w:rPr>
      <w:rFonts w:ascii="Calibri" w:eastAsia="Times New Roman" w:hAnsi="Calibri" w:cs="Times New Roman"/>
    </w:rPr>
  </w:style>
  <w:style w:type="character" w:customStyle="1" w:styleId="af3">
    <w:name w:val="Абзац списка Знак"/>
    <w:basedOn w:val="a0"/>
    <w:uiPriority w:val="34"/>
    <w:qFormat/>
    <w:rsid w:val="003D07E2"/>
  </w:style>
  <w:style w:type="character" w:customStyle="1" w:styleId="110">
    <w:name w:val="Заголовок 1 Знак1"/>
    <w:qFormat/>
    <w:rsid w:val="003D07E2"/>
    <w:rPr>
      <w:rFonts w:ascii="Arial" w:eastAsia="Times New Roman" w:hAnsi="Arial" w:cs="Arial"/>
      <w:spacing w:val="2"/>
      <w:sz w:val="29"/>
      <w:szCs w:val="29"/>
      <w:shd w:val="clear" w:color="auto" w:fill="FFFFFF"/>
      <w:lang w:eastAsia="ru-RU"/>
    </w:rPr>
  </w:style>
  <w:style w:type="character" w:styleId="af4">
    <w:name w:val="Subtle Emphasis"/>
    <w:uiPriority w:val="19"/>
    <w:qFormat/>
    <w:rsid w:val="003D07E2"/>
    <w:rPr>
      <w:i/>
      <w:iCs/>
      <w:color w:val="404040"/>
    </w:rPr>
  </w:style>
  <w:style w:type="character" w:styleId="af5">
    <w:name w:val="Intense Emphasis"/>
    <w:uiPriority w:val="21"/>
    <w:qFormat/>
    <w:rsid w:val="003D07E2"/>
    <w:rPr>
      <w:i/>
      <w:iCs/>
      <w:color w:val="5B9BD5"/>
    </w:rPr>
  </w:style>
  <w:style w:type="character" w:styleId="af6">
    <w:name w:val="Subtle Reference"/>
    <w:uiPriority w:val="31"/>
    <w:qFormat/>
    <w:rsid w:val="003D07E2"/>
    <w:rPr>
      <w:smallCaps/>
      <w:color w:val="404040"/>
    </w:rPr>
  </w:style>
  <w:style w:type="character" w:styleId="af7">
    <w:name w:val="Intense Reference"/>
    <w:uiPriority w:val="32"/>
    <w:qFormat/>
    <w:rsid w:val="003D07E2"/>
    <w:rPr>
      <w:b/>
      <w:bCs/>
      <w:smallCaps/>
      <w:color w:val="5B9BD5"/>
      <w:spacing w:val="5"/>
    </w:rPr>
  </w:style>
  <w:style w:type="character" w:styleId="af8">
    <w:name w:val="Book Title"/>
    <w:uiPriority w:val="33"/>
    <w:qFormat/>
    <w:rsid w:val="003D07E2"/>
    <w:rPr>
      <w:b/>
      <w:bCs/>
      <w:i/>
      <w:iCs/>
      <w:spacing w:val="5"/>
    </w:rPr>
  </w:style>
  <w:style w:type="character" w:styleId="af9">
    <w:name w:val="line number"/>
    <w:basedOn w:val="a0"/>
    <w:uiPriority w:val="99"/>
    <w:semiHidden/>
    <w:unhideWhenUsed/>
    <w:qFormat/>
    <w:rsid w:val="003D07E2"/>
  </w:style>
  <w:style w:type="character" w:customStyle="1" w:styleId="22">
    <w:name w:val="Оглавление 2 Знак"/>
    <w:qFormat/>
    <w:rsid w:val="003D07E2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character" w:customStyle="1" w:styleId="afa">
    <w:name w:val="Без интервала Знак"/>
    <w:uiPriority w:val="1"/>
    <w:qFormat/>
    <w:rsid w:val="003D07E2"/>
  </w:style>
  <w:style w:type="character" w:customStyle="1" w:styleId="23">
    <w:name w:val="Основной текст (2)_"/>
    <w:qFormat/>
    <w:rsid w:val="003D07E2"/>
    <w:rPr>
      <w:rFonts w:ascii="Times New Roman" w:eastAsia="Times New Roman" w:hAnsi="Times New Roman" w:cs="Times New Roman"/>
      <w:shd w:val="clear" w:color="auto" w:fill="FFFFFF"/>
    </w:rPr>
  </w:style>
  <w:style w:type="character" w:styleId="afb">
    <w:name w:val="FollowedHyperlink"/>
    <w:uiPriority w:val="99"/>
    <w:semiHidden/>
    <w:unhideWhenUsed/>
    <w:qFormat/>
    <w:rsid w:val="003D07E2"/>
    <w:rPr>
      <w:color w:val="954F72"/>
      <w:u w:val="single"/>
    </w:rPr>
  </w:style>
  <w:style w:type="character" w:customStyle="1" w:styleId="ConsPlusNormal">
    <w:name w:val="ConsPlusNormal Знак"/>
    <w:uiPriority w:val="99"/>
    <w:qFormat/>
    <w:rsid w:val="003D07E2"/>
    <w:rPr>
      <w:rFonts w:ascii="Arial" w:eastAsia="Calibri" w:hAnsi="Arial" w:cs="Arial"/>
      <w:lang w:eastAsia="ar-SA"/>
    </w:rPr>
  </w:style>
  <w:style w:type="character" w:customStyle="1" w:styleId="HTML">
    <w:name w:val="Стандартный HTML Знак"/>
    <w:basedOn w:val="a0"/>
    <w:uiPriority w:val="99"/>
    <w:semiHidden/>
    <w:qFormat/>
    <w:rsid w:val="003D0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Оглавление 6 Знак"/>
    <w:qFormat/>
    <w:rsid w:val="003D07E2"/>
    <w:rPr>
      <w:rFonts w:ascii="Times New Roman" w:hAnsi="Times New Roman"/>
      <w:shd w:val="clear" w:color="auto" w:fill="FFFFFF"/>
    </w:rPr>
  </w:style>
  <w:style w:type="character" w:customStyle="1" w:styleId="40">
    <w:name w:val="Заголовок №4_"/>
    <w:qFormat/>
    <w:rsid w:val="003D07E2"/>
    <w:rPr>
      <w:rFonts w:ascii="Times New Roman" w:hAnsi="Times New Roman"/>
      <w:shd w:val="clear" w:color="auto" w:fill="FFFFFF"/>
    </w:rPr>
  </w:style>
  <w:style w:type="character" w:customStyle="1" w:styleId="70">
    <w:name w:val="Оглавление 7 Знак"/>
    <w:qFormat/>
    <w:rsid w:val="003D07E2"/>
    <w:rPr>
      <w:rFonts w:ascii="Times New Roman" w:hAnsi="Times New Roman"/>
      <w:shd w:val="clear" w:color="auto" w:fill="FFFFFF"/>
    </w:rPr>
  </w:style>
  <w:style w:type="character" w:customStyle="1" w:styleId="afc">
    <w:name w:val="Гипертекстовая ссылка"/>
    <w:uiPriority w:val="99"/>
    <w:qFormat/>
    <w:rsid w:val="003D07E2"/>
    <w:rPr>
      <w:color w:val="106BBE"/>
    </w:rPr>
  </w:style>
  <w:style w:type="character" w:customStyle="1" w:styleId="afd">
    <w:name w:val="Цветовое выделение"/>
    <w:uiPriority w:val="99"/>
    <w:qFormat/>
    <w:rsid w:val="003D07E2"/>
    <w:rPr>
      <w:b/>
      <w:bCs/>
      <w:color w:val="26282F"/>
    </w:rPr>
  </w:style>
  <w:style w:type="character" w:customStyle="1" w:styleId="ListLabel1">
    <w:name w:val="ListLabel 1"/>
    <w:qFormat/>
    <w:rsid w:val="003D07E2"/>
    <w:rPr>
      <w:rFonts w:cs="Times New Roman"/>
    </w:rPr>
  </w:style>
  <w:style w:type="character" w:customStyle="1" w:styleId="ListLabel2">
    <w:name w:val="ListLabel 2"/>
    <w:qFormat/>
    <w:rsid w:val="003D07E2"/>
    <w:rPr>
      <w:rFonts w:cs="Times New Roman"/>
    </w:rPr>
  </w:style>
  <w:style w:type="character" w:customStyle="1" w:styleId="ListLabel3">
    <w:name w:val="ListLabel 3"/>
    <w:qFormat/>
    <w:rsid w:val="003D07E2"/>
    <w:rPr>
      <w:rFonts w:cs="Times New Roman"/>
    </w:rPr>
  </w:style>
  <w:style w:type="character" w:customStyle="1" w:styleId="ListLabel4">
    <w:name w:val="ListLabel 4"/>
    <w:qFormat/>
    <w:rsid w:val="003D07E2"/>
    <w:rPr>
      <w:rFonts w:cs="Times New Roman"/>
    </w:rPr>
  </w:style>
  <w:style w:type="character" w:customStyle="1" w:styleId="ListLabel5">
    <w:name w:val="ListLabel 5"/>
    <w:qFormat/>
    <w:rsid w:val="003D07E2"/>
    <w:rPr>
      <w:rFonts w:cs="Times New Roman"/>
    </w:rPr>
  </w:style>
  <w:style w:type="character" w:customStyle="1" w:styleId="ListLabel6">
    <w:name w:val="ListLabel 6"/>
    <w:qFormat/>
    <w:rsid w:val="003D07E2"/>
    <w:rPr>
      <w:rFonts w:cs="Times New Roman"/>
    </w:rPr>
  </w:style>
  <w:style w:type="character" w:customStyle="1" w:styleId="ListLabel7">
    <w:name w:val="ListLabel 7"/>
    <w:qFormat/>
    <w:rsid w:val="003D07E2"/>
    <w:rPr>
      <w:rFonts w:cs="Times New Roman"/>
    </w:rPr>
  </w:style>
  <w:style w:type="character" w:customStyle="1" w:styleId="ListLabel8">
    <w:name w:val="ListLabel 8"/>
    <w:qFormat/>
    <w:rsid w:val="003D07E2"/>
    <w:rPr>
      <w:rFonts w:cs="Times New Roman"/>
    </w:rPr>
  </w:style>
  <w:style w:type="character" w:customStyle="1" w:styleId="ListLabel9">
    <w:name w:val="ListLabel 9"/>
    <w:qFormat/>
    <w:rsid w:val="003D07E2"/>
    <w:rPr>
      <w:rFonts w:cs="Times New Roman"/>
    </w:rPr>
  </w:style>
  <w:style w:type="character" w:customStyle="1" w:styleId="ListLabel10">
    <w:name w:val="ListLabel 10"/>
    <w:qFormat/>
    <w:rsid w:val="003D07E2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3D07E2"/>
    <w:rPr>
      <w:rFonts w:ascii="Times New Roman" w:hAnsi="Times New Roman"/>
      <w:b w:val="0"/>
      <w:sz w:val="28"/>
      <w:szCs w:val="24"/>
    </w:rPr>
  </w:style>
  <w:style w:type="character" w:customStyle="1" w:styleId="ListLabel12">
    <w:name w:val="ListLabel 12"/>
    <w:qFormat/>
    <w:rsid w:val="003D07E2"/>
    <w:rPr>
      <w:b w:val="0"/>
    </w:rPr>
  </w:style>
  <w:style w:type="character" w:customStyle="1" w:styleId="ListLabel13">
    <w:name w:val="ListLabel 13"/>
    <w:qFormat/>
    <w:rsid w:val="003D07E2"/>
    <w:rPr>
      <w:rFonts w:cs="Courier New"/>
    </w:rPr>
  </w:style>
  <w:style w:type="character" w:customStyle="1" w:styleId="ListLabel14">
    <w:name w:val="ListLabel 14"/>
    <w:qFormat/>
    <w:rsid w:val="003D07E2"/>
    <w:rPr>
      <w:rFonts w:cs="Courier New"/>
    </w:rPr>
  </w:style>
  <w:style w:type="character" w:customStyle="1" w:styleId="ListLabel15">
    <w:name w:val="ListLabel 15"/>
    <w:qFormat/>
    <w:rsid w:val="003D07E2"/>
    <w:rPr>
      <w:rFonts w:cs="Courier New"/>
    </w:rPr>
  </w:style>
  <w:style w:type="character" w:customStyle="1" w:styleId="ListLabel16">
    <w:name w:val="ListLabel 16"/>
    <w:qFormat/>
    <w:rsid w:val="003D07E2"/>
    <w:rPr>
      <w:rFonts w:cs="Courier New"/>
    </w:rPr>
  </w:style>
  <w:style w:type="character" w:customStyle="1" w:styleId="ListLabel17">
    <w:name w:val="ListLabel 17"/>
    <w:qFormat/>
    <w:rsid w:val="003D07E2"/>
    <w:rPr>
      <w:rFonts w:cs="Courier New"/>
    </w:rPr>
  </w:style>
  <w:style w:type="character" w:customStyle="1" w:styleId="ListLabel18">
    <w:name w:val="ListLabel 18"/>
    <w:qFormat/>
    <w:rsid w:val="003D07E2"/>
    <w:rPr>
      <w:rFonts w:cs="Courier New"/>
    </w:rPr>
  </w:style>
  <w:style w:type="character" w:customStyle="1" w:styleId="ListLabel19">
    <w:name w:val="ListLabel 19"/>
    <w:qFormat/>
    <w:rsid w:val="003D07E2"/>
    <w:rPr>
      <w:rFonts w:eastAsia="Times New Roman" w:cs="Times New Roman"/>
    </w:rPr>
  </w:style>
  <w:style w:type="character" w:customStyle="1" w:styleId="ListLabel20">
    <w:name w:val="ListLabel 20"/>
    <w:qFormat/>
    <w:rsid w:val="003D07E2"/>
    <w:rPr>
      <w:rFonts w:cs="Courier New"/>
    </w:rPr>
  </w:style>
  <w:style w:type="character" w:customStyle="1" w:styleId="ListLabel21">
    <w:name w:val="ListLabel 21"/>
    <w:qFormat/>
    <w:rsid w:val="003D07E2"/>
    <w:rPr>
      <w:rFonts w:cs="Courier New"/>
    </w:rPr>
  </w:style>
  <w:style w:type="character" w:customStyle="1" w:styleId="ListLabel22">
    <w:name w:val="ListLabel 22"/>
    <w:qFormat/>
    <w:rsid w:val="003D07E2"/>
    <w:rPr>
      <w:rFonts w:cs="Courier New"/>
    </w:rPr>
  </w:style>
  <w:style w:type="character" w:customStyle="1" w:styleId="ListLabel23">
    <w:name w:val="ListLabel 23"/>
    <w:qFormat/>
    <w:rsid w:val="003D07E2"/>
    <w:rPr>
      <w:rFonts w:cs="Courier New"/>
    </w:rPr>
  </w:style>
  <w:style w:type="character" w:customStyle="1" w:styleId="ListLabel24">
    <w:name w:val="ListLabel 24"/>
    <w:qFormat/>
    <w:rsid w:val="003D07E2"/>
    <w:rPr>
      <w:rFonts w:cs="Courier New"/>
    </w:rPr>
  </w:style>
  <w:style w:type="character" w:customStyle="1" w:styleId="ListLabel25">
    <w:name w:val="ListLabel 25"/>
    <w:qFormat/>
    <w:rsid w:val="003D07E2"/>
    <w:rPr>
      <w:rFonts w:cs="Courier New"/>
    </w:rPr>
  </w:style>
  <w:style w:type="character" w:customStyle="1" w:styleId="ListLabel26">
    <w:name w:val="ListLabel 26"/>
    <w:qFormat/>
    <w:rsid w:val="003D07E2"/>
    <w:rPr>
      <w:rFonts w:cs="Courier New"/>
    </w:rPr>
  </w:style>
  <w:style w:type="character" w:customStyle="1" w:styleId="ListLabel27">
    <w:name w:val="ListLabel 27"/>
    <w:qFormat/>
    <w:rsid w:val="003D07E2"/>
    <w:rPr>
      <w:rFonts w:cs="Courier New"/>
    </w:rPr>
  </w:style>
  <w:style w:type="character" w:customStyle="1" w:styleId="ListLabel28">
    <w:name w:val="ListLabel 28"/>
    <w:qFormat/>
    <w:rsid w:val="003D07E2"/>
    <w:rPr>
      <w:rFonts w:cs="Courier New"/>
    </w:rPr>
  </w:style>
  <w:style w:type="character" w:customStyle="1" w:styleId="ListLabel29">
    <w:name w:val="ListLabel 29"/>
    <w:qFormat/>
    <w:rsid w:val="003D07E2"/>
    <w:rPr>
      <w:rFonts w:cs="Courier New"/>
    </w:rPr>
  </w:style>
  <w:style w:type="character" w:customStyle="1" w:styleId="ListLabel30">
    <w:name w:val="ListLabel 30"/>
    <w:qFormat/>
    <w:rsid w:val="003D07E2"/>
    <w:rPr>
      <w:rFonts w:cs="Courier New"/>
    </w:rPr>
  </w:style>
  <w:style w:type="character" w:customStyle="1" w:styleId="ListLabel31">
    <w:name w:val="ListLabel 31"/>
    <w:qFormat/>
    <w:rsid w:val="003D07E2"/>
    <w:rPr>
      <w:rFonts w:cs="Courier New"/>
    </w:rPr>
  </w:style>
  <w:style w:type="character" w:customStyle="1" w:styleId="ListLabel32">
    <w:name w:val="ListLabel 32"/>
    <w:qFormat/>
    <w:rsid w:val="003D07E2"/>
    <w:rPr>
      <w:rFonts w:cs="Courier New"/>
    </w:rPr>
  </w:style>
  <w:style w:type="character" w:customStyle="1" w:styleId="ListLabel33">
    <w:name w:val="ListLabel 33"/>
    <w:qFormat/>
    <w:rsid w:val="003D07E2"/>
    <w:rPr>
      <w:rFonts w:cs="Courier New"/>
    </w:rPr>
  </w:style>
  <w:style w:type="character" w:customStyle="1" w:styleId="ListLabel34">
    <w:name w:val="ListLabel 34"/>
    <w:qFormat/>
    <w:rsid w:val="003D07E2"/>
    <w:rPr>
      <w:rFonts w:cs="Courier New"/>
    </w:rPr>
  </w:style>
  <w:style w:type="character" w:customStyle="1" w:styleId="ListLabel35">
    <w:name w:val="ListLabel 35"/>
    <w:qFormat/>
    <w:rsid w:val="003D07E2"/>
    <w:rPr>
      <w:rFonts w:ascii="Times New Roman" w:eastAsia="Times New Roman" w:hAnsi="Times New Roman" w:cs="Times New Roman"/>
      <w:sz w:val="28"/>
    </w:rPr>
  </w:style>
  <w:style w:type="character" w:customStyle="1" w:styleId="ListLabel36">
    <w:name w:val="ListLabel 36"/>
    <w:qFormat/>
    <w:rsid w:val="003D07E2"/>
    <w:rPr>
      <w:rFonts w:cs="Courier New"/>
    </w:rPr>
  </w:style>
  <w:style w:type="character" w:customStyle="1" w:styleId="ListLabel37">
    <w:name w:val="ListLabel 37"/>
    <w:qFormat/>
    <w:rsid w:val="003D07E2"/>
    <w:rPr>
      <w:rFonts w:cs="Courier New"/>
    </w:rPr>
  </w:style>
  <w:style w:type="character" w:customStyle="1" w:styleId="ListLabel38">
    <w:name w:val="ListLabel 38"/>
    <w:qFormat/>
    <w:rsid w:val="003D07E2"/>
    <w:rPr>
      <w:rFonts w:cs="Courier New"/>
    </w:rPr>
  </w:style>
  <w:style w:type="character" w:customStyle="1" w:styleId="ListLabel39">
    <w:name w:val="ListLabel 39"/>
    <w:qFormat/>
    <w:rsid w:val="003D07E2"/>
    <w:rPr>
      <w:rFonts w:ascii="Times New Roman" w:hAnsi="Times New Roman"/>
      <w:b/>
      <w:sz w:val="28"/>
    </w:rPr>
  </w:style>
  <w:style w:type="character" w:customStyle="1" w:styleId="ListLabel40">
    <w:name w:val="ListLabel 40"/>
    <w:qFormat/>
    <w:rsid w:val="003D07E2"/>
    <w:rPr>
      <w:rFonts w:cs="Courier New"/>
    </w:rPr>
  </w:style>
  <w:style w:type="character" w:customStyle="1" w:styleId="ListLabel41">
    <w:name w:val="ListLabel 41"/>
    <w:qFormat/>
    <w:rsid w:val="003D07E2"/>
    <w:rPr>
      <w:rFonts w:cs="Courier New"/>
    </w:rPr>
  </w:style>
  <w:style w:type="character" w:customStyle="1" w:styleId="ListLabel42">
    <w:name w:val="ListLabel 42"/>
    <w:qFormat/>
    <w:rsid w:val="003D07E2"/>
    <w:rPr>
      <w:rFonts w:cs="Courier New"/>
    </w:rPr>
  </w:style>
  <w:style w:type="character" w:customStyle="1" w:styleId="ListLabel43">
    <w:name w:val="ListLabel 43"/>
    <w:qFormat/>
    <w:rsid w:val="003D07E2"/>
    <w:rPr>
      <w:rFonts w:eastAsia="Times New Roman" w:cs="Times New Roman"/>
    </w:rPr>
  </w:style>
  <w:style w:type="character" w:customStyle="1" w:styleId="ListLabel44">
    <w:name w:val="ListLabel 44"/>
    <w:qFormat/>
    <w:rsid w:val="003D07E2"/>
    <w:rPr>
      <w:b/>
      <w:sz w:val="28"/>
    </w:rPr>
  </w:style>
  <w:style w:type="character" w:customStyle="1" w:styleId="ListLabel45">
    <w:name w:val="ListLabel 45"/>
    <w:qFormat/>
    <w:rsid w:val="003D07E2"/>
    <w:rPr>
      <w:b w:val="0"/>
      <w:sz w:val="28"/>
      <w:szCs w:val="24"/>
    </w:rPr>
  </w:style>
  <w:style w:type="character" w:customStyle="1" w:styleId="ListLabel46">
    <w:name w:val="ListLabel 46"/>
    <w:qFormat/>
    <w:rsid w:val="003D07E2"/>
    <w:rPr>
      <w:b w:val="0"/>
    </w:rPr>
  </w:style>
  <w:style w:type="character" w:customStyle="1" w:styleId="ListLabel47">
    <w:name w:val="ListLabel 47"/>
    <w:qFormat/>
    <w:rsid w:val="003D07E2"/>
    <w:rPr>
      <w:rFonts w:cs="Courier New"/>
    </w:rPr>
  </w:style>
  <w:style w:type="character" w:customStyle="1" w:styleId="ListLabel48">
    <w:name w:val="ListLabel 48"/>
    <w:qFormat/>
    <w:rsid w:val="003D07E2"/>
    <w:rPr>
      <w:rFonts w:cs="Courier New"/>
    </w:rPr>
  </w:style>
  <w:style w:type="character" w:customStyle="1" w:styleId="ListLabel49">
    <w:name w:val="ListLabel 49"/>
    <w:qFormat/>
    <w:rsid w:val="003D07E2"/>
    <w:rPr>
      <w:rFonts w:cs="Courier New"/>
    </w:rPr>
  </w:style>
  <w:style w:type="character" w:customStyle="1" w:styleId="ListLabel50">
    <w:name w:val="ListLabel 50"/>
    <w:qFormat/>
    <w:rsid w:val="003D07E2"/>
    <w:rPr>
      <w:rFonts w:cs="Courier New"/>
    </w:rPr>
  </w:style>
  <w:style w:type="character" w:customStyle="1" w:styleId="ListLabel51">
    <w:name w:val="ListLabel 51"/>
    <w:qFormat/>
    <w:rsid w:val="003D07E2"/>
    <w:rPr>
      <w:rFonts w:cs="Courier New"/>
    </w:rPr>
  </w:style>
  <w:style w:type="character" w:customStyle="1" w:styleId="ListLabel52">
    <w:name w:val="ListLabel 52"/>
    <w:qFormat/>
    <w:rsid w:val="003D07E2"/>
    <w:rPr>
      <w:rFonts w:cs="Courier New"/>
    </w:rPr>
  </w:style>
  <w:style w:type="character" w:customStyle="1" w:styleId="ListLabel53">
    <w:name w:val="ListLabel 53"/>
    <w:qFormat/>
    <w:rsid w:val="003D07E2"/>
    <w:rPr>
      <w:b/>
      <w:sz w:val="28"/>
    </w:rPr>
  </w:style>
  <w:style w:type="character" w:customStyle="1" w:styleId="ListLabel54">
    <w:name w:val="ListLabel 54"/>
    <w:qFormat/>
    <w:rsid w:val="003D07E2"/>
    <w:rPr>
      <w:b w:val="0"/>
      <w:sz w:val="28"/>
      <w:szCs w:val="24"/>
    </w:rPr>
  </w:style>
  <w:style w:type="character" w:customStyle="1" w:styleId="ListLabel55">
    <w:name w:val="ListLabel 55"/>
    <w:qFormat/>
    <w:rsid w:val="003D07E2"/>
    <w:rPr>
      <w:b w:val="0"/>
    </w:rPr>
  </w:style>
  <w:style w:type="character" w:customStyle="1" w:styleId="ListLabel56">
    <w:name w:val="ListLabel 56"/>
    <w:qFormat/>
    <w:rsid w:val="003D07E2"/>
    <w:rPr>
      <w:b/>
      <w:sz w:val="28"/>
    </w:rPr>
  </w:style>
  <w:style w:type="character" w:customStyle="1" w:styleId="ListLabel57">
    <w:name w:val="ListLabel 57"/>
    <w:qFormat/>
    <w:rsid w:val="003D07E2"/>
    <w:rPr>
      <w:b w:val="0"/>
      <w:sz w:val="28"/>
      <w:szCs w:val="24"/>
    </w:rPr>
  </w:style>
  <w:style w:type="character" w:customStyle="1" w:styleId="ListLabel58">
    <w:name w:val="ListLabel 58"/>
    <w:qFormat/>
    <w:rsid w:val="003D07E2"/>
    <w:rPr>
      <w:b w:val="0"/>
    </w:rPr>
  </w:style>
  <w:style w:type="character" w:customStyle="1" w:styleId="ListLabel59">
    <w:name w:val="ListLabel 59"/>
    <w:qFormat/>
    <w:rsid w:val="003D07E2"/>
    <w:rPr>
      <w:b/>
      <w:sz w:val="28"/>
    </w:rPr>
  </w:style>
  <w:style w:type="character" w:customStyle="1" w:styleId="ListLabel60">
    <w:name w:val="ListLabel 60"/>
    <w:qFormat/>
    <w:rsid w:val="003D07E2"/>
    <w:rPr>
      <w:b w:val="0"/>
      <w:sz w:val="28"/>
      <w:szCs w:val="24"/>
    </w:rPr>
  </w:style>
  <w:style w:type="character" w:customStyle="1" w:styleId="ListLabel61">
    <w:name w:val="ListLabel 61"/>
    <w:qFormat/>
    <w:rsid w:val="003D07E2"/>
    <w:rPr>
      <w:b w:val="0"/>
    </w:rPr>
  </w:style>
  <w:style w:type="character" w:customStyle="1" w:styleId="ListLabel62">
    <w:name w:val="ListLabel 62"/>
    <w:qFormat/>
    <w:rsid w:val="003D07E2"/>
    <w:rPr>
      <w:b/>
      <w:sz w:val="28"/>
    </w:rPr>
  </w:style>
  <w:style w:type="character" w:customStyle="1" w:styleId="ListLabel63">
    <w:name w:val="ListLabel 63"/>
    <w:qFormat/>
    <w:rsid w:val="003D07E2"/>
    <w:rPr>
      <w:b w:val="0"/>
      <w:sz w:val="28"/>
      <w:szCs w:val="24"/>
    </w:rPr>
  </w:style>
  <w:style w:type="character" w:customStyle="1" w:styleId="ListLabel64">
    <w:name w:val="ListLabel 64"/>
    <w:qFormat/>
    <w:rsid w:val="003D07E2"/>
    <w:rPr>
      <w:b w:val="0"/>
    </w:rPr>
  </w:style>
  <w:style w:type="character" w:customStyle="1" w:styleId="ListLabel65">
    <w:name w:val="ListLabel 65"/>
    <w:qFormat/>
    <w:rsid w:val="003D07E2"/>
    <w:rPr>
      <w:b/>
      <w:sz w:val="28"/>
    </w:rPr>
  </w:style>
  <w:style w:type="character" w:customStyle="1" w:styleId="ListLabel66">
    <w:name w:val="ListLabel 66"/>
    <w:qFormat/>
    <w:rsid w:val="003D07E2"/>
    <w:rPr>
      <w:b w:val="0"/>
      <w:sz w:val="28"/>
      <w:szCs w:val="24"/>
    </w:rPr>
  </w:style>
  <w:style w:type="character" w:customStyle="1" w:styleId="ListLabel67">
    <w:name w:val="ListLabel 67"/>
    <w:qFormat/>
    <w:rsid w:val="003D07E2"/>
    <w:rPr>
      <w:b w:val="0"/>
    </w:rPr>
  </w:style>
  <w:style w:type="character" w:customStyle="1" w:styleId="ListLabel68">
    <w:name w:val="ListLabel 68"/>
    <w:qFormat/>
    <w:rsid w:val="003D07E2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Label69">
    <w:name w:val="ListLabel 69"/>
    <w:qFormat/>
    <w:rsid w:val="003D07E2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70">
    <w:name w:val="ListLabel 70"/>
    <w:qFormat/>
    <w:rsid w:val="003D07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71">
    <w:name w:val="ListLabel 71"/>
    <w:qFormat/>
    <w:rsid w:val="003D07E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72">
    <w:name w:val="ListLabel 72"/>
    <w:qFormat/>
    <w:rsid w:val="003D07E2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ListLabel73">
    <w:name w:val="ListLabel 73"/>
    <w:qFormat/>
    <w:rsid w:val="003D07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74">
    <w:name w:val="ListLabel 74"/>
    <w:qFormat/>
    <w:rsid w:val="003D07E2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ru-RU"/>
    </w:rPr>
  </w:style>
  <w:style w:type="character" w:customStyle="1" w:styleId="ListLabel75">
    <w:name w:val="ListLabel 75"/>
    <w:qFormat/>
    <w:rsid w:val="003D07E2"/>
    <w:rPr>
      <w:rFonts w:ascii="Times New Roman" w:eastAsia="Times New Roman" w:hAnsi="Times New Roman" w:cs="Times New Roman"/>
      <w:color w:val="000000"/>
    </w:rPr>
  </w:style>
  <w:style w:type="character" w:customStyle="1" w:styleId="ListLabel76">
    <w:name w:val="ListLabel 76"/>
    <w:qFormat/>
    <w:rsid w:val="003D07E2"/>
    <w:rPr>
      <w:rFonts w:ascii="Times New Roman" w:eastAsia="Times New Roman" w:hAnsi="Times New Roman" w:cs="Times New Roman"/>
      <w:color w:val="000000"/>
      <w:vertAlign w:val="superscript"/>
    </w:rPr>
  </w:style>
  <w:style w:type="character" w:customStyle="1" w:styleId="ListLabel77">
    <w:name w:val="ListLabel 77"/>
    <w:qFormat/>
    <w:rsid w:val="003D07E2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ListLabel78">
    <w:name w:val="ListLabel 78"/>
    <w:qFormat/>
    <w:rsid w:val="003D07E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9">
    <w:name w:val="ListLabel 79"/>
    <w:qFormat/>
    <w:rsid w:val="003D07E2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ListLabel80">
    <w:name w:val="ListLabel 80"/>
    <w:qFormat/>
    <w:rsid w:val="003D07E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sid w:val="003D07E2"/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ListLabel82">
    <w:name w:val="ListLabel 82"/>
    <w:qFormat/>
    <w:rsid w:val="003D07E2"/>
    <w:rPr>
      <w:rFonts w:ascii="Times New Roman" w:eastAsia="Times New Roman" w:hAnsi="Times New Roman" w:cs="Times New Roman"/>
      <w:color w:val="000000"/>
      <w:sz w:val="24"/>
      <w:szCs w:val="28"/>
      <w:u w:val="single"/>
      <w:lang w:eastAsia="ru-RU"/>
    </w:rPr>
  </w:style>
  <w:style w:type="character" w:customStyle="1" w:styleId="ListLabel83">
    <w:name w:val="ListLabel 83"/>
    <w:qFormat/>
    <w:rsid w:val="003D07E2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84">
    <w:name w:val="ListLabel 84"/>
    <w:qFormat/>
    <w:rsid w:val="003D07E2"/>
    <w:rPr>
      <w:rFonts w:ascii="Times New Roman" w:eastAsia="Times New Roman" w:hAnsi="Times New Roman" w:cs="Times New Roman"/>
      <w:color w:val="000000"/>
      <w:sz w:val="24"/>
      <w:szCs w:val="21"/>
      <w:u w:val="single"/>
      <w:lang w:eastAsia="ru-RU"/>
    </w:rPr>
  </w:style>
  <w:style w:type="character" w:customStyle="1" w:styleId="ListLabel85">
    <w:name w:val="ListLabel 85"/>
    <w:qFormat/>
    <w:rsid w:val="003D07E2"/>
    <w:rPr>
      <w:rFonts w:ascii="Times New Roman" w:hAnsi="Times New Roman"/>
      <w:b/>
      <w:sz w:val="28"/>
    </w:rPr>
  </w:style>
  <w:style w:type="character" w:customStyle="1" w:styleId="ListLabel86">
    <w:name w:val="ListLabel 86"/>
    <w:qFormat/>
    <w:rsid w:val="003D07E2"/>
    <w:rPr>
      <w:rFonts w:ascii="Times New Roman" w:hAnsi="Times New Roman"/>
      <w:b w:val="0"/>
      <w:sz w:val="28"/>
      <w:szCs w:val="24"/>
    </w:rPr>
  </w:style>
  <w:style w:type="character" w:customStyle="1" w:styleId="ListLabel87">
    <w:name w:val="ListLabel 87"/>
    <w:qFormat/>
    <w:rsid w:val="003D07E2"/>
    <w:rPr>
      <w:b w:val="0"/>
    </w:rPr>
  </w:style>
  <w:style w:type="character" w:customStyle="1" w:styleId="ListLabel88">
    <w:name w:val="ListLabel 88"/>
    <w:qFormat/>
    <w:rsid w:val="003D07E2"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sid w:val="003D07E2"/>
    <w:rPr>
      <w:rFonts w:cs="Courier New"/>
    </w:rPr>
  </w:style>
  <w:style w:type="character" w:customStyle="1" w:styleId="ListLabel90">
    <w:name w:val="ListLabel 90"/>
    <w:qFormat/>
    <w:rsid w:val="003D07E2"/>
    <w:rPr>
      <w:rFonts w:cs="Wingdings"/>
    </w:rPr>
  </w:style>
  <w:style w:type="character" w:customStyle="1" w:styleId="ListLabel91">
    <w:name w:val="ListLabel 91"/>
    <w:qFormat/>
    <w:rsid w:val="003D07E2"/>
    <w:rPr>
      <w:rFonts w:cs="Symbol"/>
    </w:rPr>
  </w:style>
  <w:style w:type="character" w:customStyle="1" w:styleId="ListLabel92">
    <w:name w:val="ListLabel 92"/>
    <w:qFormat/>
    <w:rsid w:val="003D07E2"/>
    <w:rPr>
      <w:rFonts w:cs="Courier New"/>
    </w:rPr>
  </w:style>
  <w:style w:type="character" w:customStyle="1" w:styleId="ListLabel93">
    <w:name w:val="ListLabel 93"/>
    <w:qFormat/>
    <w:rsid w:val="003D07E2"/>
    <w:rPr>
      <w:rFonts w:cs="Wingdings"/>
    </w:rPr>
  </w:style>
  <w:style w:type="character" w:customStyle="1" w:styleId="ListLabel94">
    <w:name w:val="ListLabel 94"/>
    <w:qFormat/>
    <w:rsid w:val="003D07E2"/>
    <w:rPr>
      <w:rFonts w:cs="Symbol"/>
    </w:rPr>
  </w:style>
  <w:style w:type="character" w:customStyle="1" w:styleId="ListLabel95">
    <w:name w:val="ListLabel 95"/>
    <w:qFormat/>
    <w:rsid w:val="003D07E2"/>
    <w:rPr>
      <w:rFonts w:cs="Courier New"/>
    </w:rPr>
  </w:style>
  <w:style w:type="character" w:customStyle="1" w:styleId="ListLabel96">
    <w:name w:val="ListLabel 96"/>
    <w:qFormat/>
    <w:rsid w:val="003D07E2"/>
    <w:rPr>
      <w:rFonts w:cs="Wingdings"/>
    </w:rPr>
  </w:style>
  <w:style w:type="character" w:customStyle="1" w:styleId="ListLabel97">
    <w:name w:val="ListLabel 97"/>
    <w:qFormat/>
    <w:rsid w:val="003D07E2"/>
    <w:rPr>
      <w:rFonts w:ascii="Times New Roman" w:eastAsia="Times New Roman" w:hAnsi="Times New Roman" w:cs="Times New Roman"/>
      <w:sz w:val="28"/>
    </w:rPr>
  </w:style>
  <w:style w:type="character" w:customStyle="1" w:styleId="ListLabel98">
    <w:name w:val="ListLabel 98"/>
    <w:qFormat/>
    <w:rsid w:val="003D07E2"/>
    <w:rPr>
      <w:rFonts w:cs="Courier New"/>
    </w:rPr>
  </w:style>
  <w:style w:type="character" w:customStyle="1" w:styleId="ListLabel99">
    <w:name w:val="ListLabel 99"/>
    <w:qFormat/>
    <w:rsid w:val="003D07E2"/>
    <w:rPr>
      <w:rFonts w:cs="Wingdings"/>
    </w:rPr>
  </w:style>
  <w:style w:type="character" w:customStyle="1" w:styleId="ListLabel100">
    <w:name w:val="ListLabel 100"/>
    <w:qFormat/>
    <w:rsid w:val="003D07E2"/>
    <w:rPr>
      <w:rFonts w:cs="Symbol"/>
    </w:rPr>
  </w:style>
  <w:style w:type="character" w:customStyle="1" w:styleId="ListLabel101">
    <w:name w:val="ListLabel 101"/>
    <w:qFormat/>
    <w:rsid w:val="003D07E2"/>
    <w:rPr>
      <w:rFonts w:cs="Courier New"/>
    </w:rPr>
  </w:style>
  <w:style w:type="character" w:customStyle="1" w:styleId="ListLabel102">
    <w:name w:val="ListLabel 102"/>
    <w:qFormat/>
    <w:rsid w:val="003D07E2"/>
    <w:rPr>
      <w:rFonts w:cs="Wingdings"/>
    </w:rPr>
  </w:style>
  <w:style w:type="character" w:customStyle="1" w:styleId="ListLabel103">
    <w:name w:val="ListLabel 103"/>
    <w:qFormat/>
    <w:rsid w:val="003D07E2"/>
    <w:rPr>
      <w:rFonts w:cs="Symbol"/>
    </w:rPr>
  </w:style>
  <w:style w:type="character" w:customStyle="1" w:styleId="ListLabel104">
    <w:name w:val="ListLabel 104"/>
    <w:qFormat/>
    <w:rsid w:val="003D07E2"/>
    <w:rPr>
      <w:rFonts w:cs="Courier New"/>
    </w:rPr>
  </w:style>
  <w:style w:type="character" w:customStyle="1" w:styleId="ListLabel105">
    <w:name w:val="ListLabel 105"/>
    <w:qFormat/>
    <w:rsid w:val="003D07E2"/>
    <w:rPr>
      <w:rFonts w:cs="Wingdings"/>
    </w:rPr>
  </w:style>
  <w:style w:type="character" w:customStyle="1" w:styleId="ListLabel106">
    <w:name w:val="ListLabel 106"/>
    <w:qFormat/>
    <w:rsid w:val="003D07E2"/>
    <w:rPr>
      <w:rFonts w:ascii="Times New Roman" w:hAnsi="Times New Roman"/>
      <w:b/>
      <w:sz w:val="26"/>
    </w:rPr>
  </w:style>
  <w:style w:type="character" w:customStyle="1" w:styleId="ListLabel107">
    <w:name w:val="ListLabel 107"/>
    <w:qFormat/>
    <w:rsid w:val="003D07E2"/>
    <w:rPr>
      <w:b/>
      <w:sz w:val="28"/>
    </w:rPr>
  </w:style>
  <w:style w:type="character" w:customStyle="1" w:styleId="ListLabel108">
    <w:name w:val="ListLabel 108"/>
    <w:qFormat/>
    <w:rsid w:val="003D07E2"/>
    <w:rPr>
      <w:b w:val="0"/>
      <w:sz w:val="28"/>
      <w:szCs w:val="24"/>
    </w:rPr>
  </w:style>
  <w:style w:type="character" w:customStyle="1" w:styleId="ListLabel109">
    <w:name w:val="ListLabel 109"/>
    <w:qFormat/>
    <w:rsid w:val="003D07E2"/>
    <w:rPr>
      <w:b w:val="0"/>
    </w:rPr>
  </w:style>
  <w:style w:type="character" w:customStyle="1" w:styleId="ListLabel110">
    <w:name w:val="ListLabel 110"/>
    <w:qFormat/>
    <w:rsid w:val="003D07E2"/>
    <w:rPr>
      <w:i w:val="0"/>
      <w:u w:val="none"/>
    </w:rPr>
  </w:style>
  <w:style w:type="character" w:customStyle="1" w:styleId="ListLabel111">
    <w:name w:val="ListLabel 111"/>
    <w:qFormat/>
    <w:rsid w:val="003D07E2"/>
    <w:rPr>
      <w:rFonts w:eastAsia="Arial" w:cs="Arial"/>
    </w:rPr>
  </w:style>
  <w:style w:type="character" w:customStyle="1" w:styleId="ListLabel112">
    <w:name w:val="ListLabel 112"/>
    <w:qFormat/>
    <w:rsid w:val="003D07E2"/>
    <w:rPr>
      <w:rFonts w:eastAsia="Courier New" w:cs="Courier New"/>
    </w:rPr>
  </w:style>
  <w:style w:type="character" w:customStyle="1" w:styleId="ListLabel113">
    <w:name w:val="ListLabel 113"/>
    <w:qFormat/>
    <w:rsid w:val="003D07E2"/>
    <w:rPr>
      <w:rFonts w:eastAsia="Wingdings" w:cs="Wingdings"/>
    </w:rPr>
  </w:style>
  <w:style w:type="character" w:customStyle="1" w:styleId="ListLabel114">
    <w:name w:val="ListLabel 114"/>
    <w:qFormat/>
    <w:rsid w:val="003D07E2"/>
    <w:rPr>
      <w:rFonts w:eastAsia="Symbol" w:cs="Symbol"/>
    </w:rPr>
  </w:style>
  <w:style w:type="character" w:customStyle="1" w:styleId="ListLabel115">
    <w:name w:val="ListLabel 115"/>
    <w:qFormat/>
    <w:rsid w:val="003D07E2"/>
    <w:rPr>
      <w:rFonts w:eastAsia="Courier New" w:cs="Courier New"/>
    </w:rPr>
  </w:style>
  <w:style w:type="character" w:customStyle="1" w:styleId="ListLabel116">
    <w:name w:val="ListLabel 116"/>
    <w:qFormat/>
    <w:rsid w:val="003D07E2"/>
    <w:rPr>
      <w:rFonts w:eastAsia="Wingdings" w:cs="Wingdings"/>
    </w:rPr>
  </w:style>
  <w:style w:type="character" w:customStyle="1" w:styleId="ListLabel117">
    <w:name w:val="ListLabel 117"/>
    <w:qFormat/>
    <w:rsid w:val="003D07E2"/>
    <w:rPr>
      <w:rFonts w:eastAsia="Symbol" w:cs="Symbol"/>
    </w:rPr>
  </w:style>
  <w:style w:type="character" w:customStyle="1" w:styleId="ListLabel118">
    <w:name w:val="ListLabel 118"/>
    <w:qFormat/>
    <w:rsid w:val="003D07E2"/>
    <w:rPr>
      <w:rFonts w:eastAsia="Courier New" w:cs="Courier New"/>
    </w:rPr>
  </w:style>
  <w:style w:type="character" w:customStyle="1" w:styleId="ListLabel119">
    <w:name w:val="ListLabel 119"/>
    <w:qFormat/>
    <w:rsid w:val="003D07E2"/>
    <w:rPr>
      <w:rFonts w:eastAsia="Wingdings" w:cs="Wingdings"/>
    </w:rPr>
  </w:style>
  <w:style w:type="character" w:customStyle="1" w:styleId="ListLabel120">
    <w:name w:val="ListLabel 120"/>
    <w:qFormat/>
    <w:rsid w:val="003D07E2"/>
    <w:rPr>
      <w:rFonts w:eastAsia="Arial" w:cs="Arial"/>
    </w:rPr>
  </w:style>
  <w:style w:type="character" w:customStyle="1" w:styleId="ListLabel121">
    <w:name w:val="ListLabel 121"/>
    <w:qFormat/>
    <w:rsid w:val="003D07E2"/>
    <w:rPr>
      <w:rFonts w:eastAsia="Courier New" w:cs="Courier New"/>
    </w:rPr>
  </w:style>
  <w:style w:type="character" w:customStyle="1" w:styleId="ListLabel122">
    <w:name w:val="ListLabel 122"/>
    <w:qFormat/>
    <w:rsid w:val="003D07E2"/>
    <w:rPr>
      <w:rFonts w:eastAsia="Wingdings" w:cs="Wingdings"/>
    </w:rPr>
  </w:style>
  <w:style w:type="character" w:customStyle="1" w:styleId="ListLabel123">
    <w:name w:val="ListLabel 123"/>
    <w:qFormat/>
    <w:rsid w:val="003D07E2"/>
    <w:rPr>
      <w:rFonts w:eastAsia="Symbol" w:cs="Symbol"/>
    </w:rPr>
  </w:style>
  <w:style w:type="character" w:customStyle="1" w:styleId="ListLabel124">
    <w:name w:val="ListLabel 124"/>
    <w:qFormat/>
    <w:rsid w:val="003D07E2"/>
    <w:rPr>
      <w:rFonts w:eastAsia="Courier New" w:cs="Courier New"/>
    </w:rPr>
  </w:style>
  <w:style w:type="character" w:customStyle="1" w:styleId="ListLabel125">
    <w:name w:val="ListLabel 125"/>
    <w:qFormat/>
    <w:rsid w:val="003D07E2"/>
    <w:rPr>
      <w:rFonts w:eastAsia="Wingdings" w:cs="Wingdings"/>
    </w:rPr>
  </w:style>
  <w:style w:type="character" w:customStyle="1" w:styleId="ListLabel126">
    <w:name w:val="ListLabel 126"/>
    <w:qFormat/>
    <w:rsid w:val="003D07E2"/>
    <w:rPr>
      <w:rFonts w:eastAsia="Symbol" w:cs="Symbol"/>
    </w:rPr>
  </w:style>
  <w:style w:type="character" w:customStyle="1" w:styleId="ListLabel127">
    <w:name w:val="ListLabel 127"/>
    <w:qFormat/>
    <w:rsid w:val="003D07E2"/>
    <w:rPr>
      <w:rFonts w:eastAsia="Courier New" w:cs="Courier New"/>
    </w:rPr>
  </w:style>
  <w:style w:type="character" w:customStyle="1" w:styleId="ListLabel128">
    <w:name w:val="ListLabel 128"/>
    <w:qFormat/>
    <w:rsid w:val="003D07E2"/>
    <w:rPr>
      <w:rFonts w:eastAsia="Wingdings" w:cs="Wingdings"/>
    </w:rPr>
  </w:style>
  <w:style w:type="character" w:customStyle="1" w:styleId="ListLabel129">
    <w:name w:val="ListLabel 129"/>
    <w:qFormat/>
    <w:rsid w:val="003D07E2"/>
    <w:rPr>
      <w:rFonts w:eastAsia="Arial" w:cs="Arial"/>
    </w:rPr>
  </w:style>
  <w:style w:type="character" w:customStyle="1" w:styleId="ListLabel130">
    <w:name w:val="ListLabel 130"/>
    <w:qFormat/>
    <w:rsid w:val="003D07E2"/>
    <w:rPr>
      <w:rFonts w:eastAsia="Courier New" w:cs="Courier New"/>
    </w:rPr>
  </w:style>
  <w:style w:type="character" w:customStyle="1" w:styleId="ListLabel131">
    <w:name w:val="ListLabel 131"/>
    <w:qFormat/>
    <w:rsid w:val="003D07E2"/>
    <w:rPr>
      <w:rFonts w:eastAsia="Wingdings" w:cs="Wingdings"/>
    </w:rPr>
  </w:style>
  <w:style w:type="character" w:customStyle="1" w:styleId="ListLabel132">
    <w:name w:val="ListLabel 132"/>
    <w:qFormat/>
    <w:rsid w:val="003D07E2"/>
    <w:rPr>
      <w:rFonts w:eastAsia="Symbol" w:cs="Symbol"/>
    </w:rPr>
  </w:style>
  <w:style w:type="character" w:customStyle="1" w:styleId="ListLabel133">
    <w:name w:val="ListLabel 133"/>
    <w:qFormat/>
    <w:rsid w:val="003D07E2"/>
    <w:rPr>
      <w:rFonts w:eastAsia="Courier New" w:cs="Courier New"/>
    </w:rPr>
  </w:style>
  <w:style w:type="character" w:customStyle="1" w:styleId="ListLabel134">
    <w:name w:val="ListLabel 134"/>
    <w:qFormat/>
    <w:rsid w:val="003D07E2"/>
    <w:rPr>
      <w:rFonts w:eastAsia="Wingdings" w:cs="Wingdings"/>
    </w:rPr>
  </w:style>
  <w:style w:type="character" w:customStyle="1" w:styleId="ListLabel135">
    <w:name w:val="ListLabel 135"/>
    <w:qFormat/>
    <w:rsid w:val="003D07E2"/>
    <w:rPr>
      <w:rFonts w:eastAsia="Symbol" w:cs="Symbol"/>
    </w:rPr>
  </w:style>
  <w:style w:type="character" w:customStyle="1" w:styleId="ListLabel136">
    <w:name w:val="ListLabel 136"/>
    <w:qFormat/>
    <w:rsid w:val="003D07E2"/>
    <w:rPr>
      <w:rFonts w:eastAsia="Courier New" w:cs="Courier New"/>
    </w:rPr>
  </w:style>
  <w:style w:type="character" w:customStyle="1" w:styleId="ListLabel137">
    <w:name w:val="ListLabel 137"/>
    <w:qFormat/>
    <w:rsid w:val="003D07E2"/>
    <w:rPr>
      <w:rFonts w:eastAsia="Wingdings" w:cs="Wingdings"/>
    </w:rPr>
  </w:style>
  <w:style w:type="character" w:customStyle="1" w:styleId="ListLabel138">
    <w:name w:val="ListLabel 138"/>
    <w:qFormat/>
    <w:rsid w:val="003D07E2"/>
    <w:rPr>
      <w:rFonts w:eastAsiaTheme="minorHAnsi"/>
    </w:rPr>
  </w:style>
  <w:style w:type="character" w:customStyle="1" w:styleId="ListLabel139">
    <w:name w:val="ListLabel 139"/>
    <w:qFormat/>
    <w:rsid w:val="003D07E2"/>
    <w:rPr>
      <w:rFonts w:eastAsiaTheme="minorHAnsi"/>
      <w:lang w:val="en-US"/>
    </w:rPr>
  </w:style>
  <w:style w:type="character" w:customStyle="1" w:styleId="ListLabel140">
    <w:name w:val="ListLabel 140"/>
    <w:qFormat/>
    <w:rsid w:val="003D07E2"/>
    <w:rPr>
      <w:rFonts w:eastAsiaTheme="minorHAnsi"/>
    </w:rPr>
  </w:style>
  <w:style w:type="character" w:customStyle="1" w:styleId="ListLabel141">
    <w:name w:val="ListLabel 141"/>
    <w:qFormat/>
    <w:rsid w:val="003D07E2"/>
    <w:rPr>
      <w:rFonts w:ascii="Times New Roman" w:eastAsiaTheme="minorHAnsi" w:hAnsi="Times New Roman" w:cs="Times New Roman"/>
      <w:sz w:val="28"/>
    </w:rPr>
  </w:style>
  <w:style w:type="character" w:customStyle="1" w:styleId="ListLabel142">
    <w:name w:val="ListLabel 142"/>
    <w:qFormat/>
    <w:rsid w:val="003D07E2"/>
    <w:rPr>
      <w:rFonts w:ascii="Times New Roman" w:eastAsiaTheme="minorHAnsi" w:hAnsi="Times New Roman" w:cs="Times New Roman"/>
      <w:sz w:val="28"/>
      <w:szCs w:val="28"/>
      <w:lang w:eastAsia="ru-RU"/>
    </w:rPr>
  </w:style>
  <w:style w:type="character" w:customStyle="1" w:styleId="ListLabel143">
    <w:name w:val="ListLabel 143"/>
    <w:qFormat/>
    <w:rsid w:val="003D07E2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3D07E2"/>
    <w:rPr>
      <w:rFonts w:ascii="Times New Roman" w:hAnsi="Times New Roman"/>
      <w:b w:val="0"/>
      <w:sz w:val="28"/>
      <w:szCs w:val="24"/>
    </w:rPr>
  </w:style>
  <w:style w:type="character" w:customStyle="1" w:styleId="ListLabel145">
    <w:name w:val="ListLabel 145"/>
    <w:qFormat/>
    <w:rsid w:val="003D07E2"/>
    <w:rPr>
      <w:b w:val="0"/>
    </w:rPr>
  </w:style>
  <w:style w:type="character" w:customStyle="1" w:styleId="ListLabel146">
    <w:name w:val="ListLabel 146"/>
    <w:qFormat/>
    <w:rsid w:val="003D07E2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3D07E2"/>
    <w:rPr>
      <w:rFonts w:cs="Courier New"/>
    </w:rPr>
  </w:style>
  <w:style w:type="character" w:customStyle="1" w:styleId="ListLabel148">
    <w:name w:val="ListLabel 148"/>
    <w:qFormat/>
    <w:rsid w:val="003D07E2"/>
    <w:rPr>
      <w:rFonts w:cs="Wingdings"/>
    </w:rPr>
  </w:style>
  <w:style w:type="character" w:customStyle="1" w:styleId="ListLabel149">
    <w:name w:val="ListLabel 149"/>
    <w:qFormat/>
    <w:rsid w:val="003D07E2"/>
    <w:rPr>
      <w:rFonts w:cs="Symbol"/>
    </w:rPr>
  </w:style>
  <w:style w:type="character" w:customStyle="1" w:styleId="ListLabel150">
    <w:name w:val="ListLabel 150"/>
    <w:qFormat/>
    <w:rsid w:val="003D07E2"/>
    <w:rPr>
      <w:rFonts w:cs="Courier New"/>
    </w:rPr>
  </w:style>
  <w:style w:type="character" w:customStyle="1" w:styleId="ListLabel151">
    <w:name w:val="ListLabel 151"/>
    <w:qFormat/>
    <w:rsid w:val="003D07E2"/>
    <w:rPr>
      <w:rFonts w:cs="Wingdings"/>
    </w:rPr>
  </w:style>
  <w:style w:type="character" w:customStyle="1" w:styleId="ListLabel152">
    <w:name w:val="ListLabel 152"/>
    <w:qFormat/>
    <w:rsid w:val="003D07E2"/>
    <w:rPr>
      <w:rFonts w:cs="Symbol"/>
    </w:rPr>
  </w:style>
  <w:style w:type="character" w:customStyle="1" w:styleId="ListLabel153">
    <w:name w:val="ListLabel 153"/>
    <w:qFormat/>
    <w:rsid w:val="003D07E2"/>
    <w:rPr>
      <w:rFonts w:cs="Courier New"/>
    </w:rPr>
  </w:style>
  <w:style w:type="character" w:customStyle="1" w:styleId="ListLabel154">
    <w:name w:val="ListLabel 154"/>
    <w:qFormat/>
    <w:rsid w:val="003D07E2"/>
    <w:rPr>
      <w:rFonts w:cs="Wingdings"/>
    </w:rPr>
  </w:style>
  <w:style w:type="character" w:customStyle="1" w:styleId="ListLabel155">
    <w:name w:val="ListLabel 155"/>
    <w:qFormat/>
    <w:rsid w:val="003D07E2"/>
    <w:rPr>
      <w:rFonts w:ascii="Times New Roman" w:eastAsia="Times New Roman" w:hAnsi="Times New Roman" w:cs="Times New Roman"/>
      <w:sz w:val="28"/>
    </w:rPr>
  </w:style>
  <w:style w:type="character" w:customStyle="1" w:styleId="ListLabel156">
    <w:name w:val="ListLabel 156"/>
    <w:qFormat/>
    <w:rsid w:val="003D07E2"/>
    <w:rPr>
      <w:rFonts w:cs="Courier New"/>
    </w:rPr>
  </w:style>
  <w:style w:type="character" w:customStyle="1" w:styleId="ListLabel157">
    <w:name w:val="ListLabel 157"/>
    <w:qFormat/>
    <w:rsid w:val="003D07E2"/>
    <w:rPr>
      <w:rFonts w:cs="Wingdings"/>
    </w:rPr>
  </w:style>
  <w:style w:type="character" w:customStyle="1" w:styleId="ListLabel158">
    <w:name w:val="ListLabel 158"/>
    <w:qFormat/>
    <w:rsid w:val="003D07E2"/>
    <w:rPr>
      <w:rFonts w:cs="Symbol"/>
    </w:rPr>
  </w:style>
  <w:style w:type="character" w:customStyle="1" w:styleId="ListLabel159">
    <w:name w:val="ListLabel 159"/>
    <w:qFormat/>
    <w:rsid w:val="003D07E2"/>
    <w:rPr>
      <w:rFonts w:cs="Courier New"/>
    </w:rPr>
  </w:style>
  <w:style w:type="character" w:customStyle="1" w:styleId="ListLabel160">
    <w:name w:val="ListLabel 160"/>
    <w:qFormat/>
    <w:rsid w:val="003D07E2"/>
    <w:rPr>
      <w:rFonts w:cs="Wingdings"/>
    </w:rPr>
  </w:style>
  <w:style w:type="character" w:customStyle="1" w:styleId="ListLabel161">
    <w:name w:val="ListLabel 161"/>
    <w:qFormat/>
    <w:rsid w:val="003D07E2"/>
    <w:rPr>
      <w:rFonts w:cs="Symbol"/>
    </w:rPr>
  </w:style>
  <w:style w:type="character" w:customStyle="1" w:styleId="ListLabel162">
    <w:name w:val="ListLabel 162"/>
    <w:qFormat/>
    <w:rsid w:val="003D07E2"/>
    <w:rPr>
      <w:rFonts w:cs="Courier New"/>
    </w:rPr>
  </w:style>
  <w:style w:type="character" w:customStyle="1" w:styleId="ListLabel163">
    <w:name w:val="ListLabel 163"/>
    <w:qFormat/>
    <w:rsid w:val="003D07E2"/>
    <w:rPr>
      <w:rFonts w:cs="Wingdings"/>
    </w:rPr>
  </w:style>
  <w:style w:type="character" w:customStyle="1" w:styleId="ListLabel164">
    <w:name w:val="ListLabel 164"/>
    <w:qFormat/>
    <w:rsid w:val="003D07E2"/>
    <w:rPr>
      <w:rFonts w:ascii="Times New Roman" w:hAnsi="Times New Roman"/>
      <w:b/>
      <w:sz w:val="26"/>
    </w:rPr>
  </w:style>
  <w:style w:type="character" w:customStyle="1" w:styleId="ListLabel165">
    <w:name w:val="ListLabel 165"/>
    <w:qFormat/>
    <w:rsid w:val="003D07E2"/>
    <w:rPr>
      <w:rFonts w:ascii="Times New Roman" w:eastAsiaTheme="minorHAnsi" w:hAnsi="Times New Roman" w:cs="Times New Roman"/>
      <w:sz w:val="28"/>
    </w:rPr>
  </w:style>
  <w:style w:type="character" w:customStyle="1" w:styleId="ListLabel166">
    <w:name w:val="ListLabel 166"/>
    <w:qFormat/>
    <w:rsid w:val="003D07E2"/>
    <w:rPr>
      <w:rFonts w:ascii="Times New Roman" w:eastAsiaTheme="minorHAnsi" w:hAnsi="Times New Roman" w:cs="Times New Roman"/>
      <w:sz w:val="28"/>
      <w:szCs w:val="28"/>
      <w:lang w:eastAsia="ru-RU"/>
    </w:rPr>
  </w:style>
  <w:style w:type="paragraph" w:customStyle="1" w:styleId="afe">
    <w:name w:val="Заголовок"/>
    <w:basedOn w:val="a"/>
    <w:next w:val="aff"/>
    <w:qFormat/>
    <w:rsid w:val="003D07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99"/>
    <w:semiHidden/>
    <w:unhideWhenUsed/>
    <w:rsid w:val="003D07E2"/>
    <w:pPr>
      <w:spacing w:after="120" w:line="259" w:lineRule="auto"/>
    </w:pPr>
    <w:rPr>
      <w:rFonts w:ascii="Calibri" w:eastAsia="Times New Roman" w:hAnsi="Calibri" w:cs="Times New Roman"/>
    </w:rPr>
  </w:style>
  <w:style w:type="paragraph" w:styleId="aff0">
    <w:name w:val="List"/>
    <w:basedOn w:val="aff"/>
    <w:rsid w:val="003D07E2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3D07E2"/>
    <w:rPr>
      <w:b/>
      <w:bCs/>
      <w:color w:val="4F81BD" w:themeColor="accent1"/>
      <w:sz w:val="18"/>
      <w:szCs w:val="18"/>
    </w:rPr>
  </w:style>
  <w:style w:type="paragraph" w:styleId="aff1">
    <w:name w:val="index heading"/>
    <w:basedOn w:val="a"/>
    <w:qFormat/>
    <w:rsid w:val="003D07E2"/>
    <w:pPr>
      <w:suppressLineNumbers/>
    </w:pPr>
    <w:rPr>
      <w:rFonts w:cs="Mangal"/>
    </w:rPr>
  </w:style>
  <w:style w:type="paragraph" w:styleId="aff2">
    <w:name w:val="No Spacing"/>
    <w:uiPriority w:val="1"/>
    <w:qFormat/>
    <w:rsid w:val="003D07E2"/>
    <w:rPr>
      <w:sz w:val="22"/>
    </w:rPr>
  </w:style>
  <w:style w:type="paragraph" w:styleId="aff3">
    <w:name w:val="Title"/>
    <w:basedOn w:val="a"/>
    <w:uiPriority w:val="10"/>
    <w:qFormat/>
    <w:rsid w:val="003D07E2"/>
    <w:pPr>
      <w:spacing w:before="300"/>
      <w:contextualSpacing/>
    </w:pPr>
    <w:rPr>
      <w:sz w:val="48"/>
      <w:szCs w:val="48"/>
    </w:rPr>
  </w:style>
  <w:style w:type="paragraph" w:styleId="24">
    <w:name w:val="Quote"/>
    <w:basedOn w:val="a"/>
    <w:uiPriority w:val="29"/>
    <w:qFormat/>
    <w:rsid w:val="003D07E2"/>
    <w:pPr>
      <w:ind w:left="720" w:right="720"/>
    </w:pPr>
    <w:rPr>
      <w:i/>
    </w:rPr>
  </w:style>
  <w:style w:type="paragraph" w:styleId="aff4">
    <w:name w:val="Intense Quote"/>
    <w:basedOn w:val="a"/>
    <w:uiPriority w:val="30"/>
    <w:qFormat/>
    <w:rsid w:val="003D07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FootnoteText">
    <w:name w:val="Footnote Text"/>
    <w:basedOn w:val="a"/>
    <w:uiPriority w:val="99"/>
    <w:semiHidden/>
    <w:unhideWhenUsed/>
    <w:rsid w:val="003D07E2"/>
    <w:pPr>
      <w:spacing w:after="40" w:line="240" w:lineRule="auto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3D07E2"/>
    <w:pPr>
      <w:spacing w:after="0" w:line="240" w:lineRule="auto"/>
    </w:pPr>
    <w:rPr>
      <w:sz w:val="20"/>
    </w:rPr>
  </w:style>
  <w:style w:type="paragraph" w:customStyle="1" w:styleId="TOC1">
    <w:name w:val="TOC 1"/>
    <w:basedOn w:val="a"/>
    <w:uiPriority w:val="39"/>
    <w:unhideWhenUsed/>
    <w:rsid w:val="003D07E2"/>
    <w:pPr>
      <w:spacing w:after="57"/>
    </w:pPr>
  </w:style>
  <w:style w:type="paragraph" w:customStyle="1" w:styleId="TOC2">
    <w:name w:val="TOC 2"/>
    <w:basedOn w:val="a"/>
    <w:uiPriority w:val="39"/>
    <w:unhideWhenUsed/>
    <w:rsid w:val="003D07E2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3D07E2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3D07E2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3D07E2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3D07E2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3D07E2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3D07E2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3D07E2"/>
    <w:pPr>
      <w:spacing w:after="57"/>
      <w:ind w:left="2268"/>
    </w:pPr>
  </w:style>
  <w:style w:type="paragraph" w:styleId="aff5">
    <w:name w:val="TOC Heading"/>
    <w:uiPriority w:val="39"/>
    <w:unhideWhenUsed/>
    <w:qFormat/>
    <w:rsid w:val="003D07E2"/>
    <w:rPr>
      <w:sz w:val="22"/>
    </w:rPr>
  </w:style>
  <w:style w:type="paragraph" w:styleId="aff6">
    <w:name w:val="table of figures"/>
    <w:basedOn w:val="a"/>
    <w:uiPriority w:val="99"/>
    <w:unhideWhenUsed/>
    <w:qFormat/>
    <w:rsid w:val="003D07E2"/>
    <w:pPr>
      <w:spacing w:after="0"/>
    </w:pPr>
  </w:style>
  <w:style w:type="paragraph" w:styleId="aff7">
    <w:name w:val="List Paragraph"/>
    <w:basedOn w:val="a"/>
    <w:uiPriority w:val="34"/>
    <w:qFormat/>
    <w:rsid w:val="003D07E2"/>
    <w:pPr>
      <w:ind w:left="720"/>
      <w:contextualSpacing/>
    </w:pPr>
  </w:style>
  <w:style w:type="paragraph" w:styleId="aff8">
    <w:name w:val="Subtitle"/>
    <w:basedOn w:val="a"/>
    <w:uiPriority w:val="11"/>
    <w:qFormat/>
    <w:rsid w:val="003D0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annotation text"/>
    <w:basedOn w:val="a"/>
    <w:uiPriority w:val="99"/>
    <w:semiHidden/>
    <w:unhideWhenUsed/>
    <w:qFormat/>
    <w:rsid w:val="003D07E2"/>
    <w:pPr>
      <w:spacing w:line="240" w:lineRule="auto"/>
    </w:pPr>
    <w:rPr>
      <w:sz w:val="20"/>
      <w:szCs w:val="20"/>
    </w:rPr>
  </w:style>
  <w:style w:type="paragraph" w:styleId="affa">
    <w:name w:val="annotation subject"/>
    <w:basedOn w:val="aff9"/>
    <w:uiPriority w:val="99"/>
    <w:semiHidden/>
    <w:unhideWhenUsed/>
    <w:qFormat/>
    <w:rsid w:val="003D07E2"/>
    <w:rPr>
      <w:b/>
      <w:bCs/>
    </w:rPr>
  </w:style>
  <w:style w:type="paragraph" w:styleId="affb">
    <w:name w:val="Balloon Text"/>
    <w:basedOn w:val="a"/>
    <w:uiPriority w:val="99"/>
    <w:semiHidden/>
    <w:unhideWhenUsed/>
    <w:qFormat/>
    <w:rsid w:val="003D07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3D07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D07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3D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basedOn w:val="a"/>
    <w:uiPriority w:val="99"/>
    <w:semiHidden/>
    <w:unhideWhenUsed/>
    <w:qFormat/>
    <w:rsid w:val="003D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3D07E2"/>
    <w:pPr>
      <w:widowControl w:val="0"/>
      <w:spacing w:line="100" w:lineRule="atLeast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14">
    <w:name w:val="Без интервала1"/>
    <w:qFormat/>
    <w:rsid w:val="003D07E2"/>
    <w:pPr>
      <w:spacing w:line="100" w:lineRule="atLeast"/>
    </w:pPr>
    <w:rPr>
      <w:rFonts w:cs="Times New Roman"/>
      <w:sz w:val="22"/>
      <w:lang w:eastAsia="ar-SA"/>
    </w:rPr>
  </w:style>
  <w:style w:type="paragraph" w:customStyle="1" w:styleId="15">
    <w:name w:val="Абзац списка1"/>
    <w:basedOn w:val="a"/>
    <w:qFormat/>
    <w:rsid w:val="003D07E2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16">
    <w:name w:val="Рег. Основной нумерованный 1. текст"/>
    <w:basedOn w:val="a"/>
    <w:qFormat/>
    <w:rsid w:val="003D07E2"/>
    <w:pPr>
      <w:spacing w:after="0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d">
    <w:name w:val="РегламентГПЗУ"/>
    <w:basedOn w:val="15"/>
    <w:qFormat/>
    <w:rsid w:val="003D07E2"/>
    <w:p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5">
    <w:name w:val="РегламентГПЗУ2"/>
    <w:basedOn w:val="affd"/>
    <w:qFormat/>
    <w:rsid w:val="003D07E2"/>
    <w:pPr>
      <w:tabs>
        <w:tab w:val="left" w:pos="1418"/>
      </w:tabs>
      <w:outlineLvl w:val="2"/>
    </w:pPr>
  </w:style>
  <w:style w:type="paragraph" w:customStyle="1" w:styleId="17">
    <w:name w:val="Стиль1"/>
    <w:basedOn w:val="aff7"/>
    <w:qFormat/>
    <w:rsid w:val="003D07E2"/>
    <w:pPr>
      <w:shd w:val="clear" w:color="auto" w:fill="FFFFFF"/>
      <w:tabs>
        <w:tab w:val="left" w:pos="1134"/>
      </w:tabs>
      <w:spacing w:after="0"/>
      <w:jc w:val="both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paragraph" w:customStyle="1" w:styleId="26">
    <w:name w:val="Стиль2"/>
    <w:basedOn w:val="Heading3"/>
    <w:qFormat/>
    <w:rsid w:val="003D07E2"/>
    <w:pPr>
      <w:spacing w:before="40" w:line="259" w:lineRule="auto"/>
    </w:pPr>
    <w:rPr>
      <w:rFonts w:ascii="Arial" w:eastAsia="Times New Roman" w:hAnsi="Arial" w:cs="Times New Roman"/>
      <w:bCs w:val="0"/>
      <w:color w:val="2D2D2D"/>
      <w:sz w:val="28"/>
      <w:szCs w:val="24"/>
      <w:lang w:val="en-US"/>
    </w:rPr>
  </w:style>
  <w:style w:type="paragraph" w:customStyle="1" w:styleId="ConsNonformat">
    <w:name w:val="ConsNonformat"/>
    <w:qFormat/>
    <w:rsid w:val="003D07E2"/>
    <w:pPr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qFormat/>
    <w:rsid w:val="003D07E2"/>
    <w:pPr>
      <w:ind w:right="19771" w:firstLine="539"/>
      <w:jc w:val="both"/>
    </w:pPr>
    <w:rPr>
      <w:rFonts w:ascii="Courier New" w:eastAsia="Times New Roman" w:hAnsi="Courier New" w:cs="Courier New"/>
      <w:szCs w:val="20"/>
      <w:lang w:val="en-US" w:eastAsia="ru-RU"/>
    </w:rPr>
  </w:style>
  <w:style w:type="paragraph" w:customStyle="1" w:styleId="ConsPlusCell">
    <w:name w:val="ConsPlusCell"/>
    <w:qFormat/>
    <w:rsid w:val="003D07E2"/>
    <w:pPr>
      <w:widowControl w:val="0"/>
    </w:pPr>
    <w:rPr>
      <w:rFonts w:ascii="Arial" w:eastAsia="Times New Roman" w:hAnsi="Arial"/>
      <w:szCs w:val="20"/>
      <w:lang w:eastAsia="ru-RU"/>
    </w:rPr>
  </w:style>
  <w:style w:type="paragraph" w:customStyle="1" w:styleId="1-">
    <w:name w:val="Рег. Заголовок 1-го уровня регламента"/>
    <w:basedOn w:val="Heading1"/>
    <w:qFormat/>
    <w:rsid w:val="003D07E2"/>
    <w:pPr>
      <w:keepLines w:val="0"/>
      <w:spacing w:before="240" w:after="240" w:line="276" w:lineRule="auto"/>
      <w:ind w:firstLine="0"/>
    </w:pPr>
    <w:rPr>
      <w:rFonts w:eastAsia="Times New Roman"/>
      <w:iCs/>
      <w:lang w:eastAsia="ar-SA"/>
    </w:rPr>
  </w:style>
  <w:style w:type="paragraph" w:customStyle="1" w:styleId="ConsPlusNormal0">
    <w:name w:val="ConsPlusNormal"/>
    <w:uiPriority w:val="99"/>
    <w:qFormat/>
    <w:rsid w:val="003D07E2"/>
    <w:pPr>
      <w:spacing w:line="100" w:lineRule="atLeast"/>
    </w:pPr>
    <w:rPr>
      <w:rFonts w:ascii="Arial" w:hAnsi="Arial"/>
      <w:sz w:val="22"/>
      <w:lang w:eastAsia="ar-SA"/>
    </w:rPr>
  </w:style>
  <w:style w:type="paragraph" w:customStyle="1" w:styleId="27">
    <w:name w:val="Без интервала2"/>
    <w:qFormat/>
    <w:rsid w:val="003D07E2"/>
    <w:pPr>
      <w:spacing w:line="100" w:lineRule="atLeast"/>
    </w:pPr>
    <w:rPr>
      <w:rFonts w:cs="Times New Roman"/>
      <w:sz w:val="22"/>
      <w:lang w:eastAsia="ar-SA"/>
    </w:rPr>
  </w:style>
  <w:style w:type="paragraph" w:customStyle="1" w:styleId="28">
    <w:name w:val="Основной текст (2)"/>
    <w:basedOn w:val="a"/>
    <w:qFormat/>
    <w:rsid w:val="003D07E2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Без интервала3"/>
    <w:qFormat/>
    <w:rsid w:val="003D07E2"/>
    <w:rPr>
      <w:rFonts w:eastAsia="Times New Roman" w:cs="Times New Roman"/>
      <w:sz w:val="22"/>
    </w:rPr>
  </w:style>
  <w:style w:type="paragraph" w:customStyle="1" w:styleId="41">
    <w:name w:val="Без интервала4"/>
    <w:qFormat/>
    <w:rsid w:val="003D07E2"/>
    <w:rPr>
      <w:rFonts w:eastAsia="Times New Roman" w:cs="Times New Roman"/>
      <w:sz w:val="22"/>
    </w:rPr>
  </w:style>
  <w:style w:type="paragraph" w:styleId="HTML0">
    <w:name w:val="HTML Preformatted"/>
    <w:basedOn w:val="a"/>
    <w:uiPriority w:val="99"/>
    <w:semiHidden/>
    <w:unhideWhenUsed/>
    <w:qFormat/>
    <w:rsid w:val="003D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слово"/>
    <w:basedOn w:val="a"/>
    <w:qFormat/>
    <w:rsid w:val="003D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"/>
    <w:qFormat/>
    <w:rsid w:val="003D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сновной текст (6)"/>
    <w:basedOn w:val="a"/>
    <w:qFormat/>
    <w:rsid w:val="003D07E2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</w:rPr>
  </w:style>
  <w:style w:type="paragraph" w:customStyle="1" w:styleId="42">
    <w:name w:val="Оглавление 4 Знак"/>
    <w:basedOn w:val="a"/>
    <w:qFormat/>
    <w:rsid w:val="003D07E2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</w:rPr>
  </w:style>
  <w:style w:type="paragraph" w:customStyle="1" w:styleId="71">
    <w:name w:val="Основной текст (7)"/>
    <w:basedOn w:val="a"/>
    <w:qFormat/>
    <w:rsid w:val="003D07E2"/>
    <w:pPr>
      <w:widowControl w:val="0"/>
      <w:shd w:val="clear" w:color="auto" w:fill="FFFFFF"/>
      <w:spacing w:before="60" w:after="300"/>
      <w:jc w:val="right"/>
    </w:pPr>
    <w:rPr>
      <w:rFonts w:ascii="Times New Roman" w:hAnsi="Times New Roman"/>
    </w:rPr>
  </w:style>
  <w:style w:type="paragraph" w:customStyle="1" w:styleId="afff0">
    <w:name w:val="Нормальный (таблица)"/>
    <w:basedOn w:val="a"/>
    <w:uiPriority w:val="99"/>
    <w:qFormat/>
    <w:rsid w:val="003D07E2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1">
    <w:name w:val="Таблицы (моноширинный)"/>
    <w:basedOn w:val="a"/>
    <w:uiPriority w:val="99"/>
    <w:qFormat/>
    <w:rsid w:val="003D07E2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2">
    <w:name w:val="Прижатый влево"/>
    <w:basedOn w:val="a"/>
    <w:uiPriority w:val="99"/>
    <w:qFormat/>
    <w:rsid w:val="003D07E2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3">
    <w:name w:val="_Список_123"/>
    <w:qFormat/>
    <w:rsid w:val="003D07E2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qFormat/>
    <w:rsid w:val="003D07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mpty">
    <w:name w:val="empty"/>
    <w:basedOn w:val="a"/>
    <w:qFormat/>
    <w:rsid w:val="003D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Содержимое врезки"/>
    <w:basedOn w:val="a"/>
    <w:qFormat/>
    <w:rsid w:val="003D07E2"/>
  </w:style>
  <w:style w:type="numbering" w:customStyle="1" w:styleId="18">
    <w:name w:val="Нет списка1"/>
    <w:uiPriority w:val="99"/>
    <w:semiHidden/>
    <w:unhideWhenUsed/>
    <w:qFormat/>
    <w:rsid w:val="003D07E2"/>
  </w:style>
  <w:style w:type="table" w:styleId="afff4">
    <w:name w:val="Table Grid"/>
    <w:basedOn w:val="a1"/>
    <w:uiPriority w:val="59"/>
    <w:rsid w:val="003D0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D07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D07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3D07E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3D07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D07E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D07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D07E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D07E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3D07E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rsid w:val="003D07E2"/>
    <w:pPr>
      <w:spacing w:before="240" w:line="312" w:lineRule="auto"/>
      <w:jc w:val="both"/>
    </w:pPr>
    <w:rPr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39"/>
    <w:rsid w:val="003D07E2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ernet.garant.ru/document/redirect/12177515/70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venkiadm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24B018B-58DE-4C12-BC0E-18BF172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16474</Words>
  <Characters>93907</Characters>
  <Application>Microsoft Office Word</Application>
  <DocSecurity>0</DocSecurity>
  <Lines>782</Lines>
  <Paragraphs>220</Paragraphs>
  <ScaleCrop>false</ScaleCrop>
  <Company/>
  <LinksUpToDate>false</LinksUpToDate>
  <CharactersWithSpaces>110161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OKO_ARM2</cp:lastModifiedBy>
  <cp:revision>100</cp:revision>
  <dcterms:created xsi:type="dcterms:W3CDTF">2021-06-22T07:08:00Z</dcterms:created>
  <dcterms:modified xsi:type="dcterms:W3CDTF">2023-06-08T06:39:00Z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