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A8" w:rsidRDefault="00135CA8">
      <w:pPr>
        <w:jc w:val="center"/>
      </w:pPr>
      <w:bookmarkStart w:id="0" w:name="_GoBack"/>
      <w:bookmarkEnd w:id="0"/>
    </w:p>
    <w:p w:rsidR="00135CA8" w:rsidRDefault="00135CA8">
      <w:pPr>
        <w:ind w:right="-31"/>
        <w:jc w:val="center"/>
        <w:rPr>
          <w:b/>
          <w:sz w:val="26"/>
          <w:szCs w:val="26"/>
        </w:rPr>
      </w:pPr>
    </w:p>
    <w:p w:rsidR="00135CA8" w:rsidRDefault="008F5FBB">
      <w:pPr>
        <w:ind w:right="-31"/>
        <w:jc w:val="center"/>
      </w:pPr>
      <w:r>
        <w:rPr>
          <w:b/>
          <w:sz w:val="26"/>
          <w:szCs w:val="26"/>
        </w:rPr>
        <w:t>Системные мероприятия, направленные на развитие конкурентной среды на территории Ровеньского района</w:t>
      </w:r>
    </w:p>
    <w:p w:rsidR="00135CA8" w:rsidRDefault="00135CA8">
      <w:pPr>
        <w:ind w:right="-31"/>
        <w:jc w:val="center"/>
        <w:rPr>
          <w:b/>
          <w:sz w:val="26"/>
          <w:szCs w:val="26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779"/>
        <w:gridCol w:w="4607"/>
        <w:gridCol w:w="1654"/>
        <w:gridCol w:w="4495"/>
        <w:gridCol w:w="3035"/>
      </w:tblGrid>
      <w:tr w:rsidR="00135CA8">
        <w:trPr>
          <w:tblHeader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Результат выполнения мероприятия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135CA8">
        <w:trPr>
          <w:trHeight w:val="362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</w:rPr>
            </w:pPr>
            <w:r>
              <w:rPr>
                <w:b/>
              </w:rPr>
              <w:t>1. Организационно-методическое обеспечение реализации  Стандарта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jc w:val="center"/>
              <w:rPr>
                <w:bCs/>
              </w:rPr>
            </w:pPr>
          </w:p>
          <w:p w:rsidR="00135CA8" w:rsidRDefault="008F5F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Разработка, корректировка, реализация                            и мониторинг плана мероприятий                             по содействию развитию конкуренции             </w:t>
            </w:r>
            <w:r>
              <w:rPr>
                <w:color w:val="000000"/>
              </w:rPr>
              <w:t xml:space="preserve">                      в соответствующих сферах деятельности  и плана мероприятий («дорожной карты»)              по содействию развитию конкуренции на территории Ровеньского района                                   по реализации курируемых мероприятий реги</w:t>
            </w:r>
            <w:r>
              <w:rPr>
                <w:color w:val="000000"/>
              </w:rPr>
              <w:t>онального плана мероприятий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Постановлением администрации Ровеньского района №484 от 27.10.2021 г. внесены изменения в план мероприятий («дорожная карту») по содействию развитию конкуренции на территории Ровеньского района на 2019-2021 годы</w:t>
            </w:r>
            <w:r>
              <w:rPr>
                <w:color w:val="000000"/>
              </w:rPr>
              <w:t xml:space="preserve"> (дополнен подраздел 9.3 «Рынок туристических услуг», раздел V «Ключевые показатели развития конкуренции на товарных рынках в Ровеньском районе» Плана мероприятий дополнен подразделом 9.3.1 «</w:t>
            </w:r>
            <w:r>
              <w:rPr>
                <w:bCs/>
                <w:color w:val="000000"/>
              </w:rPr>
              <w:t>Количество лиц, размещенных в коллективных средствах размещения»</w:t>
            </w:r>
            <w:proofErr w:type="gram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семинарах, рабочих совещаниях, круглых столах                           для государственных и </w:t>
            </w:r>
            <w:r>
              <w:rPr>
                <w:color w:val="000000"/>
              </w:rPr>
              <w:t>муниципальных служащих по вопросам развития конкуренции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  <w:sz w:val="24"/>
              </w:rPr>
              <w:t>22.12.2021г. приняли участие</w:t>
            </w:r>
            <w:r>
              <w:rPr>
                <w:color w:val="000000"/>
                <w:sz w:val="24"/>
              </w:rPr>
              <w:t xml:space="preserve"> в обучающем семинаре для сотрудников администрации Ровеньского района и работников структурных подразделений </w:t>
            </w:r>
            <w:r>
              <w:rPr>
                <w:color w:val="000000"/>
                <w:sz w:val="24"/>
              </w:rPr>
              <w:t>на тему «Актуальные вопросы реализации регион</w:t>
            </w:r>
            <w:r>
              <w:rPr>
                <w:color w:val="000000"/>
                <w:sz w:val="24"/>
              </w:rPr>
              <w:t xml:space="preserve">альной конкурентной политики и антимонопольного </w:t>
            </w:r>
            <w:proofErr w:type="spellStart"/>
            <w:r>
              <w:rPr>
                <w:color w:val="000000"/>
                <w:sz w:val="24"/>
              </w:rPr>
              <w:t>комплаенса</w:t>
            </w:r>
            <w:proofErr w:type="spellEnd"/>
            <w:r>
              <w:rPr>
                <w:color w:val="000000"/>
                <w:sz w:val="24"/>
              </w:rPr>
              <w:t xml:space="preserve"> Белгородской области»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состояния</w:t>
            </w:r>
            <w:r>
              <w:rPr>
                <w:color w:val="000000"/>
              </w:rPr>
              <w:t xml:space="preserve">                              и развития конкуренции на товарных рынках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spacing w:line="228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4"/>
              </w:rPr>
              <w:t>Результаты мониторинга состояния                              и развития конкуренции на товарных рынках Ровеньского района направлены в ДЭ</w:t>
            </w:r>
            <w:proofErr w:type="gramStart"/>
            <w:r>
              <w:rPr>
                <w:color w:val="000000"/>
                <w:sz w:val="24"/>
              </w:rPr>
              <w:t>Р(</w:t>
            </w:r>
            <w:proofErr w:type="gramEnd"/>
            <w:r>
              <w:rPr>
                <w:color w:val="000000"/>
                <w:sz w:val="24"/>
              </w:rPr>
              <w:t>исх. №</w:t>
            </w:r>
            <w:r>
              <w:rPr>
                <w:color w:val="000000"/>
                <w:sz w:val="24"/>
              </w:rPr>
              <w:t>7-</w:t>
            </w:r>
            <w:r>
              <w:rPr>
                <w:color w:val="000000"/>
                <w:sz w:val="24"/>
              </w:rPr>
              <w:t xml:space="preserve">6-09/5244-223-02-37 от </w:t>
            </w:r>
            <w:r>
              <w:rPr>
                <w:color w:val="000000"/>
                <w:sz w:val="24"/>
              </w:rPr>
              <w:lastRenderedPageBreak/>
              <w:t>13.01.2022г</w:t>
            </w:r>
            <w:r>
              <w:rPr>
                <w:color w:val="000000"/>
                <w:sz w:val="24"/>
              </w:rPr>
              <w:t>.)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экономики, анализа и прогнозирования администрации Ровеньского района,  </w:t>
            </w:r>
            <w:r>
              <w:rPr>
                <w:color w:val="000000"/>
              </w:rPr>
              <w:lastRenderedPageBreak/>
              <w:t>структурные подразделения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1.4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both"/>
            </w:pPr>
            <w:r>
              <w:rPr>
                <w:color w:val="000000"/>
              </w:rPr>
              <w:t xml:space="preserve">Предоставление информации для формирования рейтинга муниципальных районов и </w:t>
            </w:r>
            <w:r>
              <w:rPr>
                <w:color w:val="000000"/>
              </w:rPr>
              <w:t>городских округов в части                            их деятельности по содействию развитию конкуренции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spacing w:line="228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4"/>
              </w:rPr>
              <w:t>Информация для расчета показателя «Содействие развитию конкуренции» по итогам 202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года направляется в ДЭР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</w:pPr>
            <w:r>
              <w:rPr>
                <w:color w:val="000000"/>
              </w:rPr>
              <w:t>Отдел экономики, анализа и п</w:t>
            </w:r>
            <w:r>
              <w:rPr>
                <w:color w:val="000000"/>
              </w:rPr>
              <w:t>рогнозирования администрации Ровеньского района,  структурные подразделения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both"/>
            </w:pPr>
            <w:r>
              <w:t>Актуализация соглашения                                       о взаимодействии в рамках внедрения                      в Белгородской области</w:t>
            </w:r>
            <w:r>
              <w:t xml:space="preserve"> Стандарта, заключенного между департаментом экономического развития области                                    и администрацией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</w:pPr>
            <w:r>
              <w:t>2020 год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18.11.2020г. актуализировано соглашение о взаимодействии в рамках внедрения в Белгородской </w:t>
            </w:r>
            <w:r>
              <w:rPr>
                <w:color w:val="000000"/>
              </w:rPr>
              <w:t>области Стандарта между департаментом экономического развития области с администрацией Ровеньского района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</w:pPr>
            <w:r>
              <w:t xml:space="preserve">Участие в обучении государственных                                   </w:t>
            </w:r>
            <w:r>
              <w:t xml:space="preserve">                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22.12.2021 г. сотрудники структурных подразделений администрации Ровеньского </w:t>
            </w:r>
            <w:r>
              <w:rPr>
                <w:color w:val="000000"/>
                <w:sz w:val="24"/>
              </w:rPr>
              <w:t xml:space="preserve">района приняли участие в обучающем семинаре по вопросам развития конкуренции и внедрению антимонопольного </w:t>
            </w:r>
            <w:proofErr w:type="spellStart"/>
            <w:r>
              <w:rPr>
                <w:color w:val="000000"/>
                <w:sz w:val="24"/>
              </w:rPr>
              <w:t>комплаенса</w:t>
            </w:r>
            <w:proofErr w:type="spellEnd"/>
            <w:r>
              <w:rPr>
                <w:color w:val="000000"/>
                <w:sz w:val="24"/>
              </w:rPr>
              <w:t xml:space="preserve"> на территории Белгородской области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</w:pPr>
            <w:proofErr w:type="gramStart"/>
            <w:r>
              <w:t>Внесение изменений в положения о структ</w:t>
            </w:r>
            <w:r>
              <w:t xml:space="preserve">урных подразделениях, должностные регламенты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</w:t>
            </w:r>
            <w:r>
              <w:lastRenderedPageBreak/>
              <w:t>на товарных рынках в установленных сф</w:t>
            </w:r>
            <w:r>
              <w:t xml:space="preserve">ерах деятельности, разработки                               и реализации  (муниципальных) планов мероприятий и обеспечения организации                                                         и функционирования антимонопольного </w:t>
            </w:r>
            <w:proofErr w:type="spellStart"/>
            <w:r>
              <w:t>комплаенса</w:t>
            </w:r>
            <w:proofErr w:type="spellEnd"/>
            <w:proofErr w:type="gram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</w:pPr>
            <w:r>
              <w:rPr>
                <w:lang w:eastAsia="en-US"/>
              </w:rPr>
              <w:lastRenderedPageBreak/>
              <w:t>2019</w:t>
            </w:r>
            <w:r>
              <w:t xml:space="preserve"> – </w:t>
            </w:r>
            <w:r>
              <w:rPr>
                <w:lang w:eastAsia="en-US"/>
              </w:rPr>
              <w:t>2020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16" w:lineRule="exact"/>
              <w:ind w:firstLine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Внесены  изменения     в     положения     о структурных подразделениях      администрации      Ровеньского      района, должностные инструкции            сотрудников администрации  Ровеньского  района, в части  обеспечения организаций      и функционирова</w:t>
            </w:r>
            <w:r>
              <w:rPr>
                <w:color w:val="000000"/>
                <w:spacing w:val="-2"/>
              </w:rPr>
              <w:t xml:space="preserve">ния      антимонопольного </w:t>
            </w:r>
            <w:proofErr w:type="spellStart"/>
            <w:r>
              <w:rPr>
                <w:color w:val="000000"/>
                <w:spacing w:val="-2"/>
              </w:rPr>
              <w:t>комплаенса</w:t>
            </w:r>
            <w:proofErr w:type="spellEnd"/>
            <w:r>
              <w:rPr>
                <w:color w:val="000000"/>
                <w:spacing w:val="-2"/>
              </w:rPr>
              <w:t xml:space="preserve">,     включения  знаний основных    </w:t>
            </w:r>
            <w:r>
              <w:rPr>
                <w:color w:val="000000"/>
                <w:spacing w:val="-2"/>
              </w:rPr>
              <w:lastRenderedPageBreak/>
              <w:t>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Структурные подразделения</w:t>
            </w:r>
            <w:r>
              <w:rPr>
                <w:lang w:eastAsia="en-US"/>
              </w:rPr>
              <w:t xml:space="preserve">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Разработка и принятие постановления администрации Ровеньского района     «Об организации  системы внутреннего обеспечения соответствия требованиям антимонопольного законодательства деятельности  администрации Ровеньс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кого района»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Принято распоряжение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администрации Ровеньского района»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</w:pPr>
            <w:r>
              <w:t xml:space="preserve">Отдел правового обеспечения муниципальной службы и кадров  </w:t>
            </w:r>
            <w:bookmarkStart w:id="1" w:name="__DdeLink__281_864124179"/>
            <w:r>
              <w:rPr>
                <w:color w:val="000000"/>
                <w:lang w:eastAsia="en-US"/>
              </w:rPr>
              <w:t>администрации Ровеньского района</w:t>
            </w:r>
            <w:bookmarkEnd w:id="1"/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</w:pPr>
            <w:r>
              <w:rPr>
                <w:color w:val="000000"/>
              </w:rPr>
              <w:t>Составление перечня</w:t>
            </w:r>
            <w:r>
              <w:rPr>
                <w:color w:val="000000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color w:val="000000"/>
              </w:rPr>
              <w:t xml:space="preserve"> местного самоуправления области за 3 предыдущих</w:t>
            </w:r>
            <w:r>
              <w:rPr>
                <w:color w:val="000000"/>
              </w:rPr>
              <w:t xml:space="preserve"> календарных года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до 20 января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16" w:lineRule="exact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Нарушений антимонопольного законодательства администрации Ровеньского района за предыдущие 3 года</w:t>
            </w:r>
            <w:r>
              <w:rPr>
                <w:color w:val="000000"/>
                <w:spacing w:val="-3"/>
              </w:rPr>
              <w:t xml:space="preserve"> в отношении администрации Ровеньского района не имеется.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правового обеспечения муниципальной службы и кадров  ад</w:t>
            </w:r>
            <w:r>
              <w:rPr>
                <w:color w:val="000000"/>
                <w:lang w:eastAsia="en-US"/>
              </w:rPr>
              <w:t>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карты </w:t>
            </w:r>
            <w:proofErr w:type="spellStart"/>
            <w:r>
              <w:rPr>
                <w:color w:val="000000"/>
              </w:rPr>
              <w:t>комплаенс</w:t>
            </w:r>
            <w:proofErr w:type="spellEnd"/>
            <w:r>
              <w:rPr>
                <w:color w:val="000000"/>
              </w:rPr>
              <w:t xml:space="preserve">-рисков, плана мероприятий по снижению </w:t>
            </w:r>
            <w:proofErr w:type="spellStart"/>
            <w:r>
              <w:rPr>
                <w:color w:val="000000"/>
              </w:rPr>
              <w:t>комплаенс</w:t>
            </w:r>
            <w:proofErr w:type="spellEnd"/>
            <w:r>
              <w:rPr>
                <w:color w:val="000000"/>
              </w:rPr>
              <w:t xml:space="preserve">-рисков, ключевых показателей эффективности функционирования антимонопольного </w:t>
            </w:r>
            <w:proofErr w:type="spellStart"/>
            <w:r>
              <w:rPr>
                <w:color w:val="000000"/>
              </w:rPr>
              <w:t>комплаенса</w:t>
            </w:r>
            <w:proofErr w:type="spellEnd"/>
            <w:r>
              <w:rPr>
                <w:color w:val="000000"/>
              </w:rPr>
              <w:t xml:space="preserve"> администрации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  <w:r>
              <w:rPr>
                <w:color w:val="000000"/>
                <w:lang w:eastAsia="en-US"/>
              </w:rPr>
              <w:t xml:space="preserve">                           до 1 мая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Распоряжением администрации Ровеньского района №338 от 23.06.2021г. утверждены документы, обеспечивающие управление рисками нарушения антимонопольного законодательства на территории Ровеньского района в 2021 году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</w:t>
            </w:r>
            <w:r>
              <w:rPr>
                <w:color w:val="000000"/>
                <w:lang w:eastAsia="en-US"/>
              </w:rPr>
              <w:t>равового обеспечения муниципальной службы и кадров  администрации Ровеньского район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анализа нормативных правовых актов проектов таких нормативных правовых актов на предмет выявления рисков нарушения антимонопольного законодательства      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lastRenderedPageBreak/>
              <w:t>при участии организаций и граждан</w:t>
            </w:r>
          </w:p>
          <w:p w:rsidR="00135CA8" w:rsidRDefault="00135CA8">
            <w:pPr>
              <w:widowControl w:val="0"/>
              <w:ind w:right="-31"/>
              <w:jc w:val="both"/>
              <w:rPr>
                <w:color w:val="00000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</w:pPr>
            <w:r>
              <w:rPr>
                <w:color w:val="000000"/>
                <w:lang w:eastAsia="en-US"/>
              </w:rPr>
              <w:lastRenderedPageBreak/>
              <w:t>2019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eastAsia="en-US"/>
              </w:rPr>
              <w:t>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16" w:lineRule="exact"/>
              <w:ind w:firstLine="4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pacing w:val="-3"/>
              </w:rPr>
              <w:t xml:space="preserve">Анализ проектов муниципальных </w:t>
            </w:r>
            <w:r>
              <w:rPr>
                <w:color w:val="000000"/>
                <w:spacing w:val="-2"/>
              </w:rPr>
              <w:t xml:space="preserve">нормативных  правовых  актов   администрации  Ровеньского </w:t>
            </w:r>
            <w:r>
              <w:rPr>
                <w:color w:val="000000"/>
              </w:rPr>
              <w:t xml:space="preserve">района     на     предмет     выявления     рисков     нарушения </w:t>
            </w:r>
            <w:r>
              <w:rPr>
                <w:color w:val="000000"/>
                <w:spacing w:val="-3"/>
              </w:rPr>
              <w:t xml:space="preserve">антимонопольного законодательства при участии организаций </w:t>
            </w:r>
            <w:r>
              <w:rPr>
                <w:color w:val="000000"/>
                <w:spacing w:val="-2"/>
              </w:rPr>
              <w:t xml:space="preserve">и      граждан проводится в </w:t>
            </w:r>
            <w:r>
              <w:rPr>
                <w:color w:val="000000"/>
                <w:spacing w:val="-2"/>
              </w:rPr>
              <w:lastRenderedPageBreak/>
              <w:t xml:space="preserve">виде публичных консультации      посредством </w:t>
            </w:r>
            <w:r>
              <w:rPr>
                <w:color w:val="000000"/>
                <w:spacing w:val="-3"/>
              </w:rPr>
              <w:t>официального сайта    органов местного самоуправления муниципального района «Ровеньский района» Белгородской области) http://</w:t>
            </w:r>
            <w:r>
              <w:rPr>
                <w:color w:val="000000"/>
                <w:spacing w:val="-3"/>
              </w:rPr>
              <w:t>www.rovenkiadm.ru/deyatelnost/antimonopolnyj-komplaens/</w:t>
            </w:r>
            <w:proofErr w:type="gram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Отдел правового обеспечения муниципальной службы и кадров  администрации Ровеньского района, отдел </w:t>
            </w:r>
            <w:r>
              <w:rPr>
                <w:color w:val="000000"/>
                <w:lang w:eastAsia="en-US"/>
              </w:rPr>
              <w:lastRenderedPageBreak/>
              <w:t>экономики, анализа и прогнозирования, отдел информатизации и связи</w:t>
            </w:r>
          </w:p>
          <w:p w:rsidR="00135CA8" w:rsidRDefault="00135CA8">
            <w:pPr>
              <w:widowControl w:val="0"/>
              <w:ind w:right="-31"/>
              <w:jc w:val="center"/>
              <w:rPr>
                <w:color w:val="000000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практики</w:t>
            </w:r>
            <w:r>
              <w:rPr>
                <w:color w:val="000000"/>
              </w:rPr>
              <w:t xml:space="preserve"> применения  муниципальных нормативных правовых актов, определяющих порядок                                    и условия получения                                               муниципальных преференций, согласование   муниципальных преференций            </w:t>
            </w:r>
            <w:r>
              <w:rPr>
                <w:color w:val="000000"/>
              </w:rPr>
              <w:t xml:space="preserve">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</w:pPr>
            <w:r>
              <w:rPr>
                <w:color w:val="000000"/>
                <w:lang w:eastAsia="en-US"/>
              </w:rPr>
              <w:t xml:space="preserve">  2019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eastAsia="en-US"/>
              </w:rPr>
              <w:t>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16" w:lineRule="exact"/>
              <w:ind w:firstLine="5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Сбор сведений о правоприменительной практике </w:t>
            </w:r>
            <w:r>
              <w:rPr>
                <w:rFonts w:eastAsia="Times New Roman"/>
                <w:color w:val="000000"/>
                <w:spacing w:val="-2"/>
              </w:rPr>
              <w:t xml:space="preserve">антимонопольного  законодательства   (обзоры  рассмотрения </w:t>
            </w:r>
            <w:r>
              <w:rPr>
                <w:rFonts w:eastAsia="Times New Roman"/>
                <w:color w:val="000000"/>
                <w:spacing w:val="-5"/>
              </w:rPr>
              <w:t xml:space="preserve">жалоб, судебной практики) проводится </w:t>
            </w:r>
            <w:r>
              <w:rPr>
                <w:rFonts w:eastAsia="Times New Roman"/>
                <w:color w:val="000000"/>
                <w:spacing w:val="-5"/>
                <w:lang w:eastAsia="en-US"/>
              </w:rPr>
              <w:t>отделом правового обеспечения муниципальной службы и кадров  администрации Ровеньского район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правового обеспечения муниципальной службы и кадров  админист</w:t>
            </w:r>
            <w:r>
              <w:rPr>
                <w:color w:val="000000"/>
                <w:lang w:eastAsia="en-US"/>
              </w:rPr>
              <w:t>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практики реализации  муниципальных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16" w:lineRule="exact"/>
              <w:ind w:right="-31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/>
                <w:spacing w:val="-3"/>
              </w:rPr>
              <w:t xml:space="preserve">нормативных   правовых   актов,   определяющих   порядок   и </w:t>
            </w:r>
            <w:r>
              <w:rPr>
                <w:rFonts w:eastAsia="Times New Roman"/>
                <w:color w:val="000000"/>
                <w:spacing w:val="-4"/>
              </w:rPr>
              <w:t>условия предоставления муниципальных услуг на предмет соответствия антимонопольному законодательству  рисков    нарушения  (несобл</w:t>
            </w:r>
            <w:r>
              <w:rPr>
                <w:rFonts w:eastAsia="Times New Roman"/>
                <w:color w:val="000000"/>
                <w:spacing w:val="-4"/>
              </w:rPr>
              <w:t xml:space="preserve">юдения) антимонопольного законодательства при     предоставлении     муниципальных услуг, случаев установления и (или) взимания не предусмотренных  действующим законодательством, не </w:t>
            </w:r>
            <w:r>
              <w:rPr>
                <w:rFonts w:eastAsia="Times New Roman"/>
                <w:color w:val="000000"/>
                <w:spacing w:val="-4"/>
              </w:rPr>
              <w:t>выявлено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правового обеспечения муниципальной службы и кадров  админи</w:t>
            </w:r>
            <w:r>
              <w:rPr>
                <w:color w:val="000000"/>
                <w:lang w:eastAsia="en-US"/>
              </w:rPr>
              <w:t>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 xml:space="preserve"> администрации Ровеньского района  и его размещение на официальном сайте в разделе «Антимонопольный </w:t>
            </w:r>
            <w:proofErr w:type="spellStart"/>
            <w:r>
              <w:rPr>
                <w:color w:val="000000"/>
              </w:rPr>
              <w:t>комплаенс</w:t>
            </w:r>
            <w:proofErr w:type="spellEnd"/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</w:t>
            </w:r>
            <w:r>
              <w:rPr>
                <w:color w:val="000000"/>
              </w:rPr>
              <w:t>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21" w:lineRule="exact"/>
              <w:ind w:right="-31"/>
              <w:jc w:val="both"/>
              <w:rPr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В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r>
              <w:rPr>
                <w:rFonts w:eastAsia="Times New Roman"/>
                <w:color w:val="000000"/>
              </w:rPr>
              <w:lastRenderedPageBreak/>
              <w:t xml:space="preserve">Ровеньского района»   </w:t>
            </w:r>
            <w:r>
              <w:rPr>
                <w:rFonts w:eastAsia="Times New Roman"/>
                <w:color w:val="000000"/>
                <w:spacing w:val="-2"/>
              </w:rPr>
              <w:t xml:space="preserve">ежегодный доклад об </w:t>
            </w:r>
            <w:r>
              <w:rPr>
                <w:rFonts w:eastAsia="Times New Roman"/>
                <w:color w:val="000000"/>
                <w:spacing w:val="-3"/>
              </w:rPr>
              <w:t xml:space="preserve">антимонопольном  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комплаенсе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 подготовлен   0</w:t>
            </w:r>
            <w:r>
              <w:rPr>
                <w:rFonts w:eastAsia="Times New Roman"/>
                <w:color w:val="000000"/>
                <w:spacing w:val="-3"/>
              </w:rPr>
              <w:t>7.</w:t>
            </w:r>
            <w:r>
              <w:rPr>
                <w:rFonts w:eastAsia="Times New Roman"/>
                <w:color w:val="000000"/>
                <w:spacing w:val="-3"/>
              </w:rPr>
              <w:t>02.2022г.  и размещен на сайте органов местного самоуправления http://www.rovenkiadm.ru/deyatelnost/antimonopolny</w:t>
            </w:r>
            <w:proofErr w:type="gramEnd"/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Отдел правового обеспечения муниципальной службы и кадров  администрации Ро</w:t>
            </w:r>
            <w:r>
              <w:rPr>
                <w:color w:val="000000"/>
                <w:lang w:eastAsia="en-US"/>
              </w:rPr>
              <w:t>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1.15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реализации областного проекта «</w:t>
            </w:r>
            <w:proofErr w:type="spellStart"/>
            <w:r>
              <w:rPr>
                <w:color w:val="000000"/>
              </w:rPr>
              <w:t>Адвокатирование</w:t>
            </w:r>
            <w:proofErr w:type="spellEnd"/>
            <w:r>
              <w:rPr>
                <w:color w:val="000000"/>
              </w:rPr>
              <w:t xml:space="preserve"> конкуренции»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21" w:lineRule="exact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В июне 2021 года реализация мероприятий проекта на территории Ровеньского района успешно завершена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анализа и прогнозирования </w:t>
            </w:r>
            <w:r>
              <w:rPr>
                <w:color w:val="000000"/>
              </w:rPr>
              <w:t>администрации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Развитие малого и среднего предпринимательства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«500/10000»                                      на территории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реализации программы   «500/10 000», в</w:t>
            </w:r>
            <w:r>
              <w:rPr>
                <w:color w:val="000000"/>
              </w:rPr>
              <w:t xml:space="preserve"> портфеле числится 34 проекта, из них  завершено 16 проектов, бюджет  составил  80,3 млн. рублей, создано 60 рабочих мест, 12 находятся на стадии реализации, с общим объемом инвестиций 71 млн. рублей. На стадии планирования находятся 6 проекта с общим объе</w:t>
            </w:r>
            <w:r>
              <w:rPr>
                <w:color w:val="000000"/>
              </w:rPr>
              <w:t>мом инвестиций – 32,5 млн. рублей и планируемым созданием рабочих мест в количестве 49.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семинарах, совещаниях, круглых столах, конференциях, областных конкурсах для субъектов МСП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связи с реализацией мер по предупреждению распространения новой </w:t>
            </w:r>
            <w:proofErr w:type="spellStart"/>
            <w:r>
              <w:rPr>
                <w:rFonts w:eastAsia="Times New Roman"/>
                <w:color w:val="000000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</w:rPr>
              <w:t xml:space="preserve"> инфекции (COVID-19) на территории Ровеньского района совещания проводились в режиме видеоконференцсвязи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анализа и прогнозирования администрации </w:t>
            </w:r>
            <w:r>
              <w:rPr>
                <w:color w:val="000000"/>
              </w:rPr>
              <w:t>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</w:t>
            </w:r>
            <w:r>
              <w:rPr>
                <w:color w:val="000000"/>
              </w:rPr>
              <w:t xml:space="preserve">и посредством средств массовой </w:t>
            </w:r>
            <w:r>
              <w:rPr>
                <w:color w:val="000000"/>
              </w:rPr>
              <w:lastRenderedPageBreak/>
              <w:t>информации, социальных сетей, наружной рекламы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Проводится информирование  потенциальных                                                 и действующих предпринимателей                                          </w:t>
            </w:r>
            <w:r>
              <w:rPr>
                <w:color w:val="000000"/>
              </w:rPr>
              <w:t xml:space="preserve">               о возможности получения мер государственной и муниципальной </w:t>
            </w:r>
            <w:r>
              <w:rPr>
                <w:color w:val="000000"/>
              </w:rPr>
              <w:lastRenderedPageBreak/>
              <w:t xml:space="preserve">поддержки посредством размещения информации на официальном сайте Ровеньского района,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>, а также  посредством телефонной связи и при личном контакте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экономики, анализа</w:t>
            </w:r>
            <w:r>
              <w:rPr>
                <w:color w:val="000000"/>
              </w:rPr>
              <w:t xml:space="preserve"> и прогнозирования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5CA8" w:rsidRDefault="00135CA8">
            <w:pPr>
              <w:widowControl w:val="0"/>
              <w:ind w:right="-31"/>
              <w:jc w:val="center"/>
              <w:rPr>
                <w:b/>
                <w:color w:val="C9211E"/>
              </w:rPr>
            </w:pPr>
          </w:p>
        </w:tc>
        <w:tc>
          <w:tcPr>
            <w:tcW w:w="137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Снижение административных барьеров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C9211E"/>
              </w:rPr>
            </w:pPr>
            <w:r>
              <w:rPr>
                <w:color w:val="C9211E"/>
              </w:rPr>
              <w:t>3.1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проекта «Формирование культуры бережливого управления </w:t>
            </w:r>
            <w:r>
              <w:rPr>
                <w:color w:val="000000"/>
              </w:rPr>
              <w:t>на территории Ровеньского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проекта успешно </w:t>
            </w:r>
            <w:r>
              <w:rPr>
                <w:color w:val="000000"/>
              </w:rPr>
              <w:t>завершена в июле 2019 года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изменений в Положение                                                     о проведении оценки регулирующего воздействия проектов нормативных правовых актов </w:t>
            </w:r>
            <w:r>
              <w:rPr>
                <w:color w:val="000000"/>
              </w:rPr>
              <w:t>и экспертизы нормативных правовых актов, затрагивающих предпринимательскую                           и инвестиционную деятельность, в части включения положений, предусматривающих анализ воздействия таких актов на конкуренцию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пров</w:t>
            </w:r>
            <w:r>
              <w:rPr>
                <w:color w:val="000000"/>
              </w:rPr>
              <w:t>едении оценки регулирующего воздействия проектов нормативных правовых актов и экспертизы нормативных правовых актов содержит положения, предусматривающие анализ воздействия таких актов на конкуренцию (постановление администрации №44 от 12.02.2019г.)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Отдел </w:t>
            </w:r>
            <w:r>
              <w:rPr>
                <w:rFonts w:cs="Times New Roman"/>
                <w:color w:val="000000"/>
              </w:rPr>
              <w:t>экономики, анализа и прогнозирования администрации Ровеньского района</w:t>
            </w:r>
          </w:p>
          <w:p w:rsidR="00135CA8" w:rsidRDefault="00135CA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8">
        <w:trPr>
          <w:trHeight w:val="1520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оценки регулирующего воздействия проектов нормативных правовых актов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ConsPlusNonforma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2021 году проведена оценка регулирующего воздействия 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Ровеньского района от 19 декабря 2016 года № 480 «О размещении нестационарных торговых объектов на территории Ровеньского района»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обучающих семинарах, рабочих </w:t>
            </w:r>
            <w:r>
              <w:rPr>
                <w:color w:val="000000"/>
              </w:rPr>
              <w:t>группах, конференциях по вопросам оценки регулирующего воздействия проектов нормативных правовых актов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Обучающие мероприятия в  2021 году не проводились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  <w:p w:rsidR="00135CA8" w:rsidRDefault="00135CA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 w:line="23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утверждение прогнозного плана (программы) приватизации имущества, находящегося                                          в муниципальной собственности, содержащего перечень муниципальных предприятий,  и недвижимого имущества, которое планируетс</w:t>
            </w:r>
            <w:r>
              <w:rPr>
                <w:color w:val="000000"/>
              </w:rPr>
              <w:t>я приватизировать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before="240" w:after="142" w:line="276" w:lineRule="atLeast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Прогнозный план (программы) приватизации объектов муниципальной собственности муниципального района «Ровеньский район» Белгородской области на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021 год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утверждался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 2021 году приватизировано муниципальное имущество,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  <w:t>включенное в прогнозные планы  прошлых лет.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имущественных правоотношений   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</w:t>
            </w:r>
            <w:r>
              <w:rPr>
                <w:color w:val="000000"/>
              </w:rPr>
              <w:t>муниципальной собственности, в социальной сфере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 целевого использования объектов недвижимого имущества, находящегося в муниципальной  собственности, в социальной сфере не осуществлялось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имущественных правоотношений    админи</w:t>
            </w:r>
            <w:r>
              <w:rPr>
                <w:color w:val="000000"/>
              </w:rPr>
              <w:t>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собственности, включая сведения о наименованиях объектов их местонахождении, характеристиках                        и </w:t>
            </w:r>
            <w:r>
              <w:rPr>
                <w:color w:val="000000"/>
                <w:sz w:val="24"/>
              </w:rPr>
              <w:t>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 муниципальной соб</w:t>
            </w:r>
            <w:r>
              <w:rPr>
                <w:color w:val="000000"/>
                <w:sz w:val="24"/>
              </w:rPr>
              <w:t>ственности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9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3"/>
              <w:widowControl w:val="0"/>
              <w:spacing w:line="283" w:lineRule="atLeast"/>
              <w:ind w:firstLine="0"/>
              <w:rPr>
                <w:rFonts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/>
                <w:color w:val="000000" w:themeColor="text1"/>
                <w:sz w:val="24"/>
              </w:rPr>
              <w:t>13.07.2021 года на официальном сайте органов местного самоуправления</w:t>
            </w:r>
          </w:p>
          <w:p w:rsidR="00135CA8" w:rsidRDefault="008F5FBB">
            <w:pPr>
              <w:pStyle w:val="a5"/>
              <w:widowControl w:val="0"/>
              <w:spacing w:after="0" w:line="283" w:lineRule="atLeast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 w:themeColor="text1"/>
              </w:rPr>
              <w:t>муниципального района «Ровеньский район» Белгородской области размещены сведения об объектах учета муниципального реестра Ровеньского района на 01.01.2021 года</w:t>
            </w:r>
            <w:r>
              <w:rPr>
                <w:rFonts w:eastAsia="Liberation Serif" w:cs="Liberation Serif"/>
                <w:color w:val="000000" w:themeColor="text1"/>
              </w:rPr>
              <w:t>.</w:t>
            </w:r>
          </w:p>
          <w:p w:rsidR="00135CA8" w:rsidRDefault="008F5FBB">
            <w:pPr>
              <w:pStyle w:val="a5"/>
              <w:widowControl w:val="0"/>
              <w:spacing w:after="0" w:line="283" w:lineRule="atLeast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 w:themeColor="text1"/>
              </w:rPr>
              <w:t xml:space="preserve">Информация </w:t>
            </w:r>
            <w:r>
              <w:rPr>
                <w:rFonts w:eastAsia="Liberation Serif" w:cs="Liberation Serif"/>
                <w:color w:val="000000" w:themeColor="text1"/>
              </w:rPr>
              <w:t xml:space="preserve"> о проведении торгов размещается на </w:t>
            </w:r>
            <w:proofErr w:type="spellStart"/>
            <w:r>
              <w:rPr>
                <w:rFonts w:eastAsia="Liberation Serif" w:cs="Liberation Serif"/>
                <w:color w:val="000000" w:themeColor="text1"/>
                <w:lang w:val="en-US"/>
              </w:rPr>
              <w:t>torgi</w:t>
            </w:r>
            <w:proofErr w:type="spellEnd"/>
            <w:r w:rsidRPr="008F5FBB">
              <w:rPr>
                <w:rFonts w:eastAsia="Liberation Serif" w:cs="Liberation Serif"/>
                <w:color w:val="000000" w:themeColor="text1"/>
              </w:rPr>
              <w:t>.</w:t>
            </w:r>
            <w:proofErr w:type="spellStart"/>
            <w:r>
              <w:rPr>
                <w:rFonts w:eastAsia="Liberation Serif" w:cs="Liberation Serif"/>
                <w:color w:val="000000" w:themeColor="text1"/>
                <w:lang w:val="en-US"/>
              </w:rPr>
              <w:t>gov</w:t>
            </w:r>
            <w:proofErr w:type="spellEnd"/>
            <w:r w:rsidRPr="008F5FBB">
              <w:rPr>
                <w:rFonts w:eastAsia="Liberation Serif" w:cs="Liberation Serif"/>
                <w:color w:val="000000" w:themeColor="text1"/>
              </w:rPr>
              <w:t>.</w:t>
            </w:r>
            <w:proofErr w:type="spellStart"/>
            <w:r>
              <w:rPr>
                <w:rFonts w:eastAsia="Liberation Serif" w:cs="Liberation Serif"/>
                <w:color w:val="000000" w:themeColor="text1"/>
                <w:lang w:val="en-US"/>
              </w:rPr>
              <w:t>ru</w:t>
            </w:r>
            <w:proofErr w:type="spellEnd"/>
            <w:r w:rsidRPr="008F5FBB">
              <w:rPr>
                <w:rFonts w:eastAsia="Liberation Serif" w:cs="Liberation Serif"/>
                <w:color w:val="000000" w:themeColor="text1"/>
              </w:rPr>
              <w:t xml:space="preserve">, официальном сайте органов местного самоуправления муниципального района «Ровеньский район» Белгородской области </w:t>
            </w:r>
            <w:r>
              <w:rPr>
                <w:rFonts w:eastAsia="Liberation Serif" w:cs="Liberation Serif"/>
                <w:color w:val="000000" w:themeColor="text1"/>
              </w:rPr>
              <w:t>и торговой площадке  «Сбербанк-АСТ».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имущественных правоотношений    </w:t>
            </w:r>
            <w:r>
              <w:rPr>
                <w:color w:val="000000"/>
              </w:rPr>
              <w:t>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2019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eastAsia="en-US"/>
              </w:rPr>
              <w:t xml:space="preserve">2021 </w:t>
            </w:r>
            <w:r>
              <w:rPr>
                <w:color w:val="000000"/>
              </w:rPr>
              <w:t>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основании административного регламента предоставления </w:t>
            </w:r>
            <w:r>
              <w:rPr>
                <w:color w:val="000000"/>
                <w:lang w:eastAsia="en-US"/>
              </w:rPr>
              <w:t xml:space="preserve">муниципальной услуги «Предоставление </w:t>
            </w:r>
            <w:r>
              <w:rPr>
                <w:color w:val="000000"/>
                <w:lang w:eastAsia="en-US"/>
              </w:rPr>
              <w:lastRenderedPageBreak/>
              <w:t xml:space="preserve"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№224 от 09.06.2020 г. реализуется целевая модель </w:t>
            </w:r>
            <w:r>
              <w:rPr>
                <w:color w:val="000000"/>
                <w:lang w:eastAsia="en-US"/>
              </w:rPr>
              <w:t>«Получение разрешения на строительство», также данная услуга предоставляется в электронном виде.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капитального строительства, транспорта, ЖКХ и топливно-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энергетического комплекса</w:t>
            </w:r>
          </w:p>
          <w:p w:rsidR="00135CA8" w:rsidRDefault="008F5F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1445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достижения нормативов минимально</w:t>
            </w:r>
            <w:r>
              <w:rPr>
                <w:color w:val="000000"/>
              </w:rPr>
              <w:t>й обеспеченности населения площадью торговых объектов на территории района в соответствии с действующим законодательством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площадью торговых объектов сост</w:t>
            </w:r>
            <w:r>
              <w:rPr>
                <w:color w:val="000000"/>
              </w:rPr>
              <w:t xml:space="preserve">авляет 575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 /1000чел. (норматив минимальной </w:t>
            </w:r>
            <w:r>
              <w:rPr>
                <w:color w:val="000000"/>
              </w:rPr>
              <w:t xml:space="preserve">обеспеченности населения площадью торговых объектов составляет 349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/1000 чел.)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  <w:p w:rsidR="00135CA8" w:rsidRDefault="00135CA8">
            <w:pPr>
              <w:widowControl w:val="0"/>
              <w:ind w:right="-31"/>
              <w:jc w:val="center"/>
              <w:rPr>
                <w:color w:val="000000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</w:rPr>
              <w:t>ярмарочно</w:t>
            </w:r>
            <w:proofErr w:type="spellEnd"/>
            <w:r>
              <w:rPr>
                <w:color w:val="000000"/>
              </w:rPr>
              <w:t xml:space="preserve">-выставочных мероприятий на территории </w:t>
            </w:r>
            <w:r>
              <w:rPr>
                <w:color w:val="000000"/>
              </w:rPr>
              <w:t xml:space="preserve">Ровеньского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after="16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 2021 году на территории Ровеньского района проведено </w:t>
            </w:r>
            <w:r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</w:rPr>
              <w:t xml:space="preserve"> ярмарочных мероприятий, из них по видам ярмарок:</w:t>
            </w:r>
          </w:p>
          <w:p w:rsidR="00135CA8" w:rsidRDefault="008F5FBB">
            <w:pPr>
              <w:widowControl w:val="0"/>
              <w:spacing w:after="16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ярмарка периодическая -</w:t>
            </w:r>
            <w:r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35CA8" w:rsidRDefault="008F5FBB">
            <w:pPr>
              <w:widowControl w:val="0"/>
              <w:spacing w:after="160"/>
              <w:ind w:right="-31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праздничная-1.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Развитие конкуренции при осуществлении процедур государственных, муниципальных закупок и закупок,</w:t>
            </w:r>
          </w:p>
          <w:p w:rsidR="00135CA8" w:rsidRDefault="008F5FBB">
            <w:pPr>
              <w:widowControl w:val="0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осуществляемых отдельными видами юридических лиц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                                  на преимущественное проведение</w:t>
            </w:r>
            <w:r>
              <w:rPr>
                <w:color w:val="000000"/>
              </w:rPr>
              <w:t xml:space="preserve"> конкурентных закупок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2021г. было проведено </w:t>
            </w:r>
            <w:r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конкурентных закупок (электронных аукционов, открытых конкурсов в электронной форме) на сумму </w:t>
            </w:r>
            <w:r>
              <w:rPr>
                <w:color w:val="000000"/>
              </w:rPr>
              <w:t>170,3</w:t>
            </w:r>
            <w:r>
              <w:rPr>
                <w:color w:val="000000"/>
              </w:rPr>
              <w:t xml:space="preserve"> млн. руб.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муниципальных закупок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закупок муниципальных нужд среди субъектов малого предпринимательства, социально ориентированных некоммерческих </w:t>
            </w:r>
            <w:r>
              <w:rPr>
                <w:color w:val="000000"/>
              </w:rPr>
              <w:lastRenderedPageBreak/>
              <w:t>организаций в соответствии                                                  с законодательством о контрактной системе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bookmarkStart w:id="2" w:name="__DdeLink__2530_721482597"/>
            <w:r>
              <w:rPr>
                <w:color w:val="000000"/>
              </w:rPr>
              <w:t>В 2021г.</w:t>
            </w:r>
            <w:bookmarkEnd w:id="2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было проведено </w:t>
            </w:r>
            <w:r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закупок среди СМП, СОНКО на сумму </w:t>
            </w:r>
            <w:r>
              <w:rPr>
                <w:color w:val="000000"/>
              </w:rPr>
              <w:t>129,4</w:t>
            </w:r>
            <w:r>
              <w:rPr>
                <w:color w:val="000000"/>
              </w:rPr>
              <w:t xml:space="preserve"> млн. руб.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муниципальных закупок администрации Ровеньского района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color w:val="000000"/>
              </w:rPr>
              <w:t>маркета</w:t>
            </w:r>
            <w:proofErr w:type="spellEnd"/>
            <w:r>
              <w:rPr>
                <w:color w:val="000000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 2021г. заказчиками Ровеньского района с использованием Электронного </w:t>
            </w:r>
            <w:proofErr w:type="spellStart"/>
            <w:r>
              <w:rPr>
                <w:color w:val="000000"/>
              </w:rPr>
              <w:t>маркет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(магазина) Белгородской области для «малых закупок» было проведено </w:t>
            </w:r>
            <w:r>
              <w:rPr>
                <w:color w:val="000000"/>
              </w:rPr>
              <w:t>1006</w:t>
            </w:r>
            <w:r>
              <w:rPr>
                <w:color w:val="000000"/>
              </w:rPr>
              <w:t xml:space="preserve"> закупок на сумму </w:t>
            </w:r>
            <w:r>
              <w:rPr>
                <w:color w:val="000000"/>
              </w:rPr>
              <w:t>69,2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муниципальных закупок администрации Ровеньского района</w:t>
            </w:r>
          </w:p>
        </w:tc>
      </w:tr>
      <w:tr w:rsidR="00135CA8">
        <w:trPr>
          <w:trHeight w:val="3033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 использование региональной автоматизированной системы мониторинга исполне</w:t>
            </w:r>
            <w:r>
              <w:rPr>
                <w:color w:val="000000"/>
              </w:rPr>
              <w:t>ния контрактов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Согласно распоряжения администрации Ровеньского района от 22.11.2019г. №1109 «Об организации работы в системе «Модуль исполнения контрактов»  заказчики Ровеньского района используют программный модуль «Модуль исполнения </w:t>
            </w:r>
            <w:r>
              <w:rPr>
                <w:color w:val="000000"/>
              </w:rPr>
              <w:t>контрактов» в сети Интернет на сайте оператора электронной площадк</w:t>
            </w:r>
            <w:proofErr w:type="gramStart"/>
            <w:r>
              <w:rPr>
                <w:color w:val="000000"/>
              </w:rPr>
              <w:t>и ООО</w:t>
            </w:r>
            <w:proofErr w:type="gramEnd"/>
            <w:r>
              <w:rPr>
                <w:color w:val="000000"/>
              </w:rPr>
              <w:t xml:space="preserve"> «РТС-тендер».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муниципальных закупок администрации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Развитие конкуренции в социальной сфере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 межведомственной рабочей группы   </w:t>
            </w:r>
            <w:r>
              <w:rPr>
                <w:color w:val="000000"/>
              </w:rPr>
              <w:t xml:space="preserve">                                     по вопросам развития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-частного партнерства на территории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</w:t>
            </w:r>
            <w:r>
              <w:rPr>
                <w:color w:val="000000"/>
              </w:rPr>
              <w:t xml:space="preserve">порядком межведомственного взаимодействия органов местного самоуправления Ровеньского района при </w:t>
            </w:r>
            <w:r>
              <w:rPr>
                <w:color w:val="000000"/>
              </w:rPr>
              <w:t xml:space="preserve">подготовке проектов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 xml:space="preserve">-частного партнерства в 2021 году проведено 2 заседания </w:t>
            </w:r>
            <w:r>
              <w:rPr>
                <w:color w:val="000000"/>
              </w:rPr>
              <w:t>комиссии по вопросам развития МЧП на территории Ровеньского района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  <w:p w:rsidR="00135CA8" w:rsidRDefault="00135CA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</w:t>
            </w:r>
            <w:r>
              <w:rPr>
                <w:color w:val="000000"/>
              </w:rPr>
              <w:t xml:space="preserve">ведение реестра проектов                                   с использованием механизмов 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-частного партнерства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реестре проектов с использованием механизмов 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-частного партнерства числится концессионное соглашение в</w:t>
            </w:r>
            <w:r>
              <w:rPr>
                <w:color w:val="000000"/>
              </w:rPr>
              <w:t xml:space="preserve"> отношении централизованных систем водоотведения, расположенных на территории городского поселения «Поселок Ровеньки»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  <w:p w:rsidR="00135CA8" w:rsidRDefault="00135C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обучающих семинарах, конференциях по вопросам </w:t>
            </w:r>
            <w:r>
              <w:rPr>
                <w:color w:val="000000"/>
              </w:rPr>
              <w:t>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июне 2021 года во время проведения заседания Комитета по финансовым, бюджетным вопросам и комплексному </w:t>
            </w:r>
            <w:r>
              <w:rPr>
                <w:color w:val="000000"/>
              </w:rPr>
              <w:t>социально-экономическому развитию ассоциации «Совет муниципальных образований Белгородской области» рассмотрен вопрос ГЧП, МЧП. В период с 16.06.2021г. по 22.06.2021г. приняли участие</w:t>
            </w:r>
            <w:r>
              <w:rPr>
                <w:color w:val="000000"/>
              </w:rPr>
              <w:t xml:space="preserve"> на программе повышения квалификации «Концессия и государственно-частное </w:t>
            </w:r>
            <w:r>
              <w:rPr>
                <w:color w:val="000000"/>
              </w:rPr>
              <w:t>партнерство в РФ: подготовка к разработке и реализации проектов»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  <w:p w:rsidR="00135CA8" w:rsidRDefault="00135C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поддержки в создании материально-технической базы для реализации основных и дополнительных общеобраз</w:t>
            </w:r>
            <w:r>
              <w:rPr>
                <w:color w:val="000000"/>
              </w:rPr>
              <w:t xml:space="preserve">овательных программ цифрового, </w:t>
            </w:r>
            <w:proofErr w:type="gramStart"/>
            <w:r>
              <w:rPr>
                <w:color w:val="000000"/>
              </w:rPr>
              <w:t>естественно-научного</w:t>
            </w:r>
            <w:proofErr w:type="gramEnd"/>
            <w:r>
              <w:rPr>
                <w:color w:val="000000"/>
              </w:rPr>
              <w:t>, технического и гуманитарного профилей в образовательных организациях, расположенных на территории Ровеньского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В 2021 году в рамках реализации федерального проекта «Современная школа» национального проекта «Образование» на базе МБОУ «</w:t>
            </w:r>
            <w:proofErr w:type="spellStart"/>
            <w:r>
              <w:rPr>
                <w:rFonts w:ascii="Times New Roman" w:hAnsi="Times New Roman" w:cs="Times New Roman"/>
              </w:rPr>
              <w:t>Лознянская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создан Центр образования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технологической направленности «Точка роста». Для развития детей в Цен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тры </w:t>
            </w:r>
            <w:r>
              <w:rPr>
                <w:rFonts w:ascii="Times New Roman" w:hAnsi="Times New Roman" w:cs="Times New Roman"/>
              </w:rPr>
              <w:t xml:space="preserve"> поступило следующее оборудование:</w:t>
            </w:r>
          </w:p>
          <w:p w:rsidR="00135CA8" w:rsidRDefault="008F5FBB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 xml:space="preserve">Цифровые лаборатории по физике, </w:t>
            </w:r>
            <w:r>
              <w:rPr>
                <w:rFonts w:ascii="Times New Roman" w:hAnsi="Times New Roman" w:cs="Times New Roman"/>
              </w:rPr>
              <w:lastRenderedPageBreak/>
              <w:t>химии, биологии – 3 шт. по каждому предмету;</w:t>
            </w:r>
          </w:p>
          <w:p w:rsidR="00135CA8" w:rsidRDefault="008F5FBB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Комплекты для ученических опытов по физике, химии, биологии – 3 шт. по каждому предмету;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лаборатории по физике, химии, биологии </w:t>
            </w:r>
            <w:r>
              <w:rPr>
                <w:rFonts w:ascii="Times New Roman" w:hAnsi="Times New Roman" w:cs="Times New Roman"/>
              </w:rPr>
              <w:t>(ученические) – 3 шт. по каждому предмету;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цифровой – 1 шт.</w:t>
            </w:r>
          </w:p>
          <w:p w:rsidR="00135CA8" w:rsidRDefault="008F5FBB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Демонстрационное оборудование для опытов по физике, химии, биологии-3 шт. по каждому предмету;</w:t>
            </w:r>
          </w:p>
          <w:p w:rsidR="00135CA8" w:rsidRDefault="008F5FBB">
            <w:pPr>
              <w:widowControl w:val="0"/>
              <w:ind w:right="-31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Образовательный набор  по механике,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мехатронике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робототехнике – 1 шт.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образова</w:t>
            </w:r>
            <w:r>
              <w:rPr>
                <w:color w:val="000000"/>
              </w:rPr>
              <w:t>ния администрации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 Развитие кадрового и трудового потенциалов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граждан о возможностях трудоустройства за пределами места постоянного проживания, в том числе                                       на территориях </w:t>
            </w:r>
            <w:r>
              <w:rPr>
                <w:color w:val="000000"/>
              </w:rPr>
              <w:t>приоритетного привлечения трудовых ресурсов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 году информирование граждан о возможности трудоустройства за пределами места постоянного проживания осуществлялось: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путем обмена вакансиями с другими центрами занятости населения области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путем размещения вакансий на портале «Работа в России»;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через социальные сети;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на информационных стендах отдела «Ровеньский ЦЗН», размещенных в организациях и предприятиях района;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рабочих встречах с руководителями предприятий и организаций;</w:t>
            </w:r>
          </w:p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путем размещения информационных материалов в газете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нива».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3"/>
              <w:jc w:val="center"/>
              <w:rPr>
                <w:color w:val="000000"/>
              </w:rPr>
            </w:pPr>
            <w:bookmarkStart w:id="3" w:name="__DdeLink__6716_1328753288"/>
            <w:r>
              <w:rPr>
                <w:color w:val="000000"/>
              </w:rPr>
              <w:t>Отдел по труду администрации Ровеньского района</w:t>
            </w:r>
            <w:bookmarkEnd w:id="3"/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проведении социологических опросов населения для определения факторов, влияющих на трудоустройство за пределами места </w:t>
            </w:r>
            <w:r>
              <w:rPr>
                <w:color w:val="000000"/>
              </w:rPr>
              <w:t>постоянного проживания, подготовка на их основе предложений по повышению мобильности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реализации проекта «Работа без границ» было организовано проведение социологического опроса населения района.  Социологический опрос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Group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interview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проводилось с целью выявления уровня мобильности граждан.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3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Отдел по труду администрации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Развитие инновационного потенциала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заседаний  рабочей группы по инновационному  развитию на территории Ровеньского </w:t>
            </w:r>
            <w:r>
              <w:rPr>
                <w:color w:val="000000"/>
              </w:rPr>
              <w:t>района</w:t>
            </w:r>
          </w:p>
          <w:p w:rsidR="00135CA8" w:rsidRDefault="00135CA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3"/>
              <w:jc w:val="both"/>
              <w:rPr>
                <w:color w:val="000000"/>
              </w:rPr>
            </w:pPr>
            <w:r>
              <w:rPr>
                <w:color w:val="000000"/>
              </w:rPr>
              <w:t>В  2021 году заседаний рабочей группы не проводилось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рабочей группы по инновационному  развитию на территории Ровеньского района</w:t>
            </w:r>
          </w:p>
        </w:tc>
      </w:tr>
      <w:tr w:rsidR="00135CA8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ind w:right="-31"/>
              <w:jc w:val="center"/>
              <w:rPr>
                <w:color w:val="000000"/>
              </w:rPr>
            </w:pPr>
          </w:p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Развитие механизмов общественного </w:t>
            </w:r>
            <w:proofErr w:type="gramStart"/>
            <w:r>
              <w:rPr>
                <w:b/>
                <w:color w:val="000000"/>
              </w:rPr>
              <w:t>контроля за</w:t>
            </w:r>
            <w:proofErr w:type="gramEnd"/>
            <w:r>
              <w:rPr>
                <w:b/>
                <w:color w:val="000000"/>
              </w:rPr>
              <w:t xml:space="preserve"> деятельностью субъектов естественных </w:t>
            </w:r>
            <w:r>
              <w:rPr>
                <w:b/>
                <w:color w:val="000000"/>
              </w:rPr>
              <w:t>монополий</w:t>
            </w:r>
          </w:p>
        </w:tc>
      </w:tr>
      <w:tr w:rsidR="00135CA8"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проведении анализа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локального                </w:t>
            </w:r>
            <w:r>
              <w:rPr>
                <w:color w:val="000000"/>
              </w:rPr>
              <w:t xml:space="preserve">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</w:t>
            </w:r>
            <w:r>
              <w:rPr>
                <w:color w:val="000000"/>
              </w:rPr>
              <w:t xml:space="preserve">    и услуг, предоставляемых субъектами естественных монополий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</w:t>
            </w:r>
            <w:r>
              <w:rPr>
                <w:color w:val="000000"/>
              </w:rPr>
              <w:t xml:space="preserve">9 – </w:t>
            </w: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1 годы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20"/>
              <w:spacing w:before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Проведен мониторинг состояния и развития конкурентной среды на рынках товаров, работ и услуг на территории Ровеньского района. Обобщенные результаты направлены в ДЭР.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1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 Рынок туристических услуг</w:t>
            </w:r>
          </w:p>
        </w:tc>
      </w:tr>
      <w:tr w:rsidR="00135CA8">
        <w:trPr>
          <w:trHeight w:val="311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9.3.1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событийных мероприятий на территории района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 год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отчётном периоде, событийные мероприятия прошли в онлайн формате: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районный конкурс детского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творчества «Хрустальная лира»;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районный фестивал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 детского творчества «Майский жук»;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VII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фестиваль народной культуры «Зеленые святки».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21.08.2021г. состоялось торжественное мероприятие, посвящённое праздновани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ю Дня Ровеньского района.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</w:pP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Управление культуры, туризма, молодёжной политики и </w:t>
            </w: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спорта администрации Ровеньского района</w:t>
            </w:r>
          </w:p>
        </w:tc>
      </w:tr>
      <w:tr w:rsidR="00135CA8">
        <w:trPr>
          <w:trHeight w:val="311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9.3.2</w:t>
            </w:r>
          </w:p>
        </w:tc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Освещение в СМИ и сети Интернет проводимых на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/>
              </w:rPr>
              <w:t>событийных мероприятий</w:t>
            </w:r>
          </w:p>
          <w:p w:rsidR="00135CA8" w:rsidRDefault="00135C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b w:val="0"/>
              </w:rPr>
              <w:t>2021 год</w:t>
            </w:r>
          </w:p>
        </w:tc>
        <w:tc>
          <w:tcPr>
            <w:tcW w:w="4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firstLine="9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Информация о проводимых 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мероприятиях размещалась в социальных сетях и официальных сайтах учреждения, в газете «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Ровеньская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нива».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</w:pP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Управление культуры, туризма, молодёжной политики и спорта администрации Ровеньского района</w:t>
            </w:r>
          </w:p>
        </w:tc>
      </w:tr>
    </w:tbl>
    <w:p w:rsidR="00135CA8" w:rsidRDefault="00135CA8">
      <w:pPr>
        <w:sectPr w:rsidR="00135CA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135CA8" w:rsidRDefault="008F5FBB">
      <w:pPr>
        <w:pStyle w:val="aa"/>
        <w:ind w:left="0"/>
        <w:contextualSpacing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Мероприятия по содействию развитию </w:t>
      </w:r>
      <w:r>
        <w:rPr>
          <w:rFonts w:ascii="Times New Roman" w:hAnsi="Times New Roman"/>
          <w:b/>
          <w:color w:val="000000"/>
          <w:sz w:val="26"/>
          <w:szCs w:val="26"/>
        </w:rPr>
        <w:t>конкуренции на товарных рынках на территории Ровеньского района</w:t>
      </w:r>
    </w:p>
    <w:p w:rsidR="00135CA8" w:rsidRDefault="00135CA8">
      <w:pPr>
        <w:pStyle w:val="aa"/>
        <w:ind w:left="0"/>
        <w:contextualSpacing/>
        <w:jc w:val="center"/>
        <w:rPr>
          <w:rFonts w:ascii="Times New Roman" w:hAnsi="Times New Roman"/>
          <w:b/>
          <w:color w:val="C9211E"/>
          <w:sz w:val="26"/>
          <w:szCs w:val="26"/>
        </w:rPr>
      </w:pPr>
    </w:p>
    <w:tbl>
      <w:tblPr>
        <w:tblW w:w="14995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5515"/>
        <w:gridCol w:w="1648"/>
        <w:gridCol w:w="3825"/>
        <w:gridCol w:w="3031"/>
      </w:tblGrid>
      <w:tr w:rsidR="00135CA8">
        <w:trPr>
          <w:trHeight w:val="315"/>
          <w:tblHeader/>
          <w:jc w:val="center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Результат выполнения мероприятия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Ответственные исполнители мероприятия</w:t>
            </w:r>
          </w:p>
        </w:tc>
      </w:tr>
      <w:tr w:rsidR="00135CA8">
        <w:trPr>
          <w:trHeight w:val="299"/>
          <w:tblHeader/>
          <w:jc w:val="center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rPr>
                <w:color w:val="C9211E"/>
              </w:rPr>
            </w:pPr>
          </w:p>
        </w:tc>
        <w:tc>
          <w:tcPr>
            <w:tcW w:w="5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rPr>
                <w:color w:val="C9211E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rPr>
                <w:color w:val="C9211E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rPr>
                <w:color w:val="C9211E"/>
              </w:rPr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rPr>
                <w:color w:val="C9211E"/>
              </w:rPr>
            </w:pP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1. Образование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Рынок услуг дошкольного </w:t>
            </w:r>
            <w:r>
              <w:rPr>
                <w:b/>
                <w:color w:val="000000"/>
              </w:rPr>
              <w:t>образования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предоставлении консультационной помощи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учреждения на территории Ровеньского района отсутствуют.</w:t>
            </w:r>
          </w:p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 дошкольного и общего образования управления образования администрации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и индивидуальных предпринимателей                                            в деятельности общественных советов, рабочих групп, обсуждениях законодательных                                           и нормативных правовых актов в сфере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ошкольного образования, обучающих и информационных совещаниях, семинарах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дошкольные образовательные учреждения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функционирование муниципальных рабочих групп 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отсутствуют. Информационно-консультационная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 частным организациям, предоставляющим услуги дошкольного образования, в случае их создания на территории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йона будет оказываться отделом дошкольного и общего образования управления образования администрации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tabs>
                <w:tab w:val="left" w:pos="1589"/>
              </w:tabs>
              <w:ind w:left="-57" w:right="-57"/>
              <w:jc w:val="both"/>
            </w:pPr>
            <w:proofErr w:type="gramStart"/>
            <w:r>
              <w:rPr>
                <w:color w:val="000000"/>
              </w:rPr>
              <w:t>Заключение соглашения между муниципальными органами управления обр</w:t>
            </w:r>
            <w:r>
              <w:rPr>
                <w:color w:val="000000"/>
              </w:rPr>
              <w:t>азования и частными дошкольными образовательными организациями  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</w:t>
            </w:r>
            <w:r>
              <w:rPr>
                <w:color w:val="000000"/>
              </w:rPr>
              <w:t xml:space="preserve">                                     за детьми в соответствии с </w:t>
            </w:r>
            <w:hyperlink r:id="rId7">
              <w:r>
                <w:rPr>
                  <w:color w:val="000000"/>
                </w:rPr>
                <w:t>постановлением</w:t>
              </w:r>
            </w:hyperlink>
            <w:r>
              <w:rPr>
                <w:color w:val="000000"/>
              </w:rPr>
              <w:t xml:space="preserve"> Правительства Белгородской </w:t>
            </w:r>
            <w:r>
              <w:rPr>
                <w:color w:val="000000"/>
              </w:rPr>
              <w:t>области от 24 апреля 2017 года № 137-пп «О поддержке альтернативных форм предоставления дошкольного образования»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дошкольные образовательные учреждения на территории Ровеньского района отсутствуют. Информационно-к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</w:t>
            </w:r>
            <w:r>
              <w:rPr>
                <w:color w:val="000000"/>
              </w:rPr>
              <w:t>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дошкольные образовательные учреждения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1.1.6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частных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дошкольные образовательные учреждения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услуг общего образования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eastAsia="Times New Roman"/>
                <w:color w:val="000000"/>
                <w:lang w:eastAsia="ru-RU"/>
              </w:rPr>
              <w:t>частных общеобразовательных организаций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общеобразовательные учреждения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общеобразовательные учреждения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</w:t>
            </w:r>
            <w:r>
              <w:rPr>
                <w:color w:val="000000"/>
              </w:rPr>
              <w:t xml:space="preserve">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1.2.3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общеобразовательных организаций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общеобразовательные учреждения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Рынок услуг среднего профессионального образования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1.3.1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проведении ежегодного публичного конкурса по распределению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контрольных цифр приема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по профессиям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специальностям и (или) укрупненным группам профессий, специальностей за счет бюджетных ассигнований в частных образовательных организациях, реализующих программы среднего профессионального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1.3.2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обеспечении методической поддержки частным образовательным организациям, реализующим программы среднего профессионального образования, участие частных образовательных организаций, реализующих программы среднего профессионального образования,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аботе регионального учебно-методического объединения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</w:t>
            </w:r>
            <w:r>
              <w:rPr>
                <w:color w:val="000000"/>
              </w:rPr>
              <w:t>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регионального плана мероприятий </w:t>
            </w:r>
            <w:r>
              <w:rPr>
                <w:color w:val="000000"/>
              </w:rPr>
              <w:lastRenderedPageBreak/>
              <w:t xml:space="preserve">(«дорожной карты») «Изменения в отрасли социальной сферы, направленные на повышение эффективности </w:t>
            </w:r>
            <w:r>
              <w:rPr>
                <w:color w:val="000000"/>
              </w:rPr>
              <w:t>образования и науки Белгородской области»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2019 – 2021 </w:t>
            </w:r>
            <w:r>
              <w:rPr>
                <w:rFonts w:eastAsia="Times New Roman"/>
                <w:color w:val="000000"/>
              </w:rPr>
              <w:lastRenderedPageBreak/>
              <w:t>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Реализация «дорожной карты»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и» осуществляется в соответствии с установленными целевыми показателями.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образования </w:t>
            </w:r>
            <w:r>
              <w:rPr>
                <w:color w:val="000000"/>
              </w:rPr>
              <w:lastRenderedPageBreak/>
              <w:t>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1.4.2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Оказание организационно-методической                                                   и </w:t>
            </w:r>
            <w:r>
              <w:rPr>
                <w:bCs/>
                <w:color w:val="000000"/>
              </w:rPr>
              <w:t>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Частные организаций дополнительного образования детей, реализующих дополнительные общеобразовательные программы,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территории района отсутствуют. Информационно-консультационная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лицам, желающим организовать частные организации по предоставлению услуг дополнительного образования детей 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отделом воспитания и дополнительного образования управления образ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ования администрации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</w:t>
            </w:r>
            <w:r>
              <w:rPr>
                <w:bCs/>
                <w:color w:val="000000"/>
              </w:rPr>
              <w:t>ере услуг дополнительного образования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Обращений за консультативной помощью в регистрации негосударственных организаций дополнительного образования не поступало. В случае обращения данная поддержка будет оказана.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1.4.4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областного проекта «Доступное дополнительное образование»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Реализация мероприятий  областного проекта  «Доступное дополнительное образование»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осуществляется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</w:t>
            </w:r>
            <w:proofErr w:type="gramEnd"/>
          </w:p>
          <w:p w:rsidR="00135CA8" w:rsidRDefault="008F5F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планом работы.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1.4.5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>
              <w:rPr>
                <w:bCs/>
                <w:color w:val="000000"/>
              </w:rPr>
              <w:t xml:space="preserve">оздание и функционирование муниципальных консультационных пунктов для организаций частной формы собственности в сфере услуг </w:t>
            </w:r>
            <w:r>
              <w:rPr>
                <w:bCs/>
                <w:color w:val="000000"/>
              </w:rPr>
              <w:t>дополнительного образования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Ровеньском районе  функционирует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муниципальный консультационный пункт для  юридических лиц, предоставляющих услуги </w:t>
            </w:r>
            <w:r>
              <w:rPr>
                <w:rFonts w:ascii="Times New Roman" w:hAnsi="Times New Roman" w:cs="Times New Roman"/>
                <w:color w:val="000000"/>
              </w:rPr>
              <w:t>дополнительного образования детей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</w:t>
            </w:r>
            <w:r>
              <w:rPr>
                <w:color w:val="000000"/>
              </w:rPr>
              <w:t>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1.4.6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проведении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проведен муниципальный этап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регионального конкурса дополнительных общеобразовательных программ. Работы победителей муниципального этапа направлены для участия региональном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1.4.7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Организация </w:t>
            </w:r>
            <w:proofErr w:type="gramStart"/>
            <w:r>
              <w:rPr>
                <w:rFonts w:eastAsia="Times New Roman"/>
                <w:color w:val="000000"/>
              </w:rPr>
              <w:t xml:space="preserve">участия представителей </w:t>
            </w:r>
            <w:r>
              <w:rPr>
                <w:bCs/>
                <w:color w:val="000000"/>
              </w:rPr>
              <w:t>организаций частной формы собственности сферы услуг дополнительного образования</w:t>
            </w:r>
            <w:r>
              <w:rPr>
                <w:color w:val="000000"/>
              </w:rPr>
              <w:t xml:space="preserve"> детей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                                     в конференциях, семинарах, рабочих группах, общественных обсуждениях законодательных     </w:t>
            </w:r>
            <w:r>
              <w:rPr>
                <w:rFonts w:eastAsia="Times New Roman"/>
                <w:color w:val="000000"/>
              </w:rPr>
              <w:t xml:space="preserve">                       и нормативных правовых актов в сфере дополнительного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</w:t>
            </w:r>
            <w:r>
              <w:rPr>
                <w:color w:val="000000"/>
              </w:rPr>
              <w:t>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1.4.8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>
              <w:rPr>
                <w:bCs/>
                <w:color w:val="000000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35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Здравоохранение и социальная защита населения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медицинских услуг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2.1.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Оказание поддержки по проведению                  независимой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системы оценки качества работы медицинских организаций области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paragraph"/>
              <w:widowControl w:val="0"/>
              <w:spacing w:before="0" w:after="0"/>
              <w:ind w:left="-60" w:right="-60"/>
              <w:jc w:val="both"/>
              <w:textAlignment w:val="baseline"/>
              <w:rPr>
                <w:color w:val="000000"/>
              </w:rPr>
            </w:pPr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 xml:space="preserve">Администрация Ровеньского района оказывала организационное сопровождение при проведении </w:t>
            </w:r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>опросов в рамках </w:t>
            </w:r>
            <w:proofErr w:type="gramStart"/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>проведения независимой оценки качества условий оказания услуг</w:t>
            </w:r>
            <w:proofErr w:type="gramEnd"/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> в ОГБУЗ «</w:t>
            </w:r>
            <w:proofErr w:type="spellStart"/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>Ровеньская</w:t>
            </w:r>
            <w:proofErr w:type="spellEnd"/>
            <w:r>
              <w:rPr>
                <w:rFonts w:ascii="Liberation Serif" w:hAnsi="Liberation Serif" w:cs="Droid Sans Devanagari"/>
                <w:color w:val="000000"/>
                <w:kern w:val="2"/>
                <w:lang w:bidi="hi-IN"/>
              </w:rPr>
              <w:t> ЦРБ» в амбулаторных условиях (при обращении к врачам-специалистам, при обращении к врачам-терапевтам), а также в стационарных условиях.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главы адм</w:t>
            </w:r>
            <w:r>
              <w:rPr>
                <w:rFonts w:eastAsia="Times New Roman"/>
                <w:color w:val="000000"/>
                <w:lang w:eastAsia="ru-RU"/>
              </w:rPr>
              <w:t>инистрации Ровеньского района по социальной политике, культуре и спорту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Информирование и создание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условий доступа медицинских организаций всех форм собственности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к участию в реализации программы государственных гарантий бесплатного оказания </w:t>
            </w:r>
            <w:r>
              <w:rPr>
                <w:rFonts w:eastAsia="Times New Roman"/>
                <w:color w:val="000000"/>
                <w:lang w:eastAsia="ru-RU"/>
              </w:rPr>
              <w:t>гражданам медицинской помощи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Организовано информирование ООО «Стоматологическая ассоциация», ООО «Дантист – 2», ООО «Медицинский Центр «Здоровье» по вопросу участия в реализации программы государственных гарантий бесплатного оказания гражд</w:t>
            </w:r>
            <w:r>
              <w:rPr>
                <w:rFonts w:eastAsia="Times New Roman"/>
                <w:color w:val="000000"/>
                <w:lang w:eastAsia="ru-RU"/>
              </w:rPr>
              <w:t>анам медицинской помощи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главы администрации Ровеньского района по социальной политике, культуре и спорту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val="en-US" w:eastAsia="ru-RU"/>
              </w:rPr>
              <w:t>.1.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Включение частных медицинских организаций                         в программу государственных гарантий бесплатного оказания граждана</w:t>
            </w:r>
            <w:r>
              <w:rPr>
                <w:rFonts w:eastAsia="Times New Roman"/>
                <w:color w:val="000000"/>
                <w:lang w:eastAsia="ru-RU"/>
              </w:rPr>
              <w:t>м медицинской помощи                               на территории субъекта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 ходе рабочих встреч с руководителями частных медицинских организаций  обсуждается вопрос включения в программу государственных гарантий бесплатного оказания </w:t>
            </w:r>
            <w:r>
              <w:rPr>
                <w:rFonts w:eastAsia="Times New Roman"/>
                <w:color w:val="000000"/>
                <w:lang w:eastAsia="ru-RU"/>
              </w:rPr>
              <w:t>гражданам медицинской помощи                               на территории Ровеньского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главы администрации Ровеньского района по социальной политике, культуре и спорту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eastAsia="Times New Roman"/>
                <w:color w:val="000000"/>
                <w:lang w:val="en-US" w:eastAsia="ru-RU"/>
              </w:rPr>
              <w:t>.1.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Мониторинг основных показателей здоровья населения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Совместно с ОГБУЗ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Ровеньская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 ЦРБ» проводился мониторинг основных показателей здоровья населения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главы администрации Ровеньского района по социальной политике, культуре и спорту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val="en-US" w:eastAsia="ru-RU"/>
              </w:rPr>
              <w:t>.1.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Информирование медицинских организаций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о порядке включения в реестр медицинских организаций, осуществляющих деятельность в сфере обязательного медицинского страхования (далее – ОМС), и основных принципах работы в соответствии с законодательством в сфере ОМС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Организов</w:t>
            </w:r>
            <w:r>
              <w:rPr>
                <w:rFonts w:eastAsia="Times New Roman"/>
                <w:color w:val="000000"/>
                <w:lang w:eastAsia="ru-RU"/>
              </w:rPr>
              <w:t>ано информирование ООО «Стоматологическая ассоциация», ООО «Дантист – 2», ООО «Медицинский Центр «Здоровье» о порядке включения в реестр медицинских организаций, осуществляющих деятельность в сфере обязательного медицинского страхования (далее – ОМС), и ос</w:t>
            </w:r>
            <w:r>
              <w:rPr>
                <w:rFonts w:eastAsia="Times New Roman"/>
                <w:color w:val="000000"/>
                <w:lang w:eastAsia="ru-RU"/>
              </w:rPr>
              <w:t>новных принципах работы в соответствии с законодательством в сфере ОМС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Заместитель главы администрации Ровеньского района по социальной политике, культуре и спорту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и сопутствующими товарами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о наличии и количестве аптечных организаций                                на территории муниципальных образований 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Информация о местоположении аптек и аптечных пунктов размещена в открытом доступе по за</w:t>
            </w:r>
            <w:r>
              <w:rPr>
                <w:rFonts w:eastAsia="Times New Roman"/>
                <w:color w:val="000000"/>
                <w:lang w:eastAsia="ru-RU"/>
              </w:rPr>
              <w:t>просу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муниципальных дошкольных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                                     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Белгородской 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 реестр муниципальных дошкольных образовательных организаций,   оказывающих услуги психологического, логопедического и дефектологического сопровождения 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расположенных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на территории Ровеньского района.</w:t>
            </w:r>
          </w:p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оказывающих услуги психологического, логопедического и дефектологического сопровождения детей на территории Ровеньского района отсутствуют.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охвата детей-инвалидов                                         в возрасте от 1,5 до 7 лет услугами дошкольного образования, присмотра и ухода организациями частной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частные образовательные организации, реализующие программы дошкольного образования, присмотра и ухода 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                                            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дефектологического сопровождения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и методическая поддержка специалистов, оказывающих услуги психологического, логопедического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 дефектологического сопровождения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и 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</w:t>
            </w:r>
            <w:r>
              <w:rPr>
                <w:rFonts w:ascii="Times New Roman" w:hAnsi="Times New Roman" w:cs="Times New Roman"/>
                <w:color w:val="000000"/>
              </w:rPr>
              <w:t>ей оказывается МКУ «Центр сопровождения развития образования Ровеньского района»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организаций частной формы собственности, оказывающих услуги психологического,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логопедического                                                 и дефектологического сопровождения детей,                                в реализацию региональных проектов, направленных на создание специальных образовательных условий для детей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с ограниченными возможностями здоровья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деятельности региональной рабочей группы                             по нормативному правовому обеспечению реализации прав на дошкольное образование детей-инвалидов и детей с ограниченными возможностями здоровья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Негосударственные,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организации, оказывающие услуги дошкольного образования, присмотра и ухода,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организаций частной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ормы собственности, оказывающих услуги психологического, логопедического                                                    и дефектологического сопровождения детей,                             и психолого-медико-педагогических комиссий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для определения специальных образовательных условий для детей с ограниченными возможностями здоровья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психологического, логопедического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специалистов организаций частной формы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обственности, оказывающих услуги психологического, логопедического                                                и дефектологического сопровождения детей,                            в обучающих и информационных совещаниях                          и 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рах, направленных на повышение уровня информированности о деятельности по содействию развитию конкуренции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информации, сети Интернет информации о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психологического, логопедического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2.3.10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35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для размещения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еестра организаций частной формы собственности, оказывающих услуги психологического, логопедического                                             и дефектологического сопровождения детей,                              на сайтах департамента образования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                    ОГБУ «БРЦ ПМСС», органов управления образования муниципальных районов и городских округов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 – 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психологического, логопедического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Ровеньского района отсутствуют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Ровеньского района</w:t>
            </w:r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социальных услуг</w:t>
            </w:r>
          </w:p>
        </w:tc>
      </w:tr>
      <w:tr w:rsidR="00135CA8">
        <w:trPr>
          <w:trHeight w:val="1868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в социальный сектор частных </w:t>
            </w:r>
            <w:r>
              <w:rPr>
                <w:color w:val="000000"/>
              </w:rPr>
              <w:t>инвесторов и индивидуальных предпринимателей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2021 году в  социальный сектор привлечено 782916 рублей из средств Фонда Президентских грантов: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на реализацию проекта «Славим человека труда» -280956 рублей;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-создание </w:t>
            </w:r>
            <w:r>
              <w:rPr>
                <w:color w:val="000000"/>
                <w:lang w:val="en-US"/>
              </w:rPr>
              <w:t>IT</w:t>
            </w:r>
            <w:r>
              <w:rPr>
                <w:color w:val="000000"/>
              </w:rPr>
              <w:t>- центра «</w:t>
            </w:r>
            <w:proofErr w:type="spellStart"/>
            <w:r>
              <w:rPr>
                <w:color w:val="000000"/>
              </w:rPr>
              <w:t>Инжинери</w:t>
            </w:r>
            <w:r>
              <w:rPr>
                <w:color w:val="000000"/>
              </w:rPr>
              <w:t>кУМ</w:t>
            </w:r>
            <w:proofErr w:type="spellEnd"/>
            <w:r>
              <w:rPr>
                <w:color w:val="000000"/>
              </w:rPr>
              <w:t>» - 501960 рублей;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Управление социальной защиты населения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182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 xml:space="preserve">2021 </w:t>
            </w:r>
            <w:r>
              <w:rPr>
                <w:rFonts w:eastAsia="Times New Roman"/>
                <w:color w:val="000000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Обращения за консультацией от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негосударственных организаций, предоставляющих социальные услуги в  2021 году не поступало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Управление социальной защиты населения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Жилищно-коммунальный 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теплоснабжения (производства тепловой энергии)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Наличие на сайтах органов местного самоуправления полного перечня </w:t>
            </w:r>
            <w:proofErr w:type="spellStart"/>
            <w:r>
              <w:rPr>
                <w:bCs/>
                <w:color w:val="000000"/>
              </w:rPr>
              <w:t>ресурсоснабжающих</w:t>
            </w:r>
            <w:proofErr w:type="spellEnd"/>
            <w:r>
              <w:rPr>
                <w:bCs/>
                <w:color w:val="000000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 ссылками        </w:t>
            </w:r>
            <w:r>
              <w:rPr>
                <w:bCs/>
                <w:color w:val="000000"/>
              </w:rPr>
              <w:t xml:space="preserve">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официальном сайте Ровеньского района размещен перечень </w:t>
            </w:r>
            <w:proofErr w:type="spellStart"/>
            <w:r>
              <w:rPr>
                <w:rFonts w:eastAsia="Times New Roman"/>
                <w:bCs/>
                <w:color w:val="000000"/>
              </w:rPr>
              <w:t>ресурсоснабжающих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организаций, осущ</w:t>
            </w:r>
            <w:r>
              <w:rPr>
                <w:rFonts w:eastAsia="Times New Roman"/>
                <w:bCs/>
                <w:color w:val="000000"/>
              </w:rPr>
              <w:t>ествляющих деятельность на территории Ровеньского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жителей области о преимуществе раздельного сбора мусора и методике </w:t>
            </w:r>
            <w:proofErr w:type="spellStart"/>
            <w:r>
              <w:rPr>
                <w:color w:val="000000"/>
              </w:rPr>
              <w:t>тарифообразования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роведены сходы с жителями городских и сельских поселений по возможности снижения тарифа, по услуге обращения с ТКО, при реализации раздель</w:t>
            </w:r>
            <w:r>
              <w:rPr>
                <w:color w:val="000000"/>
              </w:rPr>
              <w:t>ного сбора ТКО, наличия в домовладении компостной площадки и размещения на ней в программе «</w:t>
            </w:r>
            <w:proofErr w:type="spellStart"/>
            <w:r>
              <w:rPr>
                <w:color w:val="000000"/>
              </w:rPr>
              <w:t>Инфоресурс</w:t>
            </w:r>
            <w:proofErr w:type="spellEnd"/>
            <w:r>
              <w:rPr>
                <w:color w:val="000000"/>
              </w:rPr>
              <w:t>», по разъяснению преимущества раздельного сбора ТКО и возможности снижения платы по услуге обращения с ТКО.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</w:t>
            </w:r>
            <w:r>
              <w:rPr>
                <w:color w:val="000000"/>
              </w:rPr>
              <w:t>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обучающих семинаров жителей области о преимуществе раздельного сбора мусора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капитального строительства, транспорта, ЖКХ и </w:t>
            </w:r>
            <w:r>
              <w:rPr>
                <w:color w:val="000000"/>
              </w:rPr>
              <w:t>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на конкурсной основе подрядных организаций для проведения работ                                                     по </w:t>
            </w:r>
            <w:r>
              <w:rPr>
                <w:color w:val="000000"/>
              </w:rPr>
              <w:t>благоустройству дворовых территорий многоквартирных домов и общественных пространств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 целью выбора подрядной организации на выполнение работ по благоустройству дворовых территорий многоквартирных жилых домов были проведены  аукционы в эле</w:t>
            </w:r>
            <w:r>
              <w:rPr>
                <w:color w:val="000000"/>
              </w:rPr>
              <w:t>ктронной форме. По результатам торгов были определены подрядные организации, которые выполнили работы по благоустройству дворовых и общественной территории.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 (по сог</w:t>
            </w:r>
            <w:r>
              <w:rPr>
                <w:color w:val="000000"/>
              </w:rPr>
              <w:t>ласованию), администрации городского  и сельских поселений 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3.3.2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</w:t>
            </w:r>
            <w:r>
              <w:rPr>
                <w:color w:val="000000"/>
              </w:rPr>
              <w:t xml:space="preserve">                на последующие годы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2021 году необходимости в голосовании не было, так как общественные территории, ранее прошедшие отбор голосованием запланированы к реализации на 2022 и 2023 годы.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</w:t>
            </w:r>
            <w:r>
              <w:rPr>
                <w:color w:val="000000"/>
              </w:rPr>
              <w:t xml:space="preserve">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городской </w:t>
            </w:r>
            <w:r>
              <w:rPr>
                <w:color w:val="000000"/>
              </w:rPr>
              <w:t>среды,                      от общего количества граждан в возрасте от 14 лет, проживающих в муниципальных образованиях,                     на территории которых реализуются проекты                             по созданию комфортной городской среды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целью увеличения участников в   принятии решения в вопросах развития городской среды,                      от общего количества граждан в возрасте от 14 </w:t>
            </w:r>
            <w:proofErr w:type="gramStart"/>
            <w:r>
              <w:rPr>
                <w:color w:val="000000"/>
              </w:rPr>
              <w:t>лет, проживающих на территории Ровеньского района на сайте администрации района и в СМИ бы</w:t>
            </w:r>
            <w:r>
              <w:rPr>
                <w:color w:val="000000"/>
              </w:rPr>
              <w:t>ли</w:t>
            </w:r>
            <w:proofErr w:type="gramEnd"/>
            <w:r>
              <w:rPr>
                <w:color w:val="000000"/>
              </w:rPr>
              <w:t xml:space="preserve"> размещены для изучения проекты, запланированные к реализации и даны ссылки для голосования.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 (по согласованию), администрации городского  и сельских поселений (по</w:t>
            </w:r>
            <w:r>
              <w:rPr>
                <w:color w:val="000000"/>
              </w:rPr>
              <w:t xml:space="preserve">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3.3.4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полнотой                                                     и своевременностью размещения данных органами местного самоуправления информации                                                </w:t>
            </w:r>
            <w:r>
              <w:rPr>
                <w:color w:val="000000"/>
              </w:rPr>
              <w:lastRenderedPageBreak/>
              <w:t xml:space="preserve">в государственной </w:t>
            </w:r>
            <w:r>
              <w:rPr>
                <w:color w:val="000000"/>
              </w:rPr>
              <w:t>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целях реализации программы по формировани</w:t>
            </w:r>
            <w:r>
              <w:rPr>
                <w:color w:val="000000"/>
              </w:rPr>
              <w:t xml:space="preserve">ю современной городской среды был назначен </w:t>
            </w:r>
            <w:r>
              <w:rPr>
                <w:color w:val="000000"/>
              </w:rPr>
              <w:lastRenderedPageBreak/>
              <w:t>ответственный исполнитель, который своевременно размещает данные в государственной информационной системе жилищно-коммунального хозяйства в соответствии с действующим законодательством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капитального </w:t>
            </w:r>
            <w:r>
              <w:rPr>
                <w:color w:val="000000"/>
              </w:rPr>
              <w:t>строительства, транспорта, ЖКХ и топливно-</w:t>
            </w:r>
            <w:r>
              <w:rPr>
                <w:color w:val="000000"/>
              </w:rPr>
              <w:lastRenderedPageBreak/>
              <w:t>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3.4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в многоквартирном доме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2021 году открытый конкурс  отбора управляющих организаций для управления многоквартирными </w:t>
            </w:r>
            <w:r>
              <w:rPr>
                <w:color w:val="000000"/>
              </w:rPr>
              <w:t>домами не проводился в связи с отсутствием необходимости. Договора, заключенные жителями МКД и управляющими компаниями с правом пролонгации.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соблюдения требований                                                          к созданию и деятельности юридических лиц, индивидуальных предпринимателей, осуществляющих управление многоквартирными домами, оказывающих услуги и </w:t>
            </w:r>
            <w:r>
              <w:rPr>
                <w:color w:val="000000"/>
              </w:rPr>
              <w:t>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 проводится мониторинг соблюдения требований к созданию и деятельности управляющих компаний, оказывающих услуги по содержанию и ремонту общег</w:t>
            </w:r>
            <w:r>
              <w:rPr>
                <w:color w:val="000000"/>
              </w:rPr>
              <w:t>о имущества в многоквартирных домах.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ритуальных услуг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3.5.1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изменений в нормативные правовые акты, административные </w:t>
            </w:r>
            <w:r>
              <w:rPr>
                <w:color w:val="000000"/>
              </w:rPr>
              <w:t xml:space="preserve">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</w:t>
            </w:r>
            <w:r>
              <w:rPr>
                <w:color w:val="000000"/>
              </w:rPr>
              <w:lastRenderedPageBreak/>
              <w:t>на рынке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Действующие НПА</w:t>
            </w:r>
            <w:r>
              <w:rPr>
                <w:color w:val="000000"/>
              </w:rPr>
              <w:t>, регламентирующие предоставление услуг на рынке,  не содержат административных барьеров, излишних ограничений в развитии конкурентной среды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 период 2019-2021 была проведена инв</w:t>
            </w:r>
            <w:r>
              <w:rPr>
                <w:color w:val="000000"/>
              </w:rPr>
              <w:t xml:space="preserve">ентаризация земельных участков под кладбищами и были оформлены 6 кладбищ: </w:t>
            </w:r>
            <w:proofErr w:type="spellStart"/>
            <w:r>
              <w:rPr>
                <w:color w:val="000000"/>
              </w:rPr>
              <w:t>Нагорьевское</w:t>
            </w:r>
            <w:proofErr w:type="spellEnd"/>
            <w:r>
              <w:rPr>
                <w:color w:val="000000"/>
              </w:rPr>
              <w:t xml:space="preserve"> сельское поселение -2; </w:t>
            </w:r>
            <w:proofErr w:type="spellStart"/>
            <w:r>
              <w:rPr>
                <w:color w:val="000000"/>
              </w:rPr>
              <w:t>Лозовское</w:t>
            </w:r>
            <w:proofErr w:type="spellEnd"/>
            <w:r>
              <w:rPr>
                <w:color w:val="000000"/>
              </w:rPr>
              <w:t xml:space="preserve"> сельское поселение - 4.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Отдел земельных правоотношений администрации Ровеньского района,  администрации городского  и сельских поселени</w:t>
            </w:r>
            <w:r>
              <w:rPr>
                <w:color w:val="000000"/>
              </w:rPr>
              <w:t>й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35CA8" w:rsidRDefault="00135CA8">
            <w:pPr>
              <w:widowControl w:val="0"/>
              <w:ind w:left="-57" w:right="-57"/>
              <w:jc w:val="center"/>
              <w:rPr>
                <w:color w:val="000000"/>
              </w:rPr>
            </w:pP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3.5.3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Сформирована и ежегодно актуализируется дислокация </w:t>
            </w:r>
            <w:proofErr w:type="spellStart"/>
            <w:r>
              <w:rPr>
                <w:color w:val="000000"/>
              </w:rPr>
              <w:t>организаций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существляющих</w:t>
            </w:r>
            <w:proofErr w:type="spellEnd"/>
            <w:r>
              <w:rPr>
                <w:color w:val="000000"/>
              </w:rPr>
              <w:t xml:space="preserve"> деятельность на рынке ритуальных услуг на территории Ровеньского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Топливно</w:t>
            </w:r>
            <w:r>
              <w:rPr>
                <w:b/>
                <w:color w:val="000000"/>
              </w:rPr>
              <w:t>-энергетический 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135CA8">
        <w:trPr>
          <w:trHeight w:val="328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об уровне тарифов                             на электрическую энергию (мощность), </w:t>
            </w:r>
            <w:r>
              <w:rPr>
                <w:color w:val="000000"/>
              </w:rPr>
              <w:t>установленных на официальном сайте Комиссией                                  по государственному регулированию цен и тарифов в Белгородской 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20"/>
              <w:spacing w:before="0" w:after="200" w:line="240" w:lineRule="auto"/>
              <w:ind w:left="-57" w:right="-5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Информация об уровне тарифов на электрическую энергию размещена на официальном сайте Комис</w:t>
            </w:r>
            <w:r>
              <w:rPr>
                <w:rFonts w:eastAsia="Calibri"/>
                <w:color w:val="000000"/>
                <w:sz w:val="24"/>
                <w:szCs w:val="24"/>
              </w:rPr>
              <w:t>сии по государственному регулированию цен и тарифов в Белгородской области.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Рынок нефтепродуктов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организационно-методической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Организациям, предоставляющим услуг на рынк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нефтепродуктов оказывается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организационно-методическая и информационно-консультационная помощь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государственному регулированию цен</w:t>
            </w:r>
          </w:p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тарифов в области, </w:t>
            </w:r>
            <w:r>
              <w:rPr>
                <w:color w:val="000000"/>
                <w:lang w:eastAsia="ru-RU"/>
              </w:rPr>
              <w:t xml:space="preserve">управление капитального строительства, транспорта, </w:t>
            </w:r>
            <w:r>
              <w:rPr>
                <w:color w:val="000000"/>
                <w:lang w:eastAsia="ru-RU"/>
              </w:rPr>
              <w:lastRenderedPageBreak/>
              <w:t>ЖКХ и топливно-энергетического комплекса</w:t>
            </w:r>
          </w:p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4.2.2.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организаций, предоставляющих услуги на рынке нефтепродуктов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дислокации ор</w:t>
            </w:r>
            <w:r>
              <w:rPr>
                <w:rFonts w:ascii="Times New Roman" w:hAnsi="Times New Roman" w:cs="Times New Roman"/>
                <w:color w:val="000000"/>
              </w:rPr>
              <w:t xml:space="preserve">ганизаций, предоставляющих услуги на рынке нефтепродуктов числится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автозаправки.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анализа и прогнозирования </w:t>
            </w:r>
            <w:r>
              <w:rPr>
                <w:color w:val="000000"/>
              </w:rPr>
              <w:t>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устранению административных барьеров, излишних ограничений в развитии конкурентной среды на рынке нефтепродуктов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Структурные подразделения оказывают содействие по 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устранению </w:t>
            </w:r>
            <w:r>
              <w:rPr>
                <w:rFonts w:ascii="Times New Roman" w:hAnsi="Times New Roman" w:cs="Times New Roman"/>
                <w:color w:val="000000"/>
              </w:rPr>
              <w:t>административных барьеров, излишних ограничений в развитии конкурентной среды на рынках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Транспортно-логистический 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line="228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оказания услуг по перевозке пассажиров автомобильным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транспортом по муниципальным маршрутам</w:t>
            </w:r>
          </w:p>
          <w:p w:rsidR="00135CA8" w:rsidRDefault="008F5FBB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регулярных перевозок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</w:t>
            </w:r>
            <w:r>
              <w:rPr>
                <w:color w:val="000000"/>
                <w:lang w:eastAsia="ru-RU"/>
              </w:rPr>
              <w:t xml:space="preserve">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</w:t>
            </w:r>
            <w:r>
              <w:rPr>
                <w:color w:val="000000"/>
                <w:lang w:eastAsia="ru-RU"/>
              </w:rPr>
              <w:t>й системе в сфере закупок товаров, работ, услуг для обеспечения государственных                                         и муниципальных нужд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 муниципальный контракт с АО «</w:t>
            </w:r>
            <w:proofErr w:type="spellStart"/>
            <w:r>
              <w:rPr>
                <w:color w:val="000000"/>
              </w:rPr>
              <w:t>Ровеньская</w:t>
            </w:r>
            <w:proofErr w:type="spellEnd"/>
            <w:r>
              <w:rPr>
                <w:color w:val="000000"/>
              </w:rPr>
              <w:t xml:space="preserve"> АК-1468» на выполнение работ связанных с осуществ</w:t>
            </w:r>
            <w:r>
              <w:rPr>
                <w:color w:val="000000"/>
              </w:rPr>
              <w:t>лением регулярных перевозок на территории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Организация взаимодействия перевозчиков                              с администрациями му</w:t>
            </w:r>
            <w:r>
              <w:rPr>
                <w:color w:val="000000"/>
                <w:lang w:eastAsia="ru-RU"/>
              </w:rPr>
              <w:t xml:space="preserve">ниципальных районов                          и городских округов области </w:t>
            </w:r>
            <w:proofErr w:type="gramStart"/>
            <w:r>
              <w:rPr>
                <w:color w:val="000000"/>
                <w:lang w:eastAsia="ru-RU"/>
              </w:rPr>
              <w:t xml:space="preserve">при рассмотрении предложений об изменении регулируемых тарифов на перевозку </w:t>
            </w:r>
            <w:r>
              <w:rPr>
                <w:color w:val="000000"/>
              </w:rPr>
              <w:t xml:space="preserve">пассажиров автомобильным </w:t>
            </w:r>
            <w:r>
              <w:rPr>
                <w:color w:val="000000"/>
              </w:rPr>
              <w:lastRenderedPageBreak/>
              <w:t>транспортом по муниципальным маршрутам регулярных перевозок в городском сообщении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установлении и изменении муниципальных маршрутов с учетом интересов потребителей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Администрацией Ровеньского района организовано взаимодействие с перевозчиками по регулярным рейсам в части изменения регулируемых тарифов </w:t>
            </w:r>
            <w:r>
              <w:rPr>
                <w:color w:val="000000"/>
                <w:lang w:eastAsia="ru-RU"/>
              </w:rPr>
              <w:lastRenderedPageBreak/>
              <w:t>на перевозку пассаж</w:t>
            </w:r>
            <w:r>
              <w:rPr>
                <w:color w:val="000000"/>
                <w:lang w:eastAsia="ru-RU"/>
              </w:rPr>
              <w:t>иров автомобильным транспортом.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Внесение в документ планирования регулярных перевозок по муниципальным маршрутам информации в порядке, </w:t>
            </w:r>
            <w:r>
              <w:rPr>
                <w:color w:val="000000"/>
                <w:lang w:eastAsia="ru-RU"/>
              </w:rPr>
              <w:t>установленном Федеральным законом от 13 июля 2015 года № 220</w:t>
            </w:r>
            <w:r>
              <w:rPr>
                <w:color w:val="000000"/>
                <w:lang w:eastAsia="ru-RU"/>
              </w:rPr>
              <w:noBreakHyphen/>
              <w:t xml:space="preserve"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</w:t>
            </w:r>
            <w:r>
              <w:rPr>
                <w:color w:val="000000"/>
                <w:lang w:eastAsia="ru-RU"/>
              </w:rPr>
              <w:t xml:space="preserve">                      в отдельные законодательные акты Российской Федерации»: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 изменении вида регулярных перевозок;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В соответствии Федеральным законом от 13 июля 2015 </w:t>
            </w:r>
            <w:r>
              <w:rPr>
                <w:color w:val="000000"/>
                <w:lang w:eastAsia="ru-RU"/>
              </w:rPr>
              <w:t>года № 220</w:t>
            </w:r>
            <w:r>
              <w:rPr>
                <w:color w:val="000000"/>
                <w:lang w:eastAsia="ru-RU"/>
              </w:rPr>
              <w:noBreakHyphen/>
              <w:t xml:space="preserve"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документ </w:t>
            </w:r>
            <w:r>
              <w:rPr>
                <w:color w:val="000000"/>
                <w:lang w:eastAsia="ru-RU"/>
              </w:rPr>
              <w:t>планирования регулярных перевозок по муниципальным маршрутам внесена следующая информация: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- об изменении вида регулярных перевозок;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капитального строительства, транспорта, ЖКХ </w:t>
            </w:r>
            <w:r>
              <w:rPr>
                <w:color w:val="000000"/>
                <w:lang w:eastAsia="ru-RU"/>
              </w:rPr>
              <w:t>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5.1.4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</w:t>
            </w:r>
            <w:r>
              <w:rPr>
                <w:color w:val="000000"/>
                <w:lang w:eastAsia="ru-RU"/>
              </w:rPr>
              <w:t>х сферу организации перевозок по муниципальным маршрутам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 нормативн</w:t>
            </w:r>
            <w:proofErr w:type="gramStart"/>
            <w:r>
              <w:rPr>
                <w:color w:val="000000"/>
                <w:lang w:eastAsia="ru-RU"/>
              </w:rPr>
              <w:t>о-</w:t>
            </w:r>
            <w:proofErr w:type="gramEnd"/>
            <w:r>
              <w:rPr>
                <w:color w:val="000000"/>
                <w:lang w:eastAsia="ru-RU"/>
              </w:rPr>
              <w:t xml:space="preserve"> правовые акты, регулирующие сферу организации перевозок по муниципальным регулярным маршрутам, разработаны и размещены на официальном сайте </w:t>
            </w:r>
            <w:r>
              <w:rPr>
                <w:color w:val="000000"/>
                <w:lang w:eastAsia="ru-RU"/>
              </w:rPr>
              <w:t>администрации района.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5.1.5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</w:t>
            </w:r>
            <w:r>
              <w:rPr>
                <w:color w:val="000000"/>
                <w:lang w:eastAsia="ru-RU"/>
              </w:rPr>
              <w:t>в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На официальном сайте администрации района размещен  реестр муниципальных маршрутов регулярных перевозок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.1.6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Проводится постоянный мониторинг пассажиропотока на муниципальных маршрутах регулярных перевозок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капитального строительства, транспорта, ЖКХ и </w:t>
            </w:r>
            <w:r>
              <w:rPr>
                <w:color w:val="000000"/>
                <w:lang w:eastAsia="ru-RU"/>
              </w:rPr>
              <w:t>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  <w:p w:rsidR="00135CA8" w:rsidRDefault="00135CA8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Заключение муниципальных контрактов                                 </w:t>
            </w:r>
            <w:r>
              <w:rPr>
                <w:color w:val="000000"/>
                <w:lang w:eastAsia="ru-RU"/>
              </w:rPr>
              <w:t xml:space="preserve">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</w:t>
            </w:r>
            <w:r>
              <w:rPr>
                <w:color w:val="000000"/>
                <w:lang w:eastAsia="ru-RU"/>
              </w:rPr>
              <w:t>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2021 году был заключен один муниципальный контракт на </w:t>
            </w:r>
            <w:r>
              <w:rPr>
                <w:rFonts w:ascii="Times New Roman" w:hAnsi="Times New Roman" w:cs="Times New Roman"/>
                <w:color w:val="000000"/>
              </w:rPr>
              <w:t>оказание транспортных услуг по перевозке пассажиров общественным транспортом по муниципальным маршрутам Ровеньского района Белгородской области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</w:t>
            </w:r>
            <w:r>
              <w:rPr>
                <w:color w:val="000000"/>
                <w:lang w:eastAsia="ru-RU"/>
              </w:rPr>
              <w:t>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Организация взаимодействия перевозчиков                                              с администрациями муниципальных районов                               и городских округов области </w:t>
            </w:r>
            <w:proofErr w:type="gramStart"/>
            <w:r>
              <w:rPr>
                <w:color w:val="000000"/>
                <w:lang w:eastAsia="ru-RU"/>
              </w:rPr>
              <w:t>при рассмотрении предложений об изменении регулируемых тарифов на перевоз</w:t>
            </w:r>
            <w:r>
              <w:rPr>
                <w:color w:val="000000"/>
                <w:lang w:eastAsia="ru-RU"/>
              </w:rPr>
              <w:t xml:space="preserve">ку </w:t>
            </w:r>
            <w:r>
              <w:rPr>
                <w:color w:val="000000"/>
              </w:rPr>
              <w:t>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>
              <w:rPr>
                <w:color w:val="000000"/>
              </w:rPr>
              <w:t xml:space="preserve">, установлении и изменении муниципальных </w:t>
            </w:r>
            <w:r>
              <w:rPr>
                <w:color w:val="000000"/>
              </w:rPr>
              <w:lastRenderedPageBreak/>
              <w:t>маршрутов с учетом интересов потребителей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Администрацией Ровеньского района организо</w:t>
            </w:r>
            <w:r>
              <w:rPr>
                <w:color w:val="000000"/>
                <w:lang w:eastAsia="ru-RU"/>
              </w:rPr>
              <w:t>вано взаимодействие с перевозчиками по регулярным рейсам в части изменения регулируемых тарифов на перевозку пассажиров автомобильным транспортом.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Разработка, утверждение и размещение                                             на официальных сайтах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 норм</w:t>
            </w:r>
            <w:r>
              <w:rPr>
                <w:color w:val="000000"/>
                <w:lang w:eastAsia="ru-RU"/>
              </w:rPr>
              <w:t>ативн</w:t>
            </w:r>
            <w:proofErr w:type="gramStart"/>
            <w:r>
              <w:rPr>
                <w:color w:val="000000"/>
                <w:lang w:eastAsia="ru-RU"/>
              </w:rPr>
              <w:t>о-</w:t>
            </w:r>
            <w:proofErr w:type="gramEnd"/>
            <w:r>
              <w:rPr>
                <w:color w:val="000000"/>
                <w:lang w:eastAsia="ru-RU"/>
              </w:rPr>
              <w:t xml:space="preserve"> правовые акты, регулирующие сферу организации перевозок по муниципальным регулярным маршрутам, разработаны и размещены на официальном сайте администрации района..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</w:t>
            </w:r>
            <w:r>
              <w:rPr>
                <w:color w:val="000000"/>
                <w:lang w:eastAsia="ru-RU"/>
              </w:rPr>
              <w:t>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Мониторинг пассажиропотока                                                                    на межмуниципальных маршрутах регулярных перевозок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Проводится постоянный мониторинг пассажиропотока на </w:t>
            </w:r>
            <w:r>
              <w:rPr>
                <w:color w:val="000000"/>
                <w:lang w:eastAsia="ru-RU"/>
              </w:rPr>
              <w:t>муниципальных маршрутах регулярных перевозок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 Ровеньского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Размещение на официальном сайте Ровеньского района нормативных правовых актов, регулирующих сферу организации перевозок пассажиров и багажа легковым такси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Информация размещена на официальном сайте администрации Ровеньского ра</w:t>
            </w:r>
            <w:r>
              <w:rPr>
                <w:color w:val="000000"/>
                <w:lang w:eastAsia="ru-RU"/>
              </w:rPr>
              <w:t>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  <w:p w:rsidR="00135CA8" w:rsidRDefault="00135CA8">
            <w:pPr>
              <w:widowControl w:val="0"/>
              <w:ind w:left="-57" w:right="-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5.4.1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реестра предприятий, оказывающих услуги по ремонту </w:t>
            </w:r>
            <w:r>
              <w:rPr>
                <w:color w:val="000000"/>
              </w:rPr>
              <w:t>автотранспортных средств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  <w:lang w:eastAsia="ru-RU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дислокацию бытовых услуг, предоставляемых населению на территории Ровеньского района, включены 17 предприятий, оказывающих услуги по ремонту автотранспортных средств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экономики, анализа и прогнозирования адм</w:t>
            </w:r>
            <w:r>
              <w:rPr>
                <w:color w:val="000000"/>
                <w:lang w:eastAsia="ru-RU"/>
              </w:rPr>
              <w:t>инистрации Ровеньского района</w:t>
            </w:r>
          </w:p>
          <w:p w:rsidR="00135CA8" w:rsidRDefault="00135CA8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5.4.2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 </w:t>
            </w:r>
            <w:r>
              <w:rPr>
                <w:color w:val="000000"/>
              </w:rPr>
              <w:lastRenderedPageBreak/>
              <w:t>деятельность на рынке оказания услуг по ремонту автотранспортных средств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 обр</w:t>
            </w:r>
            <w:r>
              <w:rPr>
                <w:color w:val="000000"/>
              </w:rPr>
              <w:t xml:space="preserve">ащении </w:t>
            </w:r>
            <w:proofErr w:type="gramStart"/>
            <w:r>
              <w:rPr>
                <w:color w:val="000000"/>
              </w:rPr>
              <w:t xml:space="preserve">субъектам предпринимательства, осуществляющим и планирующим </w:t>
            </w:r>
            <w:r>
              <w:rPr>
                <w:color w:val="000000"/>
              </w:rPr>
              <w:lastRenderedPageBreak/>
              <w:t>осуществлять  деятельность на рынке оказания услуг по ремонту автотранспортных средств будет</w:t>
            </w:r>
            <w:proofErr w:type="gramEnd"/>
            <w:r>
              <w:rPr>
                <w:color w:val="000000"/>
              </w:rPr>
              <w:t xml:space="preserve"> оказана информационно-консультационная поддержка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Отдел экономики, анализа и прогнозирования адми</w:t>
            </w:r>
            <w:r>
              <w:rPr>
                <w:color w:val="000000"/>
                <w:lang w:eastAsia="ru-RU"/>
              </w:rPr>
              <w:t xml:space="preserve">нистрации Ровеньского </w:t>
            </w:r>
            <w:r>
              <w:rPr>
                <w:color w:val="000000"/>
                <w:lang w:eastAsia="ru-RU"/>
              </w:rPr>
              <w:lastRenderedPageBreak/>
              <w:t>района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both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Проведение мониторинга подключения к сети Интернет населенных пунктов муниципальных образований 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2019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 менее 2-х раз в год проводится мониторинг всех населённых пунктов района. За 2021 год широкополосный доступ </w:t>
            </w:r>
            <w:proofErr w:type="gramStart"/>
            <w:r>
              <w:rPr>
                <w:b w:val="0"/>
                <w:bCs w:val="0"/>
              </w:rPr>
              <w:t>к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Интернет</w:t>
            </w:r>
            <w:proofErr w:type="gramEnd"/>
            <w:r>
              <w:rPr>
                <w:b w:val="0"/>
                <w:bCs w:val="0"/>
              </w:rPr>
              <w:t xml:space="preserve"> 4 </w:t>
            </w:r>
            <w:r>
              <w:rPr>
                <w:b w:val="0"/>
                <w:bCs w:val="0"/>
                <w:lang w:val="en-US"/>
              </w:rPr>
              <w:t>G</w:t>
            </w:r>
            <w:r w:rsidRPr="008F5FB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появился в 5-ти сёлах района после установки вышек сотовой связи </w:t>
            </w:r>
            <w:r>
              <w:rPr>
                <w:b w:val="0"/>
                <w:bCs w:val="0"/>
              </w:rPr>
              <w:t>и в 1 селе после расширения возможностей имеющей</w:t>
            </w:r>
            <w:r>
              <w:rPr>
                <w:b w:val="0"/>
                <w:bCs w:val="0"/>
              </w:rPr>
              <w:t>ся базовой станции.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Отдел информатизации и связи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ind w:left="-57" w:right="-57"/>
              <w:jc w:val="center"/>
              <w:rPr>
                <w:color w:val="000000"/>
              </w:rPr>
            </w:pP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pStyle w:val="1"/>
              <w:spacing w:after="0"/>
              <w:ind w:left="-57" w:right="-57"/>
              <w:jc w:val="both"/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</w:pPr>
          </w:p>
          <w:p w:rsidR="00135CA8" w:rsidRDefault="008F5FBB">
            <w:pPr>
              <w:pStyle w:val="1"/>
              <w:spacing w:after="0"/>
              <w:ind w:left="-57" w:right="-57"/>
              <w:jc w:val="both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ружений связи и помещений, предназначенных для оказания универсальных услуг связи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2019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2021 году проведены переговоры и достигнута договорённость с ООО «</w:t>
            </w:r>
            <w:proofErr w:type="spellStart"/>
            <w:r>
              <w:rPr>
                <w:b w:val="0"/>
                <w:bCs w:val="0"/>
              </w:rPr>
              <w:t>Интерсити</w:t>
            </w:r>
            <w:proofErr w:type="spellEnd"/>
            <w:r>
              <w:rPr>
                <w:b w:val="0"/>
                <w:bCs w:val="0"/>
              </w:rPr>
              <w:t xml:space="preserve">» из </w:t>
            </w:r>
            <w:proofErr w:type="spellStart"/>
            <w:r>
              <w:rPr>
                <w:b w:val="0"/>
                <w:bCs w:val="0"/>
              </w:rPr>
              <w:t>г</w:t>
            </w:r>
            <w:proofErr w:type="gramStart"/>
            <w:r>
              <w:rPr>
                <w:b w:val="0"/>
                <w:bCs w:val="0"/>
              </w:rPr>
              <w:t>.А</w:t>
            </w:r>
            <w:proofErr w:type="gramEnd"/>
            <w:r>
              <w:rPr>
                <w:b w:val="0"/>
                <w:bCs w:val="0"/>
              </w:rPr>
              <w:t>лексеевка</w:t>
            </w:r>
            <w:proofErr w:type="spellEnd"/>
            <w:r>
              <w:rPr>
                <w:b w:val="0"/>
                <w:bCs w:val="0"/>
              </w:rPr>
              <w:t xml:space="preserve"> о проведении оптоволоконных линий со скоростью до 100 Мб/с. к </w:t>
            </w:r>
            <w:r>
              <w:rPr>
                <w:b w:val="0"/>
                <w:bCs w:val="0"/>
              </w:rPr>
              <w:t xml:space="preserve">частным домовладениям граждан </w:t>
            </w:r>
            <w:proofErr w:type="spellStart"/>
            <w:r>
              <w:rPr>
                <w:b w:val="0"/>
                <w:bCs w:val="0"/>
              </w:rPr>
              <w:t>п.Ровеньки</w:t>
            </w:r>
            <w:proofErr w:type="spellEnd"/>
            <w:r>
              <w:rPr>
                <w:b w:val="0"/>
                <w:bCs w:val="0"/>
              </w:rPr>
              <w:t>. Оказана помощь в подборе подходящего помещения для размещения оборудования связи.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Отдел информатизации и связи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IT-услуг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both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 xml:space="preserve">Реализация проектов по направлениям,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предусмотренным Программой «Цифровая экономика Российской Федерации»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2019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both"/>
              <w:rPr>
                <w:b w:val="0"/>
                <w:bCs w:val="0"/>
                <w:color w:val="C9211E"/>
              </w:rPr>
            </w:pPr>
            <w:r>
              <w:rPr>
                <w:b w:val="0"/>
                <w:bCs w:val="0"/>
              </w:rPr>
              <w:t xml:space="preserve">В ноябре 2021 года работник отдела информатизации и связи завершил обучение на курсах в </w:t>
            </w:r>
            <w:r>
              <w:rPr>
                <w:b w:val="0"/>
                <w:bCs w:val="0"/>
              </w:rPr>
              <w:lastRenderedPageBreak/>
              <w:t>РАНХИГС по программе «Цифровая трансформация и цифровая экономика: технологии и ко</w:t>
            </w:r>
            <w:r>
              <w:rPr>
                <w:b w:val="0"/>
                <w:bCs w:val="0"/>
              </w:rPr>
              <w:t xml:space="preserve">мпетенции». В ноябре-декабре 2021 года по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программам  «Цифровая экономика Российской Федерации»</w:t>
            </w:r>
            <w:r>
              <w:rPr>
                <w:b w:val="0"/>
                <w:bCs w:val="0"/>
              </w:rPr>
              <w:t xml:space="preserve"> было организовано обучение на бесплатных курсах «Введение в Р7-Офис» работников администрации и подведомственных учреждений с количеством поданных заявлений 434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lastRenderedPageBreak/>
              <w:t xml:space="preserve">Структурные подразделения администрации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lastRenderedPageBreak/>
              <w:t>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left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Реализация проекта «Организация деятельности кружков по программированию в образовательных учреждениях Ровеньского района «Поколение IT»</w:t>
            </w:r>
          </w:p>
          <w:p w:rsidR="00135CA8" w:rsidRDefault="00135CA8">
            <w:pPr>
              <w:pStyle w:val="1"/>
              <w:spacing w:after="0"/>
              <w:ind w:left="-57" w:right="-57"/>
              <w:jc w:val="left"/>
              <w:rPr>
                <w:b w:val="0"/>
                <w:bCs w:val="0"/>
              </w:rPr>
            </w:pPr>
          </w:p>
          <w:p w:rsidR="00135CA8" w:rsidRDefault="00135CA8">
            <w:pPr>
              <w:pStyle w:val="1"/>
              <w:spacing w:after="0"/>
              <w:ind w:left="-57" w:right="-57"/>
              <w:jc w:val="left"/>
              <w:rPr>
                <w:b w:val="0"/>
                <w:bCs w:val="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2019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</w:pPr>
            <w:r>
              <w:rPr>
                <w:rStyle w:val="105pt"/>
                <w:rFonts w:eastAsia="Calibri"/>
                <w:bCs/>
                <w:sz w:val="24"/>
                <w:szCs w:val="24"/>
                <w:highlight w:val="none"/>
              </w:rPr>
              <w:t>В рамках реализации деятельности</w:t>
            </w:r>
            <w:r>
              <w:rPr>
                <w:rStyle w:val="105pt"/>
                <w:rFonts w:eastAsia="Calibri"/>
                <w:bCs/>
                <w:sz w:val="24"/>
                <w:szCs w:val="24"/>
                <w:highlight w:val="none"/>
              </w:rPr>
              <w:t xml:space="preserve"> по данному направлению в 2021 году</w:t>
            </w:r>
            <w:r>
              <w:rPr>
                <w:rFonts w:ascii="Times New Roman" w:hAnsi="Times New Roman" w:cs="Times New Roman"/>
                <w:color w:val="000000"/>
              </w:rPr>
              <w:t xml:space="preserve"> были организованы следующие кружки по дополнительным общеобразовательным общеразвивающим программам «Программирование в середе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</w:rPr>
              <w:t xml:space="preserve">» (Стартовый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</w:rPr>
              <w:t xml:space="preserve">), «Программирование» (Базовый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Free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Paskal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на базе 6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образовательных учреждений района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Новоалександровкая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Нижнесеребрянской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Нагорьевская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ООШ,  Ровеньский районный Дом детского творчества). Кружки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данного направления посещают 105 детей.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lastRenderedPageBreak/>
              <w:t>Управление образования админи</w:t>
            </w:r>
            <w:r>
              <w:rPr>
                <w:rStyle w:val="105pt"/>
                <w:b w:val="0"/>
                <w:bCs w:val="0"/>
                <w:sz w:val="24"/>
                <w:szCs w:val="24"/>
                <w:highlight w:val="none"/>
              </w:rPr>
              <w:t>страции Ровеньского района (по согласованию), отдел информатизации и связи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C9211E"/>
              </w:rPr>
            </w:pP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Строительный 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</w:t>
            </w:r>
            <w:proofErr w:type="gramEnd"/>
          </w:p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индивидуального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жилищного строительства)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региональных проектов «Новая жизнь», «Новая жизнь-ИЖС», «Новая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жизнь-районы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региональных проектов «Новая жизнь», «Новая жизнь-ИЖС», «Новая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жизнь-районы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на территории района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предусиотрена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bookmarkStart w:id="4" w:name="__DdeLink__6779_1144424522"/>
            <w:r>
              <w:rPr>
                <w:color w:val="000000"/>
                <w:lang w:eastAsia="ru-RU"/>
              </w:rPr>
              <w:t>(по согласованию)</w:t>
            </w:r>
            <w:bookmarkEnd w:id="4"/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проекта по предоставлению муниципальных услуг в градостроительной сфере          </w:t>
            </w:r>
            <w:r>
              <w:rPr>
                <w:color w:val="000000"/>
              </w:rPr>
              <w:t xml:space="preserve">                           в электронном виде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before="57" w:after="57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услуги в градостроительной сфере предоставляются в электронном виде на основании регламента «Выдача (продление) разрешений на строительство, внесение изменений в выданное разрешен</w:t>
            </w:r>
            <w:r>
              <w:rPr>
                <w:color w:val="000000"/>
              </w:rPr>
              <w:t>ие на строительство на территории Ровеньского района»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проекта по внедрению Стандарта качества жилья на территории Белгородской </w:t>
            </w:r>
            <w:r>
              <w:rPr>
                <w:color w:val="000000"/>
              </w:rPr>
              <w:t>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проекта по  внедрению Стандарта качества жилья на территории Ровеньского района не предусмотрена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семинаров-совещаний                         с участием застройщиков по вопросам прохождения процедур для получения </w:t>
            </w:r>
            <w:r>
              <w:rPr>
                <w:color w:val="000000"/>
              </w:rPr>
              <w:t>разрешения                                                   на строительство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ходе рабочих встреч рассматриваются вопросы прохождения процедур для получения разрешения на </w:t>
            </w:r>
            <w:r>
              <w:rPr>
                <w:color w:val="000000"/>
              </w:rPr>
              <w:lastRenderedPageBreak/>
              <w:t>строительство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капитального строительства, транспорта, Ж</w:t>
            </w:r>
            <w:r>
              <w:rPr>
                <w:color w:val="000000"/>
                <w:lang w:eastAsia="ru-RU"/>
              </w:rPr>
              <w:t>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(по согласованию)</w:t>
            </w:r>
          </w:p>
        </w:tc>
      </w:tr>
      <w:tr w:rsidR="00135CA8">
        <w:trPr>
          <w:trHeight w:val="17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Регламент для предоставления услуги по внедрению и реализации информационной системы </w:t>
            </w:r>
            <w:r>
              <w:rPr>
                <w:color w:val="000000"/>
              </w:rPr>
              <w:t>обеспечения градостроительной деятельности находится в стадии утверждения.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7.3.1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совещаний, обучающих семинаров                         с подрядными организациями – потенциальными участниками закупок по рассмотрению изменений законодательства, проблемных аспектов участия                     в электронных аукционах, 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                            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проводятся совеща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подрядными организациями по рассмотрению изменений законодательства.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7.4.1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 муниципальных закупок на выполнение кадастровых                                                    и землеустроительных работ с соблюдением равных условий для обеспечения конкуренции между участниками закупок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2019-2021гг. были осуществлен</w:t>
            </w:r>
            <w:r>
              <w:rPr>
                <w:bCs/>
                <w:color w:val="000000"/>
              </w:rPr>
              <w:t>ы закупки на выполнение кадастровых                                       и землеустроительных работ  на территории Ровеньского района и заключено 4 муниципальных контракта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земельных правоотношений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7.4.2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Упрощение </w:t>
            </w:r>
            <w:r>
              <w:rPr>
                <w:color w:val="000000"/>
              </w:rPr>
              <w:t xml:space="preserve">процедур согласования органами местного самоуправления области схем расположения земельных участков на кадастровом плане территорий и других документов, являющихся результатами выполнения кадастровых </w:t>
            </w:r>
            <w:r>
              <w:rPr>
                <w:color w:val="000000"/>
              </w:rPr>
              <w:lastRenderedPageBreak/>
              <w:t>и землеустроительных работ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Отделом земе</w:t>
            </w:r>
            <w:r>
              <w:rPr>
                <w:color w:val="000000"/>
              </w:rPr>
              <w:t xml:space="preserve">льных правоотношений в 2021 году запущен бережливый проект «Оптимизация </w:t>
            </w:r>
            <w:proofErr w:type="gramStart"/>
            <w:r>
              <w:rPr>
                <w:color w:val="000000"/>
              </w:rPr>
              <w:t xml:space="preserve">процесса утверждения схемы расположения </w:t>
            </w:r>
            <w:r>
              <w:rPr>
                <w:color w:val="000000"/>
              </w:rPr>
              <w:lastRenderedPageBreak/>
              <w:t>земельного участка</w:t>
            </w:r>
            <w:proofErr w:type="gramEnd"/>
            <w:r>
              <w:rPr>
                <w:color w:val="000000"/>
              </w:rPr>
              <w:t xml:space="preserve">  на кадастровом плане территории в границах Ровеньского района». Цель проекта: Сократить время </w:t>
            </w:r>
            <w:proofErr w:type="gramStart"/>
            <w:r>
              <w:rPr>
                <w:color w:val="000000"/>
              </w:rPr>
              <w:t>протекания  процесса утвержден</w:t>
            </w:r>
            <w:r>
              <w:rPr>
                <w:color w:val="000000"/>
              </w:rPr>
              <w:t>ия схемы расположения  земельного участка</w:t>
            </w:r>
            <w:proofErr w:type="gramEnd"/>
            <w:r>
              <w:rPr>
                <w:color w:val="000000"/>
              </w:rPr>
              <w:t xml:space="preserve"> на кадастровом плане территории в границах  Ровеньского района не менее чем на 30 % к июню 2022 года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земельных правоотношений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7.4.3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выполнение на территории рай</w:t>
            </w:r>
            <w:r>
              <w:rPr>
                <w:color w:val="000000"/>
              </w:rPr>
              <w:t>она комплексных кадастровых работ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2019- 2020 году комплексные кадастровые работы проведены на территории  6 кварталов в границах городского поселения «Поселок Ровеньки». Были организованы процедуры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публикования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извещений о проведении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ККР, о согласовании с собственниками, о заседании согласительных комиссий по местоположению земельных участков,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карта-планов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кадастровых кварталов и их сдача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земельных правоотношений администрации Ровеньского района</w:t>
            </w:r>
          </w:p>
        </w:tc>
      </w:tr>
      <w:tr w:rsidR="00135CA8">
        <w:trPr>
          <w:trHeight w:val="225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7.4.4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рамках проведения работ с собственниками и </w:t>
            </w:r>
            <w:r>
              <w:rPr>
                <w:rFonts w:ascii="Times New Roman" w:hAnsi="Times New Roman" w:cs="Times New Roman"/>
                <w:color w:val="000000"/>
              </w:rPr>
              <w:t>иными     правообладателями     (пользователями) по побужд</w:t>
            </w:r>
            <w:r>
              <w:rPr>
                <w:rFonts w:ascii="Times New Roman" w:hAnsi="Times New Roman" w:cs="Times New Roman"/>
                <w:color w:val="000000"/>
              </w:rPr>
              <w:t>ению к надлежащему оформлению прав на земельные участки было размещено 5 публикаций: 3 в газете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нива» и 2 на сайте администрации Ровеньского района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разъяснению и порядку оформления ведется постоянно.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земельных правоотношений адм</w:t>
            </w:r>
            <w:r>
              <w:rPr>
                <w:color w:val="000000"/>
              </w:rPr>
              <w:t>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7.4.5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tabs>
                <w:tab w:val="left" w:pos="392"/>
              </w:tabs>
              <w:ind w:left="-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мероприятий проекта «Повышение уровня постановки на кадастровый учет в координатах земельных участков и расположенных на них объектов капитального </w:t>
            </w:r>
            <w:proofErr w:type="spellStart"/>
            <w:r>
              <w:rPr>
                <w:bCs/>
                <w:color w:val="000000"/>
              </w:rPr>
              <w:t>строительства</w:t>
            </w:r>
            <w:proofErr w:type="gramStart"/>
            <w:r>
              <w:rPr>
                <w:bCs/>
                <w:color w:val="000000"/>
              </w:rPr>
              <w:t>»О</w:t>
            </w:r>
            <w:proofErr w:type="gramEnd"/>
            <w:r>
              <w:rPr>
                <w:bCs/>
                <w:color w:val="000000"/>
              </w:rPr>
              <w:t>тдел</w:t>
            </w:r>
            <w:proofErr w:type="spellEnd"/>
            <w:r>
              <w:rPr>
                <w:bCs/>
                <w:color w:val="000000"/>
              </w:rPr>
              <w:t xml:space="preserve"> земельных правоотношений администрации </w:t>
            </w:r>
            <w:r>
              <w:rPr>
                <w:bCs/>
                <w:color w:val="000000"/>
              </w:rPr>
              <w:t>Ровеньского района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В рамках реализации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 отделом земельных правоотношений </w:t>
            </w:r>
            <w:r>
              <w:rPr>
                <w:rFonts w:ascii="Times New Roman" w:hAnsi="Times New Roman"/>
                <w:bCs/>
                <w:color w:val="000000"/>
              </w:rPr>
              <w:t xml:space="preserve"> администрации Ро</w:t>
            </w:r>
            <w:r>
              <w:rPr>
                <w:rFonts w:ascii="Times New Roman" w:hAnsi="Times New Roman"/>
                <w:bCs/>
                <w:color w:val="000000"/>
              </w:rPr>
              <w:t>веньского района проведен анализ объектов недвижимого имущества, учтенных в ЕГРН, без границ. По результатам анализа составлены перечни объектов недвижимого имущества, по которым в 2019-2020 годах проведены комплексные кадастровые работы на территории 6 ка</w:t>
            </w:r>
            <w:r>
              <w:rPr>
                <w:rFonts w:ascii="Times New Roman" w:hAnsi="Times New Roman"/>
                <w:bCs/>
                <w:color w:val="000000"/>
              </w:rPr>
              <w:t>дастровых кварталов.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земельных правоотношений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135CA8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Агропромышленный комплекс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малых форм хозяйствования                                         и </w:t>
            </w:r>
            <w:r>
              <w:rPr>
                <w:color w:val="000000"/>
              </w:rPr>
              <w:t>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2021 году КФХ и </w:t>
            </w:r>
            <w:proofErr w:type="spellStart"/>
            <w:r>
              <w:rPr>
                <w:color w:val="000000"/>
              </w:rPr>
              <w:t>ССПоК</w:t>
            </w:r>
            <w:proofErr w:type="spellEnd"/>
            <w:r>
              <w:rPr>
                <w:color w:val="000000"/>
              </w:rPr>
              <w:t xml:space="preserve"> не поставляли продовольственную продукцию для нужд образовательных, социальных и закрытых учреждений района. В связи с </w:t>
            </w:r>
            <w:proofErr w:type="gramStart"/>
            <w:r>
              <w:rPr>
                <w:color w:val="000000"/>
              </w:rPr>
              <w:t>засушливыми</w:t>
            </w:r>
            <w:proofErr w:type="gramEnd"/>
            <w:r>
              <w:rPr>
                <w:color w:val="000000"/>
              </w:rPr>
              <w:t xml:space="preserve"> погодными ЛПХ произвели недостаточное количество картофеля и овощей.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сельского</w:t>
            </w:r>
            <w:r>
              <w:rPr>
                <w:color w:val="000000"/>
              </w:rPr>
              <w:t xml:space="preserve"> хозяйства, природопользования и развития сельских территорий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предоставлении государственной финансовой поддержки малым формам хозяйствования                                    на создание и развитие </w:t>
            </w:r>
            <w:r>
              <w:rPr>
                <w:color w:val="000000"/>
              </w:rPr>
              <w:t>сельскохозяйственного бизнеса и потребительской кооперации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Оказана методологическая и консультационная поддержка в сборе документов для участия в конкурсе   по программе  «Развитие семейных ферм»: ИП глава КФХ Журавлеву Н.Ф. по направлению</w:t>
            </w:r>
            <w:r>
              <w:rPr>
                <w:color w:val="000000"/>
              </w:rPr>
              <w:t xml:space="preserve"> садоводство.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Реализуются проекты, направленные на развитие молочной отрасли по которым получены гранты в 2020 году: на базе ИП глава КФХ Лисицкого И.И.  в размере -11530 тыс. руб. общий бюджет проекта 19222 тыс. руб.;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базе ИП глава КФХ </w:t>
            </w:r>
            <w:proofErr w:type="spellStart"/>
            <w:r>
              <w:rPr>
                <w:color w:val="000000"/>
              </w:rPr>
              <w:t>Ковтунова</w:t>
            </w:r>
            <w:proofErr w:type="spellEnd"/>
            <w:r>
              <w:rPr>
                <w:color w:val="000000"/>
              </w:rPr>
              <w:t xml:space="preserve"> С.В. р</w:t>
            </w:r>
            <w:r>
              <w:rPr>
                <w:color w:val="000000"/>
              </w:rPr>
              <w:t>азмере 18550 тыс. рублей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бщий бюджет проекта 30918 тыс. руб.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 открытых в 2018 и 2019 годах в ИП глава КФХ </w:t>
            </w:r>
            <w:proofErr w:type="spellStart"/>
            <w:r>
              <w:rPr>
                <w:color w:val="000000"/>
              </w:rPr>
              <w:t>Ляпина</w:t>
            </w:r>
            <w:proofErr w:type="spellEnd"/>
            <w:r>
              <w:rPr>
                <w:color w:val="000000"/>
              </w:rPr>
              <w:t xml:space="preserve"> И.П., ИП глава КФХ Супрун И.Н., ИП глава КФХ Тарасенко Е.В. прекращена в связи </w:t>
            </w:r>
            <w:r>
              <w:rPr>
                <w:color w:val="000000"/>
              </w:rPr>
              <w:lastRenderedPageBreak/>
              <w:t>с невыполнением фермерскими хозяйствами пр</w:t>
            </w:r>
            <w:r>
              <w:rPr>
                <w:color w:val="000000"/>
              </w:rPr>
              <w:t xml:space="preserve">оизводственных показателей и условия использования средств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поддержки.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Успешно реализован проект на базе ИП глава КФХ Колесникова А.А. «Выращивание саженцев декоративных растений»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ИП глава КФХ Кичигина Е.А. отказался от реализации проекта «Произв</w:t>
            </w:r>
            <w:r>
              <w:rPr>
                <w:color w:val="000000"/>
              </w:rPr>
              <w:t>одство органической продукции».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2021 году был успешно реализован проект: «Развитие системы сбыта сельскохозяйственной продукции с улучшенными экологическими показателями, произведенной </w:t>
            </w:r>
            <w:proofErr w:type="spellStart"/>
            <w:r>
              <w:rPr>
                <w:color w:val="000000"/>
              </w:rPr>
              <w:t>сельхозтоваропроизводителями</w:t>
            </w:r>
            <w:proofErr w:type="spellEnd"/>
            <w:r>
              <w:rPr>
                <w:color w:val="000000"/>
              </w:rPr>
              <w:t xml:space="preserve"> Ровеньского района». В рамках реализации</w:t>
            </w:r>
            <w:r>
              <w:rPr>
                <w:color w:val="000000"/>
              </w:rPr>
              <w:t xml:space="preserve"> проекта создано 8 торговых мест. В течение года реализовано продукции на сумму 10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электронной</w:t>
            </w:r>
            <w:proofErr w:type="gramEnd"/>
            <w:r>
              <w:rPr>
                <w:color w:val="000000"/>
              </w:rPr>
              <w:t xml:space="preserve"> почты регулярно делается рассылка методологического материала по видам государственной поддержки объектам МФХ.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ИП глава КФХ Колесников А.П., </w:t>
            </w:r>
            <w:r>
              <w:rPr>
                <w:color w:val="000000"/>
              </w:rPr>
              <w:lastRenderedPageBreak/>
              <w:t xml:space="preserve">ИП </w:t>
            </w:r>
            <w:proofErr w:type="spellStart"/>
            <w:r>
              <w:rPr>
                <w:color w:val="000000"/>
              </w:rPr>
              <w:t>Федун</w:t>
            </w:r>
            <w:r>
              <w:rPr>
                <w:color w:val="000000"/>
              </w:rPr>
              <w:t>енко</w:t>
            </w:r>
            <w:proofErr w:type="spellEnd"/>
            <w:r>
              <w:rPr>
                <w:color w:val="000000"/>
              </w:rPr>
              <w:t xml:space="preserve"> Б.Д., СССППК «Афанасьевич»,  ООО Север», ИП </w:t>
            </w:r>
            <w:proofErr w:type="spellStart"/>
            <w:r>
              <w:rPr>
                <w:color w:val="000000"/>
              </w:rPr>
              <w:t>Серобян</w:t>
            </w:r>
            <w:proofErr w:type="spellEnd"/>
            <w:r>
              <w:rPr>
                <w:color w:val="000000"/>
              </w:rPr>
              <w:t xml:space="preserve"> Б.В., ЗАО «Куриное царство» участвовали  в ярмарке, посвященной празднованию Дня Фермера, которая проводилась 11 по 10 июня 2021 года  Специалистами управления сельского хозяйства была оказана методо</w:t>
            </w:r>
            <w:r>
              <w:rPr>
                <w:color w:val="000000"/>
              </w:rPr>
              <w:t>логическая помощь в организации торговых мест и представления продукции на ярмарке.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сельского хозяйства, природопользования и развития сельских территорий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информационной и методологической </w:t>
            </w:r>
            <w:r>
              <w:rPr>
                <w:color w:val="000000"/>
              </w:rPr>
              <w:t>поддержки малым формам хозяйствования                                                   и сельскохозяйственным потребительским кооперативам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оказания информационно-методологической поддержки малым формам хозяйствования и </w:t>
            </w:r>
            <w:r>
              <w:rPr>
                <w:color w:val="000000"/>
              </w:rPr>
              <w:t xml:space="preserve">сельскохозяйственным потребительским кооперативам было организовано обучение Петровой Юлии Сергеевны – главного специалиста проектно-организационного отдела МКУ АХС Ровеньского района в апреле 2021 года по 32 программе «Нормативно – правовое регулирование </w:t>
            </w:r>
            <w:r>
              <w:rPr>
                <w:color w:val="000000"/>
              </w:rPr>
              <w:t>создание и функционирования сельскохозяйственных кооперативов.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июне 2021 года организовано 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дополнительной </w:t>
            </w:r>
            <w:r>
              <w:rPr>
                <w:color w:val="000000"/>
              </w:rPr>
              <w:lastRenderedPageBreak/>
              <w:t>программе повышения квалификации «Комплексное развитие сельских территорий» Петровой Ю.С. главного специалиста проектно-организационно</w:t>
            </w:r>
            <w:r>
              <w:rPr>
                <w:color w:val="000000"/>
              </w:rPr>
              <w:t xml:space="preserve">го отдела МКУ АХС, </w:t>
            </w:r>
            <w:proofErr w:type="spellStart"/>
            <w:r>
              <w:rPr>
                <w:color w:val="000000"/>
              </w:rPr>
              <w:t>Цеминой</w:t>
            </w:r>
            <w:proofErr w:type="spellEnd"/>
            <w:r>
              <w:rPr>
                <w:color w:val="000000"/>
              </w:rPr>
              <w:t xml:space="preserve"> В.В. – специалиста проектно-организационного отдела, </w:t>
            </w:r>
            <w:proofErr w:type="spellStart"/>
            <w:r>
              <w:rPr>
                <w:color w:val="000000"/>
              </w:rPr>
              <w:t>Фоменковой</w:t>
            </w:r>
            <w:proofErr w:type="spellEnd"/>
            <w:r>
              <w:rPr>
                <w:color w:val="000000"/>
              </w:rPr>
              <w:t xml:space="preserve"> Г.В. – начальника отдела развития сельских территорий и животноводства управления сельского хозяйства администрации Ровеньского района.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Проводились консультации с пр</w:t>
            </w:r>
            <w:r>
              <w:rPr>
                <w:color w:val="000000"/>
              </w:rPr>
              <w:t xml:space="preserve">едседателем СССППК «Волга»  </w:t>
            </w:r>
            <w:proofErr w:type="spellStart"/>
            <w:r>
              <w:rPr>
                <w:color w:val="000000"/>
              </w:rPr>
              <w:t>Мотеркиным</w:t>
            </w:r>
            <w:proofErr w:type="spellEnd"/>
            <w:r>
              <w:rPr>
                <w:color w:val="000000"/>
              </w:rPr>
              <w:t xml:space="preserve"> В.Н. по вопросу участия в конкурсе на получение гранта по развитию материально-технической базы кооперативов.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Письменного А.А. заместителя главы администрации начальника управления с/х администрации Ровеньског</w:t>
            </w:r>
            <w:r>
              <w:rPr>
                <w:color w:val="000000"/>
              </w:rPr>
              <w:t xml:space="preserve">о района и Петровой Ю.С. главного специалиста проектно-организационного отдела МКУ АХС  14 июля в  областном выездном совещании по оценке развития  сельскохозяйственных </w:t>
            </w:r>
            <w:r>
              <w:rPr>
                <w:color w:val="000000"/>
              </w:rPr>
              <w:lastRenderedPageBreak/>
              <w:t xml:space="preserve">территорий </w:t>
            </w:r>
            <w:proofErr w:type="spellStart"/>
            <w:r>
              <w:rPr>
                <w:color w:val="000000"/>
              </w:rPr>
              <w:t>Корочанского</w:t>
            </w:r>
            <w:proofErr w:type="spellEnd"/>
            <w:r>
              <w:rPr>
                <w:color w:val="000000"/>
              </w:rPr>
              <w:t xml:space="preserve">  района.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Письменного А.А. заместителя главы администрац</w:t>
            </w:r>
            <w:r>
              <w:rPr>
                <w:color w:val="000000"/>
              </w:rPr>
              <w:t xml:space="preserve">ии начальника управления с/х администрации Ровеньского района 28 июля в областном выездном совещании по оценке развития  сельскохозяйственных территорий </w:t>
            </w:r>
            <w:proofErr w:type="spellStart"/>
            <w:r>
              <w:rPr>
                <w:color w:val="000000"/>
              </w:rPr>
              <w:t>Краснояружского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августа участие </w:t>
            </w:r>
            <w:proofErr w:type="spellStart"/>
            <w:r>
              <w:rPr>
                <w:color w:val="000000"/>
              </w:rPr>
              <w:t>Абрамкина</w:t>
            </w:r>
            <w:proofErr w:type="spellEnd"/>
            <w:r>
              <w:rPr>
                <w:color w:val="000000"/>
              </w:rPr>
              <w:t xml:space="preserve"> М.А. и Комовой Ю.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совещании в режиме ВКС  в рам</w:t>
            </w:r>
            <w:r>
              <w:rPr>
                <w:color w:val="000000"/>
              </w:rPr>
              <w:t>ках реализации регионального проекта «Создание системы поддержки КФХ и кооперативов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17-19 ноября  </w:t>
            </w:r>
            <w:proofErr w:type="gramStart"/>
            <w:r>
              <w:rPr>
                <w:color w:val="000000"/>
              </w:rPr>
              <w:t>обучение по программе</w:t>
            </w:r>
            <w:proofErr w:type="gramEnd"/>
            <w:r>
              <w:rPr>
                <w:color w:val="000000"/>
              </w:rPr>
              <w:t xml:space="preserve"> повышение производительности труда субъектами МСП бережливое производство в режиме ВКС с участием Комовой Ю.С.</w:t>
            </w:r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30 ноября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Комовой Ю.С. по программе комплексное развитие сельских территорий</w:t>
            </w:r>
            <w:proofErr w:type="gramEnd"/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17-21 декабря прошли обучение по программе «Комплексное развитие сельских территорий» и «Совершенствование экономической и учетной работы в </w:t>
            </w:r>
            <w:r>
              <w:rPr>
                <w:color w:val="000000"/>
              </w:rPr>
              <w:lastRenderedPageBreak/>
              <w:t xml:space="preserve">с/х организациях в современных </w:t>
            </w:r>
            <w:proofErr w:type="spellStart"/>
            <w:r>
              <w:rPr>
                <w:color w:val="000000"/>
              </w:rPr>
              <w:t>услолвиях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Комова</w:t>
            </w:r>
            <w:proofErr w:type="spellEnd"/>
            <w:r>
              <w:rPr>
                <w:color w:val="000000"/>
              </w:rPr>
              <w:t xml:space="preserve"> Ю.С., </w:t>
            </w:r>
            <w:proofErr w:type="spellStart"/>
            <w:r>
              <w:rPr>
                <w:color w:val="000000"/>
              </w:rPr>
              <w:t>Колтакова</w:t>
            </w:r>
            <w:proofErr w:type="spellEnd"/>
            <w:r>
              <w:rPr>
                <w:color w:val="000000"/>
              </w:rPr>
              <w:t xml:space="preserve"> И.С. </w:t>
            </w:r>
            <w:proofErr w:type="spellStart"/>
            <w:r>
              <w:rPr>
                <w:color w:val="000000"/>
              </w:rPr>
              <w:t>Фоменкова</w:t>
            </w:r>
            <w:proofErr w:type="spellEnd"/>
            <w:r>
              <w:rPr>
                <w:color w:val="000000"/>
              </w:rPr>
              <w:t xml:space="preserve"> Г.В. специалисты МКУ АХС Ровеньского района и управления сельского хозяйства администрации Ровеньского района</w:t>
            </w:r>
            <w:proofErr w:type="gramEnd"/>
          </w:p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23-24 декабря </w:t>
            </w:r>
            <w:proofErr w:type="gramStart"/>
            <w:r>
              <w:rPr>
                <w:color w:val="000000"/>
              </w:rPr>
              <w:t>обучение по программе</w:t>
            </w:r>
            <w:proofErr w:type="gramEnd"/>
            <w:r>
              <w:rPr>
                <w:color w:val="000000"/>
              </w:rPr>
              <w:t xml:space="preserve"> «Организация учетной политики и ведение бухгалтерского учета в сельско</w:t>
            </w:r>
            <w:r>
              <w:rPr>
                <w:color w:val="000000"/>
              </w:rPr>
              <w:t xml:space="preserve">хозяйственных кооперативах». Прошли обучение Олейник Е.А. бухгалтер СПК «Ленинский путь» СПК «Советская Родина» Архипенко Н.И., ИП глава КФХ Журавлев Н.Ф., ИП </w:t>
            </w:r>
            <w:proofErr w:type="spellStart"/>
            <w:r>
              <w:rPr>
                <w:color w:val="000000"/>
              </w:rPr>
              <w:t>Федуненко</w:t>
            </w:r>
            <w:proofErr w:type="spellEnd"/>
            <w:r>
              <w:rPr>
                <w:color w:val="000000"/>
              </w:rPr>
              <w:t xml:space="preserve"> Б.Д., председатель СССПК «Удача» Ильченко С.В.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сельского хозяйства, природоп</w:t>
            </w:r>
            <w:r>
              <w:rPr>
                <w:color w:val="000000"/>
              </w:rPr>
              <w:t>ользования и развития сельских территорий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Иные рынки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9.1.1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2019</w:t>
            </w:r>
            <w:r>
              <w:t xml:space="preserve"> – </w:t>
            </w: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проекта «Демонтаж визуального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«мусора» на территории Ровеньского района был осуществлен демонтаж незаконных рекламных конструкций, по настоящее время ведутся работы по выявлению незаконных рекламных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конструкций.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капитального строительства, транспорта, ЖКХ и топливно-энергети</w:t>
            </w:r>
            <w:r>
              <w:rPr>
                <w:color w:val="000000"/>
                <w:lang w:eastAsia="ru-RU"/>
              </w:rPr>
              <w:t>ческого комплекса 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9.1.2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органов местного самоуправления перечня нормативных правовых актов, регулирующих сферу наружной рекламы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2019</w:t>
            </w:r>
            <w:r>
              <w:t xml:space="preserve"> – </w:t>
            </w: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 актом, регулирующим сферу наружной рекламы являетс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регламент - «Выдача разрешения на установку и эксплуатацию рекламной конструкции, аннулирование такого разрешения на территории Ровеньского района», утвержденное постановлением администрации Ровеньского района № 291 от 10.07.2020г.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</w:t>
            </w:r>
            <w:r>
              <w:rPr>
                <w:color w:val="000000"/>
                <w:lang w:eastAsia="ru-RU"/>
              </w:rPr>
              <w:t>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9.1.3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                                и эксплуатации рекламных конструкций,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торгов в электронном виде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2019</w:t>
            </w:r>
            <w:r>
              <w:t xml:space="preserve"> – </w:t>
            </w: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открытости и прозрачности при проведении торгов на право установки и эксплуатации рекламных конструкций, проведение торгов в электронном виде соблюдаются.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firstLine="1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lang w:eastAsia="ru-RU"/>
              </w:rPr>
              <w:t>Управление капитального строительства,</w:t>
            </w:r>
            <w:r>
              <w:rPr>
                <w:color w:val="000000"/>
                <w:lang w:eastAsia="ru-RU"/>
              </w:rPr>
              <w:t xml:space="preserve"> транспорта, ЖКХ и топливно-энергетического комплекса)</w:t>
            </w:r>
            <w:proofErr w:type="gramEnd"/>
          </w:p>
          <w:p w:rsidR="00135CA8" w:rsidRDefault="008F5FBB">
            <w:pPr>
              <w:widowControl w:val="0"/>
              <w:ind w:firstLine="1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9.1.4.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образования, не включенных                           в схему размещения рекламных конструкций муниципального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2019</w:t>
            </w:r>
            <w:r>
              <w:t xml:space="preserve"> – </w:t>
            </w: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установка рекламных конструкций на территории муниципального образования ведется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актуальной схемой размещения рекламных конструкций.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(по согласованию</w:t>
            </w:r>
            <w:proofErr w:type="gramEnd"/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9.1.5.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2019</w:t>
            </w:r>
            <w:r>
              <w:t xml:space="preserve"> – </w:t>
            </w:r>
            <w:r>
              <w:rPr>
                <w:rStyle w:val="10pt0pt"/>
                <w:b w:val="0"/>
                <w:sz w:val="24"/>
                <w:szCs w:val="24"/>
                <w:highlight w:val="none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рекламных конструкций не редактировалась.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капитального строительства, транспорта, ЖКХ и топливно-энергетического комплекса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(по согласованию)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</w:t>
            </w:r>
          </w:p>
        </w:tc>
        <w:tc>
          <w:tcPr>
            <w:tcW w:w="1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финансовых услуг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9.2.1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опросов субъектов МСП в рамках </w:t>
            </w:r>
            <w:r>
              <w:rPr>
                <w:color w:val="000000"/>
              </w:rPr>
              <w:t>мониторинга конкуренции и доступности финансовых услуг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>
              <w:rPr>
                <w:rFonts w:eastAsia="Times New Roman"/>
                <w:color w:val="000000"/>
              </w:rPr>
              <w:t xml:space="preserve"> – </w:t>
            </w:r>
            <w:r>
              <w:rPr>
                <w:color w:val="000000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 январе 2021 года в рамках мониторинга состояния и развития конкурентной среды был проведен опрос субъектов МСП об удовлетворенности деятельностью в сфере финансовых услуг, доступност</w:t>
            </w:r>
            <w:r>
              <w:rPr>
                <w:color w:val="000000"/>
              </w:rPr>
              <w:t>ью финансовых услуг.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</w:pPr>
            <w:r>
              <w:rPr>
                <w:rStyle w:val="referenceable"/>
                <w:b w:val="0"/>
                <w:bCs w:val="0"/>
                <w:color w:val="000000"/>
                <w:sz w:val="24"/>
                <w:szCs w:val="24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9.2.2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проведении организационно-распорядительных мероприятий, направленных на недопущение препятствования в реализации гражданами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организации для получения пенсий и иных социальных выплат</w:t>
            </w:r>
          </w:p>
          <w:p w:rsidR="00135CA8" w:rsidRDefault="00135C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  <w:rPr>
                <w:rFonts w:ascii="Liberation Serif" w:eastAsia="Droid Sans Fallback" w:hAnsi="Liberation Serif"/>
                <w:lang w:eastAsia="zh-CN"/>
              </w:rPr>
            </w:pPr>
            <w:r>
              <w:rPr>
                <w:rFonts w:ascii="Liberation Serif" w:eastAsia="Droid Sans Fallback" w:hAnsi="Liberation Serif"/>
                <w:b w:val="0"/>
                <w:lang w:eastAsia="zh-CN"/>
              </w:rPr>
              <w:t>2019</w:t>
            </w:r>
            <w:r>
              <w:rPr>
                <w:rFonts w:ascii="Liberation Serif" w:eastAsia="Droid Sans Fallback" w:hAnsi="Liberation Serif"/>
                <w:lang w:eastAsia="zh-CN"/>
              </w:rPr>
              <w:t xml:space="preserve"> – </w:t>
            </w:r>
            <w:r>
              <w:rPr>
                <w:rFonts w:ascii="Liberation Serif" w:eastAsia="Droid Sans Fallback" w:hAnsi="Liberation Serif"/>
                <w:b w:val="0"/>
                <w:lang w:eastAsia="zh-CN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firstLine="9"/>
              <w:jc w:val="both"/>
              <w:rPr>
                <w:rFonts w:eastAsia="Droid Sans Fallback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В ходе рабочих встреч проводятся разъяснительные работы,  направленные на недопущение направления подведомственным учреждениям указаний о необходимости получения отдельных </w:t>
            </w:r>
            <w:r>
              <w:rPr>
                <w:rFonts w:eastAsia="Droid Sans Fallback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услуг 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Структурные </w:t>
            </w:r>
            <w:proofErr w:type="gramStart"/>
            <w:r>
              <w:rPr>
                <w:color w:val="000000"/>
              </w:rPr>
              <w:t>подразделен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администрации 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9.2.3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участия в образовательных, информационно-просветительских мероприятиях для бизнеса, в том числе потенциальных и действующих субъектов МСП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b w:val="0"/>
                <w:bCs w:val="0"/>
              </w:rPr>
              <w:t>2019-2021 годы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связи с реализацией мер по предупреждению распространения новой </w:t>
            </w:r>
            <w:proofErr w:type="spellStart"/>
            <w:r>
              <w:rPr>
                <w:rFonts w:eastAsia="Times New Roman"/>
                <w:color w:val="000000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</w:rPr>
              <w:t xml:space="preserve"> инфекции (COVID-19) на</w:t>
            </w:r>
            <w:r>
              <w:rPr>
                <w:rFonts w:eastAsia="Times New Roman"/>
                <w:color w:val="000000"/>
              </w:rPr>
              <w:t xml:space="preserve"> территории Ровеньского района совещания проводились в режиме видеоконференцсвязи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  <w:rPr>
                <w:color w:val="000000"/>
              </w:rPr>
            </w:pPr>
            <w:r>
              <w:rPr>
                <w:rStyle w:val="referenceable"/>
                <w:b w:val="0"/>
                <w:bCs w:val="0"/>
                <w:color w:val="000000"/>
                <w:sz w:val="24"/>
                <w:szCs w:val="24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14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 Рынок туристических услуг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9.3.1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и проведение событийных мероприятий на </w:t>
            </w:r>
            <w:r>
              <w:rPr>
                <w:rFonts w:ascii="Times New Roman" w:hAnsi="Times New Roman"/>
                <w:color w:val="000000"/>
              </w:rPr>
              <w:t>территории района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 год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отчётном периоде, событийные мероприятия прошли в онлайн формате: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районный конкурс детского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творчества «Хрустальная лира»;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районный фестивал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 детского творчества «Майский жук»;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VII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фестиваль народной культуры «Зеленые святки».</w:t>
            </w:r>
          </w:p>
          <w:p w:rsidR="00135CA8" w:rsidRDefault="008F5FBB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21.08.2021г. состоялось торжественное мероприятие, посвящённое празднованию Дня Ровеньского района.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</w:pP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Управление культуры, туризма, молодёжной политики и спорта администрации </w:t>
            </w: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Ровеньского района</w:t>
            </w:r>
          </w:p>
        </w:tc>
      </w:tr>
      <w:tr w:rsidR="00135CA8">
        <w:trPr>
          <w:trHeight w:val="315"/>
          <w:jc w:val="center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9.3.2</w:t>
            </w: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Освещение в СМИ и сети Интернет проводимых на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/>
              </w:rPr>
              <w:t>событийных мероприятий</w:t>
            </w:r>
          </w:p>
          <w:p w:rsidR="00135CA8" w:rsidRDefault="00135C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1"/>
              <w:spacing w:after="0"/>
              <w:ind w:left="-57" w:right="-57"/>
              <w:jc w:val="center"/>
            </w:pPr>
            <w:r>
              <w:rPr>
                <w:b w:val="0"/>
              </w:rPr>
              <w:t>2021 год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ConsPlusNormal"/>
              <w:ind w:firstLine="9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Информация о проводимых мероприятиях размещалась в социальных сетях и официальных сайтах учреждения, в газете «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Ровеньская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нива».</w:t>
            </w:r>
            <w:bookmarkStart w:id="5" w:name="_GoBack2"/>
            <w:bookmarkEnd w:id="5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CA8" w:rsidRDefault="008F5FBB">
            <w:pPr>
              <w:pStyle w:val="2"/>
              <w:widowControl w:val="0"/>
              <w:spacing w:before="0" w:after="0"/>
              <w:ind w:right="-57"/>
              <w:jc w:val="center"/>
            </w:pP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культуры, туризма, </w:t>
            </w:r>
            <w:r>
              <w:rPr>
                <w:rStyle w:val="referenceabl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молодёжной политики и спорта администрации Ровеньского района</w:t>
            </w:r>
          </w:p>
        </w:tc>
      </w:tr>
    </w:tbl>
    <w:p w:rsidR="00135CA8" w:rsidRDefault="00135CA8">
      <w:pPr>
        <w:jc w:val="center"/>
        <w:rPr>
          <w:rFonts w:ascii="Times New Roman" w:hAnsi="Times New Roman"/>
          <w:b/>
          <w:color w:val="C9211E"/>
          <w:sz w:val="26"/>
          <w:szCs w:val="26"/>
        </w:rPr>
      </w:pPr>
    </w:p>
    <w:p w:rsidR="00135CA8" w:rsidRDefault="00135CA8">
      <w:pPr>
        <w:jc w:val="center"/>
        <w:rPr>
          <w:rFonts w:ascii="Times New Roman" w:hAnsi="Times New Roman"/>
          <w:b/>
          <w:color w:val="C9211E"/>
          <w:sz w:val="26"/>
          <w:szCs w:val="26"/>
        </w:rPr>
      </w:pPr>
    </w:p>
    <w:p w:rsidR="00135CA8" w:rsidRDefault="008F5FBB">
      <w:pPr>
        <w:jc w:val="center"/>
      </w:pPr>
      <w:r>
        <w:rPr>
          <w:rFonts w:ascii="Times New Roman" w:hAnsi="Times New Roman"/>
          <w:b/>
          <w:color w:val="000000"/>
        </w:rPr>
        <w:t xml:space="preserve">Информация о достижении ключевых показателей развития конкуренции, утвержденных планом мероприятий </w:t>
      </w:r>
      <w:r>
        <w:rPr>
          <w:b/>
        </w:rPr>
        <w:t xml:space="preserve"> («дорожной карты») по содействию развитию конкуренции в Белгородской области на 2019-2021 годы на территории Ровеньского района </w:t>
      </w:r>
    </w:p>
    <w:p w:rsidR="00135CA8" w:rsidRDefault="008F5FBB">
      <w:pPr>
        <w:jc w:val="center"/>
        <w:rPr>
          <w:b/>
        </w:rPr>
      </w:pPr>
      <w:r>
        <w:rPr>
          <w:b/>
        </w:rPr>
        <w:t>в 2021 году</w:t>
      </w:r>
    </w:p>
    <w:p w:rsidR="00135CA8" w:rsidRDefault="00135CA8">
      <w:pPr>
        <w:jc w:val="right"/>
        <w:rPr>
          <w:rFonts w:ascii="Times New Roman" w:hAnsi="Times New Roman"/>
          <w:color w:val="000000"/>
        </w:rPr>
      </w:pPr>
    </w:p>
    <w:tbl>
      <w:tblPr>
        <w:tblW w:w="1516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33"/>
        <w:gridCol w:w="4590"/>
        <w:gridCol w:w="1240"/>
        <w:gridCol w:w="1897"/>
        <w:gridCol w:w="1413"/>
        <w:gridCol w:w="2514"/>
        <w:gridCol w:w="2976"/>
      </w:tblGrid>
      <w:tr w:rsidR="00135CA8">
        <w:trPr>
          <w:trHeight w:val="487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ключевого показателя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-рения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 2021 года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 2022 года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6" w:name="__DdeLink__12585_2002225123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  <w:bookmarkEnd w:id="6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 2022 года</w:t>
            </w: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7" w:name="__DdeLink__12585_20022251231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bookmarkEnd w:id="7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тчет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орган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 количества нарушений антимонопольного законодательства со стороны органов местного самоуправления  в отчетном году по сравнению с 2017 годом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Отдел правового обеспечения муниципальной </w:t>
            </w:r>
            <w:r>
              <w:rPr>
                <w:rFonts w:ascii="Times New Roman" w:hAnsi="Times New Roman"/>
                <w:color w:val="000000"/>
                <w:lang w:eastAsia="en-US"/>
              </w:rPr>
              <w:t>службы и кадров  администрации Ровеньского района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сотрудников администрации Ровеньского района, принявших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right="-3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 правового обеспечения муниципальной службы и кадров  администрации Ровеньского района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CA8" w:rsidRDefault="008F5F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хозяйствующих субъектов, доля участия области или муниципального образования в которых составляет 50 и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(за исключением бюджетных, автономных, казенных учреждений), 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12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государственных и муниципальных унитарных предприятий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</w:rPr>
              <w:t>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pStyle w:val="ConsPlusNormal"/>
              <w:jc w:val="both"/>
              <w:rPr>
                <w:rFonts w:ascii="Times New Roman" w:hAnsi="Times New Roman" w:cs="Droid Sans Devanagari"/>
                <w:color w:val="000000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Droid Sans Devanagari"/>
                <w:color w:val="000000"/>
                <w:sz w:val="24"/>
                <w:szCs w:val="24"/>
                <w:shd w:val="clear" w:color="auto" w:fill="FFFFFF"/>
                <w:lang w:bidi="hi-IN"/>
              </w:rPr>
              <w:t>Доля закупок товаров, работ, услуг                          для государственных и муниципальных нужд области у субъектов МСП и социально ориентированных некоммерческих организаций в с</w:t>
            </w:r>
            <w:r>
              <w:rPr>
                <w:rFonts w:ascii="Times New Roman" w:hAnsi="Times New Roman" w:cs="Droid Sans Devanagari"/>
                <w:color w:val="000000"/>
                <w:sz w:val="24"/>
                <w:szCs w:val="24"/>
                <w:shd w:val="clear" w:color="auto" w:fill="FFFFFF"/>
                <w:lang w:bidi="hi-IN"/>
              </w:rPr>
              <w:t>овокупном годовом объеме закупок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муниципальных закупок администрации Ровеньского района</w:t>
            </w:r>
          </w:p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участников конкурентных процедур определения поставщиков                          при осуществлении закупок для обеспечения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государственных и муниципальных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муниципальных закупок администрации Ровеньского района</w:t>
            </w:r>
          </w:p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rPr>
          <w:trHeight w:val="31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6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Доля субъектов МСП охваченных услугами Центра «Мой бизнес» (кредитные, гарантийные, лизинговые услуги, консультационная и 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поддержка)</w:t>
            </w:r>
          </w:p>
          <w:p w:rsidR="00135CA8" w:rsidRDefault="00135CA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%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4,1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6,3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Отдел экономики, анализа и прогнозирования администрации Ровеньского района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Общее количество объектов муниципального имущества (в том числе не используемых, неэффективно используемых или используемых не по назначению)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соответствии с утвержденными перечнями такого имущества, к которым обеспечен доступ субъектов малого и среднего предпринимательства на льготных условиях (нарастающим итогом)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имущественных правоотношений администрации Ровеньского района</w:t>
            </w:r>
          </w:p>
        </w:tc>
      </w:tr>
      <w:tr w:rsidR="00135CA8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</w:pPr>
          </w:p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</w:pPr>
          </w:p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сданных в аренду субъектам МСП                     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 муниципального имущества, в общем количе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стве объектов недвижимого имущества, включенных в указанные перечни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</w:pPr>
          </w:p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135CA8" w:rsidRDefault="00135CA8">
            <w:pPr>
              <w:widowControl w:val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</w:pPr>
          </w:p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</w:pPr>
          </w:p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</w:pPr>
          </w:p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имущественных правоотношений администрации Ровеньского района</w:t>
            </w:r>
          </w:p>
        </w:tc>
      </w:tr>
    </w:tbl>
    <w:p w:rsidR="00135CA8" w:rsidRDefault="00135CA8">
      <w:pPr>
        <w:jc w:val="center"/>
        <w:rPr>
          <w:rFonts w:ascii="Times New Roman" w:hAnsi="Times New Roman"/>
          <w:b/>
          <w:color w:val="C9211E"/>
        </w:rPr>
      </w:pPr>
    </w:p>
    <w:p w:rsidR="00135CA8" w:rsidRDefault="00135CA8">
      <w:pPr>
        <w:jc w:val="center"/>
      </w:pPr>
    </w:p>
    <w:p w:rsidR="00135CA8" w:rsidRDefault="00135CA8">
      <w:pPr>
        <w:jc w:val="center"/>
      </w:pPr>
    </w:p>
    <w:p w:rsidR="00135CA8" w:rsidRDefault="008F5FBB">
      <w:pPr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</w:rPr>
        <w:t>Ключевые показатели развития конкуренции на товарных рынках в Ровеньском районе</w:t>
      </w:r>
    </w:p>
    <w:p w:rsidR="00135CA8" w:rsidRDefault="00135CA8">
      <w:pPr>
        <w:jc w:val="both"/>
        <w:rPr>
          <w:rFonts w:ascii="Times New Roman" w:hAnsi="Times New Roman"/>
          <w:color w:val="000000"/>
        </w:rPr>
      </w:pPr>
    </w:p>
    <w:tbl>
      <w:tblPr>
        <w:tblW w:w="14980" w:type="dxa"/>
        <w:tblInd w:w="-6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8006"/>
        <w:gridCol w:w="1546"/>
        <w:gridCol w:w="1398"/>
        <w:gridCol w:w="1893"/>
        <w:gridCol w:w="1496"/>
      </w:tblGrid>
      <w:tr w:rsidR="00135CA8">
        <w:trPr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ключевого показателя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 года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 года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января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 года</w:t>
            </w:r>
          </w:p>
          <w:p w:rsidR="00135CA8" w:rsidRDefault="008F5FB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Образование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дошкольного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действующих организаций всех форм собственности, </w:t>
            </w:r>
            <w:r>
              <w:rPr>
                <w:rFonts w:ascii="Times New Roman" w:hAnsi="Times New Roman"/>
                <w:color w:val="000000"/>
              </w:rPr>
              <w:t>оказывающих образовательные услуги в сфере дошкольного образования в отчетном периоде (по Стандарту)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  <w:t>21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  <w:t>21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общего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</w:t>
            </w:r>
            <w:r>
              <w:rPr>
                <w:rFonts w:ascii="Times New Roman" w:hAnsi="Times New Roman"/>
                <w:color w:val="000000"/>
              </w:rPr>
              <w:t>в сфере общего образования в отчетном периоде (по Стандарту)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  <w:t>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hd w:val="clear" w:color="auto" w:fill="FFFFFF"/>
              </w:rPr>
              <w:t>20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среднего профессионального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среднего </w:t>
            </w:r>
            <w:r>
              <w:rPr>
                <w:rFonts w:ascii="Times New Roman" w:hAnsi="Times New Roman"/>
                <w:color w:val="000000"/>
              </w:rPr>
              <w:t>профессионального образования в отчетном периоде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1.3.2.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Конкурс заявлений абитуриентов при приеме на 1 курс в организации, оказывающие общеобразовательные услуги в сфере среднего профессионального образования по очной форме обучения за счет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 областного бюджета, в отчетном периоде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35CA8">
        <w:trPr>
          <w:trHeight w:val="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/>
                <w:color w:val="000000"/>
              </w:rPr>
              <w:t xml:space="preserve"> организаций всех форм собственности в сфере услуг дополнительного образования детей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hd w:val="clear" w:color="auto" w:fill="FFFFFF"/>
              </w:rPr>
              <w:t>4</w:t>
            </w:r>
          </w:p>
        </w:tc>
      </w:tr>
      <w:tr w:rsidR="00135CA8">
        <w:trPr>
          <w:trHeight w:val="35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Здравоохранение и </w:t>
            </w:r>
            <w:r>
              <w:rPr>
                <w:rFonts w:ascii="Times New Roman" w:hAnsi="Times New Roman"/>
                <w:b/>
                <w:color w:val="000000"/>
              </w:rPr>
              <w:t>социальная защита населения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rPr>
          <w:trHeight w:val="2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медицинских 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rPr>
          <w:trHeight w:val="239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2.1.1</w:t>
            </w:r>
          </w:p>
        </w:tc>
        <w:tc>
          <w:tcPr>
            <w:tcW w:w="8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 (по объему средств, направленных </w:t>
            </w:r>
            <w:r>
              <w:rPr>
                <w:rFonts w:ascii="Times New Roman" w:hAnsi="Times New Roman"/>
                <w:color w:val="000000"/>
              </w:rPr>
              <w:t>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области) (по Стандарту и методике ФАС)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частных </w:t>
            </w:r>
            <w:r>
              <w:rPr>
                <w:rFonts w:ascii="Times New Roman" w:hAnsi="Times New Roman"/>
                <w:color w:val="000000"/>
              </w:rPr>
              <w:t>медицинских организаций,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помощи,                 к общему количеству медицинских организаций (дополнительный показат</w:t>
            </w:r>
            <w:r>
              <w:rPr>
                <w:rFonts w:ascii="Times New Roman" w:hAnsi="Times New Roman"/>
                <w:color w:val="000000"/>
              </w:rPr>
              <w:t>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spacing w:after="20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35CA8">
        <w:trPr>
          <w:trHeight w:val="4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услуг розничной торговли лекарственными препаратами, </w:t>
            </w:r>
            <w:r>
              <w:rPr>
                <w:rFonts w:ascii="Times New Roman" w:hAnsi="Times New Roman"/>
                <w:color w:val="000000"/>
              </w:rPr>
              <w:t>медицинскими изделиями и сопутствующими товарами (по количеству точек продаж аптечных организаций частной формы собственности, действовавших в Белгородской области в отчетном периоде)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spacing w:after="20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14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социальных 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организаций социального обслуживания, предоставляющих социальные услуги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spacing w:after="20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Жилищно-коммунальный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теплоснабжения (производство тепловой энергии)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right="-10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</w:rPr>
              <w:t>организаций всех форм собственности в сфере теплоснабжения (производство тепловой энергии)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35CA8">
        <w:trPr>
          <w:trHeight w:val="51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right="-10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услуг по сбору и </w:t>
            </w:r>
            <w:r>
              <w:rPr>
                <w:rFonts w:ascii="Times New Roman" w:hAnsi="Times New Roman"/>
                <w:color w:val="000000"/>
              </w:rPr>
              <w:t>транспортированию твердых коммунальных отходов (по объему транспортируемых твердых коммунальных отходов организациями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организаций частной формы собственности в сфере выполнения работ по благоустройству городской среды (по объему выручки организаций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Рынок выполнения работ по содержанию и </w:t>
            </w:r>
            <w:r>
              <w:rPr>
                <w:rFonts w:ascii="Times New Roman" w:hAnsi="Times New Roman"/>
                <w:b/>
                <w:color w:val="000000"/>
              </w:rPr>
              <w:t>текущему ремонту общего имущества собственников помещений  в многоквартирном доме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</w:t>
            </w:r>
            <w:r>
              <w:rPr>
                <w:rFonts w:ascii="Times New Roman" w:hAnsi="Times New Roman"/>
                <w:color w:val="000000"/>
              </w:rPr>
              <w:t>доме (по общей площади помещений, входящих в состав общего имущества собственников помещений в многоквартирном доме, находящихся в управлении у организаций частной формы собственности (за исключением товариществ собственников жилья, жилищных, жилищно-строи</w:t>
            </w:r>
            <w:r>
              <w:rPr>
                <w:rFonts w:ascii="Times New Roman" w:hAnsi="Times New Roman"/>
                <w:color w:val="000000"/>
              </w:rPr>
              <w:t>тельных кооператоров или иных специализированных потребительских кооперативов, а также непосредственного способа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управления), осуществляющих деятельность по управлению многоквартирными домами) (по Стандарту и методике ФАС)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Рынок </w:t>
            </w:r>
            <w:r>
              <w:rPr>
                <w:rFonts w:ascii="Times New Roman" w:hAnsi="Times New Roman"/>
                <w:b/>
                <w:color w:val="000000"/>
              </w:rPr>
              <w:t>ритуальных 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организаций частной формы собственности в сфере ритуальных услуг в общем количестве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Рынок купли-продажи электрической энергии (мощности)                     на </w:t>
            </w:r>
            <w:r>
              <w:rPr>
                <w:rFonts w:ascii="Times New Roman" w:hAnsi="Times New Roman"/>
                <w:b/>
                <w:color w:val="000000"/>
              </w:rPr>
              <w:t>розничном рынке электрической энергии (мощности)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 (по объему реализованных на рынке товаров, </w:t>
            </w:r>
            <w:r>
              <w:rPr>
                <w:rFonts w:ascii="Times New Roman" w:hAnsi="Times New Roman"/>
                <w:color w:val="000000"/>
              </w:rPr>
              <w:t>работ, услуг в натуральном выражении (кВт ч) организациями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2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Рынок нефтепродуктов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на рынке нефтепродуктов (по объему </w:t>
            </w:r>
            <w:r>
              <w:rPr>
                <w:rFonts w:ascii="Times New Roman" w:hAnsi="Times New Roman"/>
                <w:color w:val="000000"/>
              </w:rPr>
              <w:t>реализованных на рынке товаров, работ, услуг в натуральном выражении (тыс. литров) организациями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Транспортно-логистический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Рынок оказания услуг по перевозке </w:t>
            </w:r>
            <w:r>
              <w:rPr>
                <w:rFonts w:ascii="Times New Roman" w:hAnsi="Times New Roman"/>
                <w:b/>
                <w:color w:val="000000"/>
              </w:rPr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</w:t>
            </w:r>
            <w:r>
              <w:rPr>
                <w:rFonts w:ascii="Times New Roman" w:hAnsi="Times New Roman"/>
                <w:color w:val="000000"/>
              </w:rPr>
              <w:t xml:space="preserve">частной формы собственности (по объему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rPr>
                <w:rFonts w:ascii="Times New Roman" w:hAnsi="Times New Roman"/>
                <w:color w:val="000000"/>
              </w:rPr>
              <w:t>в натуральном выражении организациями частной формы собственности) (по Стандарту и методике ФАС)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8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5.2.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</w:t>
            </w:r>
            <w:r>
              <w:rPr>
                <w:rFonts w:ascii="Times New Roman" w:hAnsi="Times New Roman"/>
                <w:bCs/>
                <w:color w:val="000000"/>
              </w:rPr>
              <w:t xml:space="preserve">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собственности) </w:t>
            </w:r>
            <w:r>
              <w:rPr>
                <w:rFonts w:ascii="Times New Roman" w:hAnsi="Times New Roman"/>
                <w:color w:val="000000"/>
              </w:rPr>
              <w:t>(по Стандарту и методике ФАС)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5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rPr>
          <w:trHeight w:val="101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/>
                <w:color w:val="000000"/>
              </w:rPr>
              <w:t>субъекта Российской Федерации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4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оказания услуг по ремонту автотранспортных средств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оказания услуг по ремонту автотранспортных средств (по </w:t>
            </w:r>
            <w:r>
              <w:rPr>
                <w:rFonts w:ascii="Times New Roman" w:hAnsi="Times New Roman"/>
                <w:color w:val="000000"/>
              </w:rPr>
              <w:t>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Увеличение количества объектов государственной и муниципальной собственности, </w:t>
            </w:r>
            <w:r>
              <w:rPr>
                <w:rFonts w:ascii="Times New Roman" w:hAnsi="Times New Roman"/>
                <w:color w:val="000000"/>
              </w:rPr>
              <w:t>фактически используемых операторами связи                     для размещения и строительства сетей и сооружений связи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</w:rPr>
              <w:t>(по Стандарту)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  <w:p w:rsidR="00135CA8" w:rsidRDefault="008F5FBB">
            <w:pPr>
              <w:widowControl w:val="0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 отношению к показателям 2018 года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13,6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6.1.2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</w:t>
            </w:r>
            <w:r>
              <w:rPr>
                <w:rFonts w:ascii="Times New Roman" w:hAnsi="Times New Roman"/>
                <w:color w:val="000000"/>
              </w:rPr>
              <w:t>собственности в сфере оказания услуг по предоставлению широкополосного доступа к информационно-телекоммуникационной сети «Интернет» (по объему реализованных на рынке товаров, работ, услуг в натуральном выражении всех хозяйствующих субъектов с распределение</w:t>
            </w:r>
            <w:r>
              <w:rPr>
                <w:rFonts w:ascii="Times New Roman" w:hAnsi="Times New Roman"/>
                <w:color w:val="000000"/>
              </w:rPr>
              <w:t>м на реализованные товары, работы, услуги                             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</w:t>
            </w:r>
            <w:r>
              <w:rPr>
                <w:rFonts w:ascii="Times New Roman" w:hAnsi="Times New Roman"/>
                <w:color w:val="000000"/>
              </w:rPr>
              <w:t>альным участием</w:t>
            </w:r>
            <w:proofErr w:type="gramEnd"/>
            <w:r>
              <w:rPr>
                <w:rFonts w:ascii="Times New Roman" w:hAnsi="Times New Roman"/>
                <w:color w:val="000000"/>
              </w:rPr>
              <w:t>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Доля населения, имеющего возможность пользоваться услугами проводного или мобильного широкополосного доступ к информационно-телекоммуникационной сети «Интернет» на скорости не менее 1 Мби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т/сек </w:t>
            </w:r>
            <w:r>
              <w:rPr>
                <w:rFonts w:ascii="Times New Roman" w:hAnsi="Times New Roman"/>
                <w:color w:val="000000"/>
              </w:rPr>
              <w:t>(дополнительный показатель)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</w:tr>
      <w:tr w:rsidR="00135CA8">
        <w:trPr>
          <w:trHeight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хозяйствующих субъектов частной формы собственности, работающих в Ровеньском районе на рынке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-услуг </w:t>
            </w:r>
            <w:r>
              <w:rPr>
                <w:rFonts w:ascii="Times New Roman" w:hAnsi="Times New Roman"/>
                <w:color w:val="000000"/>
              </w:rPr>
              <w:t>(дополнительный показатель)</w:t>
            </w:r>
          </w:p>
          <w:p w:rsidR="00135CA8" w:rsidRDefault="00135CA8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хозяйствующих субъектов частной формы собственности в общем количестве организаций на рынке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-услуг Белгородской области </w:t>
            </w:r>
            <w:r>
              <w:rPr>
                <w:rFonts w:ascii="Times New Roman" w:hAnsi="Times New Roman"/>
                <w:color w:val="000000"/>
              </w:rPr>
              <w:t>(за исключением хозяйствующих субъектов с долей участия Российской Федерации более 50 процентов, федеральных государственных унит</w:t>
            </w:r>
            <w:r>
              <w:rPr>
                <w:rFonts w:ascii="Times New Roman" w:hAnsi="Times New Roman"/>
                <w:color w:val="000000"/>
              </w:rPr>
              <w:t>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(дополнительный показатель)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135CA8">
        <w:trPr>
          <w:trHeight w:val="2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Строительный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7.1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Доля организаций частной формы собственности в сфере жилищного строительства (за исключением Московского фонда </w:t>
            </w:r>
            <w:r>
              <w:rPr>
                <w:rFonts w:ascii="Times New Roman" w:hAnsi="Times New Roman"/>
                <w:bCs/>
                <w:color w:val="000000"/>
              </w:rPr>
              <w:t>реновации жилой застройки и индивидуального жилищного строительства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)(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по объему реализованных на рынке товаров, работ, услуг в натуральном выражении организациями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строительс</w:t>
            </w:r>
            <w:r>
              <w:rPr>
                <w:rFonts w:ascii="Times New Roman" w:hAnsi="Times New Roman"/>
                <w:b/>
                <w:color w:val="000000"/>
              </w:rPr>
              <w:t>тва объектов капитального строительства,                 за исключением жилищного и дорожного строительства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</w:t>
            </w:r>
            <w:r>
              <w:rPr>
                <w:rFonts w:ascii="Times New Roman" w:hAnsi="Times New Roman"/>
                <w:color w:val="000000"/>
              </w:rPr>
              <w:t>дорожного строительства (по объему выручки организаций частной формы собственности)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rPr>
          <w:trHeight w:val="4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дорожной деятельности (за исключением проектирования)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/>
                <w:bCs/>
                <w:color w:val="000000"/>
              </w:rPr>
              <w:t xml:space="preserve"> дорожной деятельности (за исключением проектирования) (по объему выручки организаций частной формы собственности) (по Стандарту                            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Рынок кадастровых и землеустроительных работ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организаций частной формы собственности в сфере кадастровых и землеустроительных работ (по объему выручки организаций частной формы собственности) </w:t>
            </w:r>
            <w:r>
              <w:rPr>
                <w:rFonts w:ascii="Times New Roman" w:hAnsi="Times New Roman"/>
                <w:bCs/>
                <w:color w:val="000000"/>
              </w:rPr>
              <w:t>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Агропромышленный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35CA8">
        <w:trPr>
          <w:trHeight w:val="3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Рынок реализации </w:t>
            </w:r>
            <w:r>
              <w:rPr>
                <w:rFonts w:ascii="Times New Roman" w:hAnsi="Times New Roman"/>
                <w:b/>
                <w:color w:val="000000"/>
              </w:rPr>
              <w:t>сельскохозяйственной продукции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 (по объему реализации сельскохозяйственными производителями, осуществляющими деятельность на </w:t>
            </w:r>
            <w:r>
              <w:rPr>
                <w:rFonts w:ascii="Times New Roman" w:hAnsi="Times New Roman"/>
                <w:color w:val="000000"/>
              </w:rPr>
              <w:t>территории субъекта Российской Федерации, продукции сельского хозяйства сельскохозяйственным потребительским кооперативам, осуществляющим деятельность на территории Белгородской области, в стоимостном выражении в отчетный период)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(дополнительный показатель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0,01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хозяйств, работающих в формате малых форм хозяйствования, в общем объеме реализации сельскохозяйственной продукции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(дополнительный показатель)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Иные рынки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Сфера наружной рекламы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организаций частной формы собственности в сфере наружной рекламы (по Стандарту и методике ФАС)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Рынок финансовых 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135CA8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9.2.1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Доля населения, прошедшего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обучение по повышению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финансовой грамотности в рамках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 сентября 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17 года № 2039-р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(дополнительный показатель)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0,2</w:t>
            </w:r>
          </w:p>
        </w:tc>
      </w:tr>
      <w:tr w:rsidR="00135CA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9.2.2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Охват общеобразовательных организаций Белгородской области онлайн-уроками финансовой грамотности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(дополнительный показатель)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5CA8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</w:t>
            </w:r>
          </w:p>
        </w:tc>
        <w:tc>
          <w:tcPr>
            <w:tcW w:w="143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Рынок туристических услуг</w:t>
            </w:r>
          </w:p>
        </w:tc>
      </w:tr>
      <w:tr w:rsidR="00135CA8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9.3.1</w:t>
            </w:r>
          </w:p>
        </w:tc>
        <w:tc>
          <w:tcPr>
            <w:tcW w:w="8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лиц, размещенных в коллективных средствах размещения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A8" w:rsidRDefault="008F5FB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135CA8" w:rsidRDefault="00135CA8">
      <w:pPr>
        <w:ind w:left="-57" w:right="-57"/>
        <w:jc w:val="center"/>
        <w:rPr>
          <w:color w:val="000000"/>
        </w:rPr>
      </w:pPr>
    </w:p>
    <w:p w:rsidR="00135CA8" w:rsidRDefault="00135CA8">
      <w:pPr>
        <w:ind w:right="-57"/>
        <w:rPr>
          <w:color w:val="C9211E"/>
        </w:rPr>
      </w:pPr>
    </w:p>
    <w:p w:rsidR="00135CA8" w:rsidRDefault="00135CA8">
      <w:pPr>
        <w:ind w:right="-57"/>
        <w:jc w:val="right"/>
        <w:rPr>
          <w:color w:val="C9211E"/>
          <w:sz w:val="28"/>
          <w:szCs w:val="28"/>
        </w:rPr>
      </w:pPr>
    </w:p>
    <w:p w:rsidR="00135CA8" w:rsidRDefault="00135CA8">
      <w:pPr>
        <w:ind w:right="-57"/>
        <w:jc w:val="right"/>
        <w:rPr>
          <w:color w:val="000000"/>
        </w:rPr>
      </w:pPr>
    </w:p>
    <w:sectPr w:rsidR="00135CA8">
      <w:headerReference w:type="default" r:id="rId8"/>
      <w:footerReference w:type="default" r:id="rId9"/>
      <w:pgSz w:w="16838" w:h="11906" w:orient="landscape"/>
      <w:pgMar w:top="1134" w:right="567" w:bottom="1134" w:left="1134" w:header="709" w:footer="709" w:gutter="0"/>
      <w:pgNumType w:start="7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FBB">
      <w:r>
        <w:separator/>
      </w:r>
    </w:p>
  </w:endnote>
  <w:endnote w:type="continuationSeparator" w:id="0">
    <w:p w:rsidR="00000000" w:rsidRDefault="008F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A8" w:rsidRDefault="00135CA8">
    <w:pPr>
      <w:pStyle w:val="ad"/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FBB">
      <w:r>
        <w:separator/>
      </w:r>
    </w:p>
  </w:footnote>
  <w:footnote w:type="continuationSeparator" w:id="0">
    <w:p w:rsidR="00000000" w:rsidRDefault="008F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A8" w:rsidRDefault="00135CA8">
    <w:pPr>
      <w:pStyle w:val="ac"/>
      <w:spacing w:after="200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CA8"/>
    <w:rsid w:val="00135CA8"/>
    <w:rsid w:val="008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Основной текст_"/>
    <w:qFormat/>
    <w:rPr>
      <w:rFonts w:ascii="Times New Roman" w:eastAsia="Times New Roman" w:hAnsi="Times New Roman"/>
      <w:sz w:val="26"/>
      <w:szCs w:val="26"/>
      <w:highlight w:val="white"/>
    </w:rPr>
  </w:style>
  <w:style w:type="character" w:customStyle="1" w:styleId="105pt">
    <w:name w:val="Основной текст + 10;5 pt;Не полужирный"/>
    <w:basedOn w:val="a3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character" w:customStyle="1" w:styleId="10pt0pt">
    <w:name w:val="Основной текст + 10 pt;Интервал 0 pt"/>
    <w:basedOn w:val="a3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20"/>
      <w:szCs w:val="20"/>
      <w:highlight w:val="white"/>
      <w:lang w:val="ru-RU"/>
    </w:rPr>
  </w:style>
  <w:style w:type="character" w:customStyle="1" w:styleId="referenceable">
    <w:name w:val="referenceabl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3">
    <w:name w:val="Body Text Indent 3"/>
    <w:basedOn w:val="a"/>
    <w:qFormat/>
    <w:pPr>
      <w:ind w:firstLine="708"/>
      <w:jc w:val="both"/>
    </w:pPr>
    <w:rPr>
      <w:sz w:val="2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kern w:val="0"/>
      <w:szCs w:val="20"/>
      <w:lang w:eastAsia="ru-RU" w:bidi="ar-SA"/>
    </w:rPr>
  </w:style>
  <w:style w:type="paragraph" w:styleId="aa">
    <w:name w:val="List Paragraph"/>
    <w:basedOn w:val="a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qFormat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after="300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SimSun;Arial Unicode MS" w:hAnsi="Courier New" w:cs="Courier New"/>
      <w:sz w:val="24"/>
    </w:rPr>
  </w:style>
  <w:style w:type="paragraph" w:customStyle="1" w:styleId="paragraph">
    <w:name w:val="paragraph"/>
    <w:basedOn w:val="a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134329D8F628E68750B42C2A691054D6050EAFE25F2DFA0CC45E617D51C59922153589B1F5B605DB12B2F82B4FDC53c2r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57</Pages>
  <Words>14846</Words>
  <Characters>84628</Characters>
  <Application>Microsoft Office Word</Application>
  <DocSecurity>0</DocSecurity>
  <Lines>705</Lines>
  <Paragraphs>198</Paragraphs>
  <ScaleCrop>false</ScaleCrop>
  <Company/>
  <LinksUpToDate>false</LinksUpToDate>
  <CharactersWithSpaces>99276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46</cp:revision>
  <cp:lastPrinted>2022-02-08T08:40:00Z</cp:lastPrinted>
  <dcterms:created xsi:type="dcterms:W3CDTF">2019-11-21T15:18:00Z</dcterms:created>
  <dcterms:modified xsi:type="dcterms:W3CDTF">2023-01-11T13:11:00Z</dcterms:modified>
  <dc:language>ru-RU</dc:language>
</cp:coreProperties>
</file>