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Приняты решения и меры по результатам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Ровеньского района в 2023 году</w:t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2" w:after="0" w:afterAutospacing="0"/>
        <w:rPr>
          <w:rFonts w:ascii="Tinos" w:hAnsi="Tinos" w:cs="Tinos" w:eastAsia="Tinos"/>
          <w:b w:val="false"/>
          <w:sz w:val="28"/>
          <w:szCs w:val="28"/>
          <w:highlight w:val="white"/>
        </w:rPr>
      </w:pP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 </w:t>
      </w:r>
      <w:r>
        <w:rPr>
          <w:rFonts w:ascii="Tinos" w:hAnsi="Tinos" w:cs="Tinos" w:eastAsia="Tinos"/>
          <w:sz w:val="28"/>
          <w:szCs w:val="28"/>
        </w:rPr>
        <w:t xml:space="preserve"> По итогам ре</w:t>
      </w:r>
      <w:r>
        <w:rPr>
          <w:rFonts w:ascii="Tinos" w:hAnsi="Tinos" w:cs="Tinos" w:eastAsia="Tinos"/>
          <w:sz w:val="28"/>
          <w:szCs w:val="28"/>
        </w:rPr>
        <w:t xml:space="preserve">ализации представления от 27.07.2023 года №3, внесенного по результатам контрольного мероприятия «проверка средств, выделенных на финансовое обеспечение муниципального задания на оказание муниципальных услуг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в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МБ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ДОУ «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Ровеньский детский сад №1 комбинированного вида Белгородской области» 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 в  2022 году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 и первом  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квартале  2023 года были приняты следующие меры:</w:t>
      </w:r>
      <w:r/>
    </w:p>
    <w:p>
      <w:pPr>
        <w:jc w:val="both"/>
        <w:spacing w:lineRule="auto" w:line="242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b w:val="false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устране</w:t>
      </w:r>
      <w:r>
        <w:rPr>
          <w:rFonts w:ascii="Times New Roman" w:hAnsi="Times New Roman" w:cs="Times New Roman"/>
          <w:sz w:val="28"/>
          <w:szCs w:val="28"/>
        </w:rPr>
        <w:t xml:space="preserve">ны нарушения связанные с ведением бухгалтерского учета, по </w:t>
      </w:r>
      <w:r>
        <w:rPr>
          <w:rFonts w:ascii="Tinos" w:hAnsi="Tinos" w:cs="Tinos" w:eastAsia="Tinos"/>
          <w:b w:val="false"/>
          <w:sz w:val="28"/>
          <w:szCs w:val="28"/>
          <w:highlight w:val="none"/>
        </w:rPr>
        <w:t xml:space="preserve">учету начисленной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</w:r>
      <w:r>
        <w:rPr>
          <w:rFonts w:ascii="Tinos" w:hAnsi="Tinos" w:cs="Tinos" w:eastAsia="Tinos" w:eastAsiaTheme="minorHAnsi"/>
          <w:sz w:val="28"/>
          <w:highlight w:val="none"/>
        </w:rPr>
        <w:t xml:space="preserve"> 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пени по контракту  в размере 2369 руб.25коп.;</w:t>
      </w:r>
      <w:r>
        <w:rPr>
          <w:rFonts w:eastAsiaTheme="minorHAnsi"/>
        </w:rPr>
      </w:r>
    </w:p>
    <w:p>
      <w:pPr>
        <w:jc w:val="both"/>
        <w:spacing w:lineRule="auto" w:line="242" w:after="0" w:afterAutospacing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ascii="Tinos" w:hAnsi="Tinos" w:cs="Tinos" w:eastAsia="Tinos" w:eastAsiaTheme="minorHAnsi"/>
          <w:b w:val="false"/>
          <w:sz w:val="28"/>
          <w:szCs w:val="28"/>
        </w:rPr>
        <w:t xml:space="preserve">-в меню-требование на выдачу продуктов питания (ф.0504037) включаются блюда согласно утвержденного примерного десятидневного меню;</w:t>
      </w:r>
      <w:r>
        <w:rPr>
          <w:rFonts w:ascii="Tinos" w:hAnsi="Tinos" w:cs="Tinos" w:eastAsia="Tinos" w:eastAsiaTheme="minorHAnsi"/>
          <w:b w:val="false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2" w:after="0" w:afterAutospacing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 w:eastAsiaTheme="minorHAnsi"/>
          <w:b w:val="false"/>
          <w:sz w:val="28"/>
          <w:szCs w:val="28"/>
        </w:rPr>
        <w:t xml:space="preserve">-разработаны и утверждены нормы расхода ГСМ и масла для работы бензотримера.</w:t>
      </w:r>
      <w:r>
        <w:rPr>
          <w:rFonts w:ascii="Tinos" w:hAnsi="Tinos" w:cs="Tinos" w:eastAsia="Tinos" w:eastAsiaTheme="minorHAnsi"/>
          <w:b w:val="false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2" w:after="0" w:afterAutospacing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 w:eastAsiaTheme="minorHAnsi"/>
          <w:b w:val="false"/>
          <w:sz w:val="28"/>
          <w:szCs w:val="28"/>
        </w:rPr>
        <w:t xml:space="preserve">Представление исполнено в установленный срок, за ненадлежащее исполнение своих должностных обязанностей к дисциплинарной ответственности привлечены 2 человека.</w:t>
      </w:r>
      <w:r>
        <w:rPr>
          <w:rFonts w:ascii="Tinos" w:hAnsi="Tinos" w:cs="Tinos" w:eastAsia="Tinos" w:eastAsiaTheme="minorHAnsi"/>
          <w:b w:val="false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2" w:after="0" w:afterAutospacing="0"/>
        <w:rPr>
          <w:rFonts w:ascii="Tinos" w:hAnsi="Tinos" w:cs="Tinos" w:eastAsia="Tinos"/>
          <w:sz w:val="28"/>
          <w:szCs w:val="28"/>
          <w:highlight w:val="white"/>
        </w:rPr>
      </w:pPr>
      <w:r>
        <w:rPr>
          <w:rFonts w:ascii="Tinos" w:hAnsi="Tinos" w:cs="Tinos" w:eastAsia="Tinos" w:eastAsiaTheme="minorHAnsi"/>
          <w:b w:val="false"/>
          <w:sz w:val="28"/>
          <w:szCs w:val="28"/>
        </w:rPr>
      </w:r>
      <w:r>
        <w:rPr>
          <w:rFonts w:ascii="Tinos" w:hAnsi="Tinos" w:cs="Tinos" w:eastAsia="Tinos" w:eastAsiaTheme="minorHAnsi"/>
          <w:b w:val="false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2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 w:eastAsiaTheme="minorHAnsi"/>
          <w:sz w:val="28"/>
          <w:szCs w:val="28"/>
        </w:rPr>
        <w:t xml:space="preserve">  </w:t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Symbol">
    <w:panose1 w:val="02060603050505020204"/>
  </w:font>
  <w:font w:name="Courier New">
    <w:panose1 w:val="02070409020205020404"/>
  </w:font>
  <w:font w:name="Arial">
    <w:panose1 w:val="020B0604020202020204"/>
  </w:font>
  <w:font w:name="Wingdings">
    <w:panose1 w:val="020B0606030804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16">
    <w:name w:val="endnote text"/>
    <w:basedOn w:val="792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797"/>
    <w:uiPriority w:val="99"/>
    <w:semiHidden/>
    <w:unhideWhenUsed/>
    <w:rPr>
      <w:vertAlign w:val="superscript"/>
    </w:rPr>
  </w:style>
  <w:style w:type="paragraph" w:styleId="619">
    <w:name w:val="table of figures"/>
    <w:basedOn w:val="792"/>
    <w:next w:val="792"/>
    <w:uiPriority w:val="99"/>
    <w:unhideWhenUsed/>
    <w:pPr>
      <w:spacing w:after="0" w:afterAutospacing="0"/>
    </w:pPr>
  </w:style>
  <w:style w:type="paragraph" w:styleId="620">
    <w:name w:val="Heading 1"/>
    <w:basedOn w:val="792"/>
    <w:next w:val="792"/>
    <w:link w:val="6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21">
    <w:name w:val="Heading 1 Char"/>
    <w:link w:val="620"/>
    <w:uiPriority w:val="9"/>
    <w:rPr>
      <w:rFonts w:ascii="Arial" w:hAnsi="Arial" w:cs="Arial" w:eastAsia="Arial"/>
      <w:sz w:val="40"/>
      <w:szCs w:val="40"/>
    </w:rPr>
  </w:style>
  <w:style w:type="paragraph" w:styleId="622">
    <w:name w:val="Heading 2"/>
    <w:basedOn w:val="792"/>
    <w:next w:val="792"/>
    <w:link w:val="6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23">
    <w:name w:val="Heading 2 Char"/>
    <w:link w:val="622"/>
    <w:uiPriority w:val="9"/>
    <w:rPr>
      <w:rFonts w:ascii="Arial" w:hAnsi="Arial" w:cs="Arial" w:eastAsia="Arial"/>
      <w:sz w:val="34"/>
    </w:rPr>
  </w:style>
  <w:style w:type="paragraph" w:styleId="624">
    <w:name w:val="Heading 3"/>
    <w:basedOn w:val="792"/>
    <w:next w:val="792"/>
    <w:link w:val="6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25">
    <w:name w:val="Heading 3 Char"/>
    <w:link w:val="624"/>
    <w:uiPriority w:val="9"/>
    <w:rPr>
      <w:rFonts w:ascii="Arial" w:hAnsi="Arial" w:cs="Arial" w:eastAsia="Arial"/>
      <w:sz w:val="30"/>
      <w:szCs w:val="30"/>
    </w:rPr>
  </w:style>
  <w:style w:type="paragraph" w:styleId="626">
    <w:name w:val="Heading 4"/>
    <w:basedOn w:val="792"/>
    <w:next w:val="792"/>
    <w:link w:val="6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27">
    <w:name w:val="Heading 4 Char"/>
    <w:link w:val="626"/>
    <w:uiPriority w:val="9"/>
    <w:rPr>
      <w:rFonts w:ascii="Arial" w:hAnsi="Arial" w:cs="Arial" w:eastAsia="Arial"/>
      <w:b/>
      <w:bCs/>
      <w:sz w:val="26"/>
      <w:szCs w:val="26"/>
    </w:rPr>
  </w:style>
  <w:style w:type="paragraph" w:styleId="628">
    <w:name w:val="Heading 5"/>
    <w:basedOn w:val="792"/>
    <w:next w:val="792"/>
    <w:link w:val="6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29">
    <w:name w:val="Heading 5 Char"/>
    <w:link w:val="628"/>
    <w:uiPriority w:val="9"/>
    <w:rPr>
      <w:rFonts w:ascii="Arial" w:hAnsi="Arial" w:cs="Arial" w:eastAsia="Arial"/>
      <w:b/>
      <w:bCs/>
      <w:sz w:val="24"/>
      <w:szCs w:val="24"/>
    </w:rPr>
  </w:style>
  <w:style w:type="paragraph" w:styleId="630">
    <w:name w:val="Heading 6"/>
    <w:basedOn w:val="792"/>
    <w:next w:val="792"/>
    <w:link w:val="6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31">
    <w:name w:val="Heading 6 Char"/>
    <w:link w:val="630"/>
    <w:uiPriority w:val="9"/>
    <w:rPr>
      <w:rFonts w:ascii="Arial" w:hAnsi="Arial" w:cs="Arial" w:eastAsia="Arial"/>
      <w:b/>
      <w:bCs/>
      <w:sz w:val="22"/>
      <w:szCs w:val="22"/>
    </w:rPr>
  </w:style>
  <w:style w:type="paragraph" w:styleId="632">
    <w:name w:val="Heading 7"/>
    <w:basedOn w:val="792"/>
    <w:next w:val="792"/>
    <w:link w:val="6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33">
    <w:name w:val="Heading 7 Char"/>
    <w:link w:val="6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34">
    <w:name w:val="Heading 8"/>
    <w:basedOn w:val="792"/>
    <w:next w:val="792"/>
    <w:link w:val="6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35">
    <w:name w:val="Heading 8 Char"/>
    <w:link w:val="634"/>
    <w:uiPriority w:val="9"/>
    <w:rPr>
      <w:rFonts w:ascii="Arial" w:hAnsi="Arial" w:cs="Arial" w:eastAsia="Arial"/>
      <w:i/>
      <w:iCs/>
      <w:sz w:val="22"/>
      <w:szCs w:val="22"/>
    </w:rPr>
  </w:style>
  <w:style w:type="paragraph" w:styleId="636">
    <w:name w:val="Heading 9"/>
    <w:basedOn w:val="792"/>
    <w:next w:val="792"/>
    <w:link w:val="6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7">
    <w:name w:val="Heading 9 Char"/>
    <w:link w:val="636"/>
    <w:uiPriority w:val="9"/>
    <w:rPr>
      <w:rFonts w:ascii="Arial" w:hAnsi="Arial" w:cs="Arial" w:eastAsia="Arial"/>
      <w:i/>
      <w:iCs/>
      <w:sz w:val="21"/>
      <w:szCs w:val="21"/>
    </w:rPr>
  </w:style>
  <w:style w:type="paragraph" w:styleId="638">
    <w:name w:val="Title"/>
    <w:basedOn w:val="792"/>
    <w:next w:val="792"/>
    <w:link w:val="6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9">
    <w:name w:val="Title Char"/>
    <w:link w:val="638"/>
    <w:uiPriority w:val="10"/>
    <w:rPr>
      <w:sz w:val="48"/>
      <w:szCs w:val="48"/>
    </w:rPr>
  </w:style>
  <w:style w:type="paragraph" w:styleId="640">
    <w:name w:val="Subtitle"/>
    <w:basedOn w:val="792"/>
    <w:next w:val="792"/>
    <w:link w:val="641"/>
    <w:qFormat/>
    <w:uiPriority w:val="11"/>
    <w:rPr>
      <w:sz w:val="24"/>
      <w:szCs w:val="24"/>
    </w:rPr>
    <w:pPr>
      <w:spacing w:after="200" w:before="200"/>
    </w:pPr>
  </w:style>
  <w:style w:type="character" w:styleId="641">
    <w:name w:val="Subtitle Char"/>
    <w:link w:val="640"/>
    <w:uiPriority w:val="11"/>
    <w:rPr>
      <w:sz w:val="24"/>
      <w:szCs w:val="24"/>
    </w:rPr>
  </w:style>
  <w:style w:type="paragraph" w:styleId="642">
    <w:name w:val="Quote"/>
    <w:basedOn w:val="792"/>
    <w:next w:val="792"/>
    <w:link w:val="643"/>
    <w:qFormat/>
    <w:uiPriority w:val="29"/>
    <w:rPr>
      <w:i/>
    </w:rPr>
    <w:pPr>
      <w:ind w:left="720" w:right="720"/>
    </w:pPr>
  </w:style>
  <w:style w:type="character" w:styleId="643">
    <w:name w:val="Quote Char"/>
    <w:link w:val="642"/>
    <w:uiPriority w:val="29"/>
    <w:rPr>
      <w:i/>
    </w:rPr>
  </w:style>
  <w:style w:type="paragraph" w:styleId="644">
    <w:name w:val="Intense Quote"/>
    <w:basedOn w:val="792"/>
    <w:next w:val="792"/>
    <w:link w:val="64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5">
    <w:name w:val="Intense Quote Char"/>
    <w:link w:val="644"/>
    <w:uiPriority w:val="30"/>
    <w:rPr>
      <w:i/>
    </w:rPr>
  </w:style>
  <w:style w:type="paragraph" w:styleId="646">
    <w:name w:val="Header"/>
    <w:basedOn w:val="792"/>
    <w:link w:val="6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7">
    <w:name w:val="Header Char"/>
    <w:link w:val="646"/>
    <w:uiPriority w:val="99"/>
  </w:style>
  <w:style w:type="paragraph" w:styleId="648">
    <w:name w:val="Footer"/>
    <w:basedOn w:val="792"/>
    <w:link w:val="6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9">
    <w:name w:val="Footer Char"/>
    <w:link w:val="648"/>
    <w:uiPriority w:val="99"/>
  </w:style>
  <w:style w:type="paragraph" w:styleId="650">
    <w:name w:val="Caption"/>
    <w:basedOn w:val="792"/>
    <w:next w:val="7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648"/>
    <w:uiPriority w:val="99"/>
  </w:style>
  <w:style w:type="table" w:styleId="652">
    <w:name w:val="Table Grid"/>
    <w:basedOn w:val="7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Table Grid Light"/>
    <w:basedOn w:val="7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Plain Table 1"/>
    <w:basedOn w:val="7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2"/>
    <w:basedOn w:val="7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>
    <w:name w:val="Plain Table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Plain Table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9">
    <w:name w:val="Grid Table 1 Light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2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4"/>
    <w:basedOn w:val="7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1">
    <w:name w:val="Grid Table 4 - Accent 1"/>
    <w:basedOn w:val="7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2">
    <w:name w:val="Grid Table 4 - Accent 2"/>
    <w:basedOn w:val="7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3">
    <w:name w:val="Grid Table 4 - Accent 3"/>
    <w:basedOn w:val="7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4">
    <w:name w:val="Grid Table 4 - Accent 4"/>
    <w:basedOn w:val="7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5">
    <w:name w:val="Grid Table 4 - Accent 5"/>
    <w:basedOn w:val="7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6">
    <w:name w:val="Grid Table 4 - Accent 6"/>
    <w:basedOn w:val="7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7">
    <w:name w:val="Grid Table 5 Dark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5 Dark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3">
    <w:name w:val="Grid Table 5 Dark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4">
    <w:name w:val="Grid Table 6 Colorful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5">
    <w:name w:val="Grid Table 6 Colorful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6">
    <w:name w:val="Grid Table 6 Colorful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7">
    <w:name w:val="Grid Table 6 Colorful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8">
    <w:name w:val="Grid Table 6 Colorful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9">
    <w:name w:val="Grid Table 6 Colorful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6 Colorful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7 Colorful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7 Colorful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6">
    <w:name w:val="List Table 2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7">
    <w:name w:val="List Table 2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8">
    <w:name w:val="List Table 2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9">
    <w:name w:val="List Table 2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0">
    <w:name w:val="List Table 2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1">
    <w:name w:val="List Table 2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2">
    <w:name w:val="List Table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5 Dark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6 Colorful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4">
    <w:name w:val="List Table 6 Colorful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5">
    <w:name w:val="List Table 6 Colorful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6">
    <w:name w:val="List Table 6 Colorful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7">
    <w:name w:val="List Table 6 Colorful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8">
    <w:name w:val="List Table 6 Colorful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9">
    <w:name w:val="List Table 6 Colorful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0">
    <w:name w:val="List Table 7 Colorful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1">
    <w:name w:val="List Table 7 Colorful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2">
    <w:name w:val="List Table 7 Colorful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3">
    <w:name w:val="List Table 7 Colorful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4">
    <w:name w:val="List Table 7 Colorful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5">
    <w:name w:val="List Table 7 Colorful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6">
    <w:name w:val="List Table 7 Colorful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7">
    <w:name w:val="Lined - Accent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Lined - Accent 1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Lined - Accent 2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Lined - Accent 3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Lined - Accent 4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Lined - Accent 5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3">
    <w:name w:val="Lined - Accent 6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4">
    <w:name w:val="Bordered &amp; Lined - Accent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5">
    <w:name w:val="Bordered &amp; Lined - Accent 1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6">
    <w:name w:val="Bordered &amp; Lined - Accent 2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7">
    <w:name w:val="Bordered &amp; Lined - Accent 3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8">
    <w:name w:val="Bordered &amp; Lined - Accent 4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9">
    <w:name w:val="Bordered &amp; Lined - Accent 5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0">
    <w:name w:val="Bordered &amp; Lined - Accent 6"/>
    <w:basedOn w:val="7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1">
    <w:name w:val="Bordered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2">
    <w:name w:val="Bordered - Accent 1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3">
    <w:name w:val="Bordered - Accent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4">
    <w:name w:val="Bordered - Accent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5">
    <w:name w:val="Bordered - Accent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6">
    <w:name w:val="Bordered - Accent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7">
    <w:name w:val="Bordered - Accent 6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8">
    <w:name w:val="Hyperlink"/>
    <w:uiPriority w:val="99"/>
    <w:unhideWhenUsed/>
    <w:rPr>
      <w:color w:val="0000FF" w:themeColor="hyperlink"/>
      <w:u w:val="single"/>
    </w:rPr>
  </w:style>
  <w:style w:type="paragraph" w:styleId="779">
    <w:name w:val="footnote text"/>
    <w:basedOn w:val="792"/>
    <w:link w:val="780"/>
    <w:uiPriority w:val="99"/>
    <w:semiHidden/>
    <w:unhideWhenUsed/>
    <w:rPr>
      <w:sz w:val="18"/>
    </w:rPr>
    <w:pPr>
      <w:spacing w:lineRule="auto" w:line="240" w:after="40"/>
    </w:pPr>
  </w:style>
  <w:style w:type="character" w:styleId="780">
    <w:name w:val="Footnote Text Char"/>
    <w:link w:val="779"/>
    <w:uiPriority w:val="99"/>
    <w:rPr>
      <w:sz w:val="18"/>
    </w:rPr>
  </w:style>
  <w:style w:type="character" w:styleId="781">
    <w:name w:val="footnote reference"/>
    <w:uiPriority w:val="99"/>
    <w:unhideWhenUsed/>
    <w:rPr>
      <w:vertAlign w:val="superscript"/>
    </w:rPr>
  </w:style>
  <w:style w:type="paragraph" w:styleId="782">
    <w:name w:val="toc 1"/>
    <w:basedOn w:val="792"/>
    <w:next w:val="792"/>
    <w:uiPriority w:val="39"/>
    <w:unhideWhenUsed/>
    <w:pPr>
      <w:ind w:left="0" w:right="0" w:firstLine="0"/>
      <w:spacing w:after="57"/>
    </w:pPr>
  </w:style>
  <w:style w:type="paragraph" w:styleId="783">
    <w:name w:val="toc 2"/>
    <w:basedOn w:val="792"/>
    <w:next w:val="792"/>
    <w:uiPriority w:val="39"/>
    <w:unhideWhenUsed/>
    <w:pPr>
      <w:ind w:left="283" w:right="0" w:firstLine="0"/>
      <w:spacing w:after="57"/>
    </w:pPr>
  </w:style>
  <w:style w:type="paragraph" w:styleId="784">
    <w:name w:val="toc 3"/>
    <w:basedOn w:val="792"/>
    <w:next w:val="792"/>
    <w:uiPriority w:val="39"/>
    <w:unhideWhenUsed/>
    <w:pPr>
      <w:ind w:left="567" w:right="0" w:firstLine="0"/>
      <w:spacing w:after="57"/>
    </w:pPr>
  </w:style>
  <w:style w:type="paragraph" w:styleId="785">
    <w:name w:val="toc 4"/>
    <w:basedOn w:val="792"/>
    <w:next w:val="792"/>
    <w:uiPriority w:val="39"/>
    <w:unhideWhenUsed/>
    <w:pPr>
      <w:ind w:left="850" w:right="0" w:firstLine="0"/>
      <w:spacing w:after="57"/>
    </w:pPr>
  </w:style>
  <w:style w:type="paragraph" w:styleId="786">
    <w:name w:val="toc 5"/>
    <w:basedOn w:val="792"/>
    <w:next w:val="792"/>
    <w:uiPriority w:val="39"/>
    <w:unhideWhenUsed/>
    <w:pPr>
      <w:ind w:left="1134" w:right="0" w:firstLine="0"/>
      <w:spacing w:after="57"/>
    </w:pPr>
  </w:style>
  <w:style w:type="paragraph" w:styleId="787">
    <w:name w:val="toc 6"/>
    <w:basedOn w:val="792"/>
    <w:next w:val="792"/>
    <w:uiPriority w:val="39"/>
    <w:unhideWhenUsed/>
    <w:pPr>
      <w:ind w:left="1417" w:right="0" w:firstLine="0"/>
      <w:spacing w:after="57"/>
    </w:pPr>
  </w:style>
  <w:style w:type="paragraph" w:styleId="788">
    <w:name w:val="toc 7"/>
    <w:basedOn w:val="792"/>
    <w:next w:val="792"/>
    <w:uiPriority w:val="39"/>
    <w:unhideWhenUsed/>
    <w:pPr>
      <w:ind w:left="1701" w:right="0" w:firstLine="0"/>
      <w:spacing w:after="57"/>
    </w:pPr>
  </w:style>
  <w:style w:type="paragraph" w:styleId="789">
    <w:name w:val="toc 8"/>
    <w:basedOn w:val="792"/>
    <w:next w:val="792"/>
    <w:uiPriority w:val="39"/>
    <w:unhideWhenUsed/>
    <w:pPr>
      <w:ind w:left="1984" w:right="0" w:firstLine="0"/>
      <w:spacing w:after="57"/>
    </w:pPr>
  </w:style>
  <w:style w:type="paragraph" w:styleId="790">
    <w:name w:val="toc 9"/>
    <w:basedOn w:val="792"/>
    <w:next w:val="792"/>
    <w:uiPriority w:val="39"/>
    <w:unhideWhenUsed/>
    <w:pPr>
      <w:ind w:left="2268" w:right="0" w:firstLine="0"/>
      <w:spacing w:after="57"/>
    </w:pPr>
  </w:style>
  <w:style w:type="paragraph" w:styleId="791">
    <w:name w:val="TOC Heading"/>
    <w:uiPriority w:val="39"/>
    <w:unhideWhenUsed/>
  </w:style>
  <w:style w:type="paragraph" w:styleId="792" w:default="1">
    <w:name w:val="Normal"/>
    <w:qFormat/>
  </w:style>
  <w:style w:type="table" w:styleId="7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4" w:default="1">
    <w:name w:val="No List"/>
    <w:uiPriority w:val="99"/>
    <w:semiHidden/>
    <w:unhideWhenUsed/>
  </w:style>
  <w:style w:type="paragraph" w:styleId="795">
    <w:name w:val="No Spacing"/>
    <w:basedOn w:val="792"/>
    <w:qFormat/>
    <w:uiPriority w:val="1"/>
    <w:pPr>
      <w:spacing w:lineRule="auto" w:line="240" w:after="0"/>
    </w:pPr>
  </w:style>
  <w:style w:type="paragraph" w:styleId="796">
    <w:name w:val="List Paragraph"/>
    <w:basedOn w:val="792"/>
    <w:qFormat/>
    <w:uiPriority w:val="34"/>
    <w:pPr>
      <w:contextualSpacing w:val="true"/>
      <w:ind w:left="720"/>
    </w:pPr>
  </w:style>
  <w:style w:type="character" w:styleId="797" w:default="1">
    <w:name w:val="Default Paragraph Font"/>
    <w:uiPriority w:val="1"/>
    <w:semiHidden/>
    <w:unhideWhenUsed/>
  </w:style>
  <w:style w:type="character" w:styleId="798" w:customStyle="1">
    <w:name w:val="blk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2023-09-04T11:41:47Z</dcterms:modified>
</cp:coreProperties>
</file>