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3"/>
        <w:jc w:val="right"/>
      </w:pPr>
      <w:r>
        <w:t xml:space="preserve">проект </w:t>
      </w:r>
      <w:r/>
    </w:p>
    <w:p>
      <w:pPr>
        <w:pStyle w:val="633"/>
        <w:jc w:val="center"/>
      </w:pPr>
      <w:r/>
      <w:r/>
    </w:p>
    <w:p>
      <w:pPr>
        <w:pStyle w:val="633"/>
        <w:jc w:val="center"/>
      </w:pPr>
      <w:r/>
      <w:r/>
    </w:p>
    <w:p>
      <w:pPr>
        <w:pStyle w:val="633"/>
        <w:jc w:val="center"/>
      </w:pPr>
      <w:r>
        <w:rPr>
          <w:sz w:val="19"/>
          <w:szCs w:val="19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4662" cy="783984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9"/>
                        <a:srcRect l="-251" t="-153" r="-251" b="-153"/>
                        <a:stretch/>
                      </pic:blipFill>
                      <pic:spPr bwMode="auto">
                        <a:xfrm>
                          <a:off x="0" y="0"/>
                          <a:ext cx="544662" cy="783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9pt;height:61.7pt;">
                <v:path textboxrect="0,0,0,0"/>
                <v:imagedata r:id="rId9" o:title=""/>
              </v:shape>
            </w:pict>
          </mc:Fallback>
        </mc:AlternateContent>
      </w:r>
      <w:r>
        <w:rPr>
          <w:b/>
          <w:sz w:val="50"/>
          <w:szCs w:val="50"/>
        </w:rPr>
        <w:t xml:space="preserve">   </w:t>
      </w:r>
      <w:r/>
    </w:p>
    <w:p>
      <w:pPr>
        <w:pStyle w:val="633"/>
        <w:jc w:val="center"/>
      </w:pPr>
      <w:r>
        <w:rPr>
          <w:b/>
          <w:sz w:val="16"/>
          <w:szCs w:val="16"/>
        </w:rPr>
        <w:t xml:space="preserve">   </w:t>
      </w:r>
      <w:r/>
    </w:p>
    <w:p>
      <w:pPr>
        <w:pStyle w:val="633"/>
        <w:jc w:val="center"/>
      </w:pPr>
      <w:r>
        <w:rPr>
          <w:sz w:val="28"/>
          <w:szCs w:val="28"/>
        </w:rPr>
        <w:t xml:space="preserve">АДМИНИСТРАЦИЯ РОВЕНЬСКОГО РАЙОНА</w:t>
      </w:r>
      <w:r/>
    </w:p>
    <w:p>
      <w:pPr>
        <w:pStyle w:val="633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БЕЛГОРОДСКОЙ ОБЛАСТИ </w:t>
      </w:r>
      <w:r/>
    </w:p>
    <w:p>
      <w:pPr>
        <w:pStyle w:val="633"/>
        <w:jc w:val="center"/>
      </w:pPr>
      <w:r>
        <w:rPr>
          <w:sz w:val="28"/>
          <w:szCs w:val="28"/>
        </w:rPr>
        <w:t xml:space="preserve">Ровеньки</w:t>
      </w:r>
      <w:r/>
    </w:p>
    <w:p>
      <w:pPr>
        <w:pStyle w:val="633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3"/>
        <w:jc w:val="center"/>
      </w:pPr>
      <w:r>
        <w:rPr>
          <w:b/>
          <w:sz w:val="28"/>
          <w:szCs w:val="28"/>
        </w:rPr>
        <w:t xml:space="preserve">П О С Т А Н О В Л Е Н И Е</w:t>
      </w:r>
      <w:r/>
    </w:p>
    <w:p>
      <w:pPr>
        <w:pStyle w:val="6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33"/>
      </w:pPr>
      <w:r>
        <w:rPr>
          <w:sz w:val="26"/>
          <w:szCs w:val="26"/>
        </w:rPr>
        <w:t xml:space="preserve">“ </w:t>
      </w:r>
      <w:r>
        <w:rPr>
          <w:sz w:val="26"/>
          <w:szCs w:val="26"/>
        </w:rPr>
        <w:t xml:space="preserve">_____” ______________ 2023г.                                                                 № ______</w:t>
      </w:r>
      <w:r/>
    </w:p>
    <w:p>
      <w:pPr>
        <w:pStyle w:val="633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36"/>
        <w:jc w:val="center"/>
        <w:spacing w:after="0" w:before="0"/>
        <w:rPr>
          <w:rFonts w:ascii="Times New Roman" w:hAnsi="Times New Roman"/>
          <w:b/>
          <w:color w:val="000000"/>
          <w:sz w:val="27"/>
          <w:szCs w:val="28"/>
        </w:rPr>
      </w:pPr>
      <w:r>
        <w:rPr>
          <w:rFonts w:ascii="Times New Roman" w:hAnsi="Times New Roman"/>
          <w:b/>
          <w:color w:val="000000"/>
          <w:sz w:val="27"/>
          <w:szCs w:val="28"/>
        </w:rPr>
      </w:r>
      <w:r/>
    </w:p>
    <w:p>
      <w:pPr>
        <w:pStyle w:val="636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выявлении правообладателя ранее </w:t>
      </w:r>
      <w:r/>
    </w:p>
    <w:p>
      <w:pPr>
        <w:pStyle w:val="636"/>
        <w:jc w:val="center"/>
        <w:spacing w:lineRule="auto" w:line="24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учтенного объекта недвижимости</w:t>
      </w:r>
      <w:r/>
    </w:p>
    <w:p>
      <w:pPr>
        <w:pStyle w:val="63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3"/>
        <w:ind w:left="0" w:right="0" w:firstLine="680"/>
        <w:jc w:val="both"/>
      </w:pPr>
      <w:r>
        <w:rPr>
          <w:rFonts w:ascii="Times New Roman" w:hAnsi="Times New Roman" w:eastAsia="Times New Roman"/>
          <w:b/>
          <w:sz w:val="28"/>
          <w:szCs w:val="28"/>
        </w:rPr>
        <w:t xml:space="preserve">           </w:t>
      </w:r>
      <w:r/>
    </w:p>
    <w:p>
      <w:pPr>
        <w:pStyle w:val="636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69.1 Федерального закона от 13 июля 2015 года №218-ФЗ «О государственной регистрации недвижимости» администрация Ровеньского района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постановляет:</w:t>
      </w:r>
      <w:r/>
    </w:p>
    <w:p>
      <w:pPr>
        <w:pStyle w:val="636"/>
        <w:numPr>
          <w:ilvl w:val="0"/>
          <w:numId w:val="2"/>
        </w:numPr>
        <w:ind w:left="0" w:right="0" w:firstLine="709"/>
        <w:jc w:val="both"/>
        <w:spacing w:lineRule="auto" w:line="240" w:after="0" w:before="0"/>
        <w:shd w:val="clear" w:color="auto" w:fill="FFFFFF" w:themeFill="background1"/>
        <w:widowControl/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Считать в отношении земельных участков с кадастровым номером </w:t>
      </w:r>
      <w:r>
        <w:rPr>
          <w:rFonts w:ascii="Times New Roman" w:hAnsi="Times New Roman"/>
          <w:color w:val="000000"/>
          <w:sz w:val="28"/>
          <w:szCs w:val="28"/>
        </w:rPr>
        <w:t xml:space="preserve">31:24:0802003:122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 общей площадью 5000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кв.м  и </w:t>
      </w:r>
      <w:r>
        <w:rPr>
          <w:rFonts w:ascii="Times New Roman" w:hAnsi="Times New Roman"/>
          <w:color w:val="000000"/>
          <w:sz w:val="28"/>
          <w:szCs w:val="28"/>
        </w:rPr>
        <w:t xml:space="preserve">с кадастровым номером </w:t>
      </w:r>
      <w:r>
        <w:rPr>
          <w:rFonts w:ascii="Times New Roman" w:hAnsi="Times New Roman"/>
          <w:color w:val="000000"/>
          <w:sz w:val="28"/>
          <w:szCs w:val="28"/>
        </w:rPr>
        <w:t xml:space="preserve">31:24:0802003:243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 общей площадью 3000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кв.м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расположенных по адресу: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Белгородская область, Ровеньский район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  <w:lang w:val="ru-RU" w:bidi="ar-SA" w:eastAsia="zh-CN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</w:rPr>
        <w:t xml:space="preserve">с. Лозная,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spacing w:val="0"/>
          <w:sz w:val="28"/>
          <w:szCs w:val="28"/>
          <w:lang w:val="ru-RU" w:bidi="ar-SA" w:eastAsia="zh-CN"/>
        </w:rPr>
        <w:t xml:space="preserve"> в </w:t>
      </w:r>
      <w:r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ru-RU" w:bidi="ar-SA" w:eastAsia="zh-CN"/>
        </w:rPr>
        <w:t xml:space="preserve">качестве правообладателя, владеющего данными земельными участками 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праве собственности  Булгакову Людмилу Васильевну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,   года рождения,  паспорт гражданина Российской Федерации серия 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выдан   года  отделом внутренних дел Ровеньского района Белгородской области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код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подразделения: 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shd w:val="clear" w:color="auto" w:fill="FFFF00"/>
          <w:lang w:val="ru-RU" w:bidi="ar-SA" w:eastAsia="zh-CN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 СНИЛС 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shd w:val="clear" w:color="auto" w:fill="FFFFFF" w:themeFill="background1"/>
          <w:lang w:val="ru-RU" w:bidi="ar-SA" w:eastAsia="zh-CN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проживающую по адрес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: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sz w:val="28"/>
          <w:highlight w:val="white"/>
          <w:shd w:val="clear" w:color="auto" w:fill="FFFFFF" w:themeFill="background1"/>
          <w:lang w:val="ru-RU" w:bidi="ar-SA" w:eastAsia="zh-C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highlight w:val="white"/>
          <w:lang w:val="ru-RU" w:bidi="ar-SA" w:eastAsia="zh-CN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36"/>
        <w:ind w:left="0" w:right="0" w:firstLine="794"/>
        <w:jc w:val="both"/>
        <w:spacing w:lineRule="auto" w:line="240" w:after="0" w:before="0"/>
        <w:shd w:val="clear" w:color="auto" w:fill="FFFFFF" w:themeFill="background1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  <w:highlight w:val="white"/>
          <w:lang w:val="ru-RU" w:bidi="ar-SA" w:eastAsia="zh-CN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Булгаковой Людмилы Васильевны</w:t>
      </w:r>
      <w:r>
        <w:rPr>
          <w:rFonts w:ascii="Times New Roman" w:hAnsi="Times New Roman"/>
          <w:color w:val="000000"/>
          <w:sz w:val="28"/>
          <w:szCs w:val="28"/>
        </w:rPr>
        <w:t xml:space="preserve">, на указанные в пункте 1 настоящего постановления объекты недвижимости подтверждается  </w:t>
      </w:r>
      <w:r>
        <w:rPr>
          <w:rFonts w:ascii="Times New Roman" w:hAnsi="Times New Roman"/>
          <w:color w:val="000000"/>
          <w:sz w:val="28"/>
          <w:szCs w:val="28"/>
        </w:rPr>
        <w:t xml:space="preserve">материалами наследственного дела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№130</w:t>
      </w:r>
      <w:r>
        <w:rPr>
          <w:rFonts w:ascii="Times New Roman" w:hAnsi="Times New Roman" w:eastAsia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 w:eastAsia="zh-CN"/>
        </w:rPr>
        <w:t xml:space="preserve">/2005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bidi="ar-SA" w:eastAsia="zh-CN"/>
        </w:rPr>
        <w:t xml:space="preserve"> к </w:t>
      </w:r>
      <w:r>
        <w:rPr>
          <w:rFonts w:ascii="Times New Roman" w:hAnsi="Times New Roman"/>
          <w:color w:val="000000"/>
          <w:sz w:val="28"/>
          <w:szCs w:val="28"/>
        </w:rPr>
        <w:t xml:space="preserve">имуществу умершего 20 января 2005 года Анульева Василия Федоровича (письмо от 02 марта 2023 года №132, выданное нотариусом Ровеньского нотариального округа Белгородской области Николаенко Евгенией Александровной) (прилагается)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36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3. Отделу земельных правоотношений администрации Ровеньского района (Гришко Т.М.) в срок не более пяти рабочих дней со дня издания данного постановления:</w:t>
      </w:r>
      <w:r/>
    </w:p>
    <w:p>
      <w:pPr>
        <w:pStyle w:val="636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- направить заявление о внесении в Единый государственный реестр недвижимости сведений о правообладателе на указанный в пункте 1 объект</w:t>
      </w:r>
      <w:r/>
    </w:p>
    <w:p>
      <w:pPr>
        <w:pStyle w:val="636"/>
        <w:ind w:left="0" w:right="0" w:firstLine="0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/>
          <w:sz w:val="28"/>
          <w:szCs w:val="28"/>
        </w:rPr>
        <w:t xml:space="preserve">недвижимости;</w:t>
      </w:r>
      <w:r/>
    </w:p>
    <w:p>
      <w:pPr>
        <w:pStyle w:val="636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6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6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6"/>
        <w:ind w:left="0" w:right="0" w:firstLine="794"/>
        <w:jc w:val="both"/>
        <w:spacing w:lineRule="auto" w:line="240" w:after="0" w:before="0"/>
        <w:shd w:val="clear" w:color="auto" w:fill="auto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направить копию данного постановления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Булгаковой Людмиле Васильевне</w:t>
      </w:r>
      <w:r>
        <w:rPr>
          <w:rFonts w:ascii="Times New Roman" w:hAnsi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по адресу регистрации, по месту жительства, либо вручить с распиской в получении.</w:t>
      </w:r>
      <w:r/>
    </w:p>
    <w:p>
      <w:pPr>
        <w:pStyle w:val="636"/>
        <w:ind w:left="0" w:right="0" w:firstLine="794"/>
        <w:jc w:val="both"/>
        <w:spacing w:lineRule="auto" w:line="240" w:after="0" w:before="0"/>
        <w:shd w:val="clear" w:color="auto" w:fill="auto"/>
        <w:widowControl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. Контроль за исполнением настоящего постановления возложить на  первого заместителя главы администрации Ровеньского района по экономике - начальника управления финансов и бюджетной политики администрации Ровеньского района Подобную М.В.</w:t>
      </w:r>
      <w:r/>
    </w:p>
    <w:p>
      <w:pPr>
        <w:pStyle w:val="636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8"/>
          <w:szCs w:val="28"/>
        </w:rPr>
        <w:t xml:space="preserve"> </w:t>
      </w:r>
      <w:r/>
    </w:p>
    <w:p>
      <w:pPr>
        <w:pStyle w:val="636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  <w:t xml:space="preserve"> </w:t>
      </w:r>
      <w:r/>
    </w:p>
    <w:p>
      <w:pPr>
        <w:pStyle w:val="636"/>
        <w:jc w:val="both"/>
        <w:spacing w:after="0" w:before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</w:pPr>
      <w:r>
        <w:rPr>
          <w:rFonts w:ascii="Times New Roman" w:hAnsi="Times New Roman"/>
          <w:sz w:val="20"/>
          <w:szCs w:val="20"/>
        </w:rPr>
        <w:t xml:space="preserve"> </w:t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771"/>
        <w:gridCol w:w="3583"/>
      </w:tblGrid>
      <w:tr>
        <w:trPr>
          <w:cantSplit w:val="false"/>
          <w:trHeight w:val="7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71" w:type="dxa"/>
            <w:vAlign w:val="bottom"/>
            <w:textDirection w:val="lrTb"/>
            <w:noWrap w:val="false"/>
          </w:tcPr>
          <w:p>
            <w:pPr>
              <w:pStyle w:val="642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Глава администрации </w:t>
            </w:r>
            <w:r/>
          </w:p>
          <w:p>
            <w:pPr>
              <w:pStyle w:val="642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Ровеньского района 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83" w:type="dxa"/>
            <w:vAlign w:val="center"/>
            <w:textDirection w:val="lrTb"/>
            <w:noWrap w:val="false"/>
          </w:tcPr>
          <w:p>
            <w:pPr>
              <w:pStyle w:val="642"/>
              <w:jc w:val="center"/>
              <w:spacing w:lineRule="auto" w:line="240" w:after="0" w:before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               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Т.В. Киричкова</w:t>
            </w:r>
            <w:r/>
          </w:p>
        </w:tc>
      </w:tr>
    </w:tbl>
    <w:p>
      <w:r/>
      <w:r/>
    </w:p>
    <w:sectPr>
      <w:footnotePr>
        <w:numRestart w:val="continuous"/>
      </w:footnotePr>
      <w:endnotePr/>
      <w:type w:val="nextPage"/>
      <w:pgSz w:w="11906" w:h="16838" w:orient="portrait"/>
      <w:pgMar w:top="850" w:right="851" w:bottom="851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iberation Sans">
    <w:panose1 w:val="020B060402020202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5">
    <w:name w:val="Heading 1"/>
    <w:basedOn w:val="633"/>
    <w:next w:val="633"/>
    <w:link w:val="45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6">
    <w:name w:val="Heading 1 Char"/>
    <w:link w:val="455"/>
    <w:uiPriority w:val="9"/>
    <w:rPr>
      <w:rFonts w:ascii="Arial" w:hAnsi="Arial" w:cs="Arial" w:eastAsia="Arial"/>
      <w:sz w:val="40"/>
      <w:szCs w:val="40"/>
    </w:rPr>
  </w:style>
  <w:style w:type="paragraph" w:styleId="457">
    <w:name w:val="Heading 2"/>
    <w:basedOn w:val="633"/>
    <w:next w:val="633"/>
    <w:link w:val="4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8">
    <w:name w:val="Heading 2 Char"/>
    <w:link w:val="457"/>
    <w:uiPriority w:val="9"/>
    <w:rPr>
      <w:rFonts w:ascii="Arial" w:hAnsi="Arial" w:cs="Arial" w:eastAsia="Arial"/>
      <w:sz w:val="34"/>
    </w:rPr>
  </w:style>
  <w:style w:type="paragraph" w:styleId="459">
    <w:name w:val="Heading 3"/>
    <w:basedOn w:val="633"/>
    <w:next w:val="633"/>
    <w:link w:val="46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60">
    <w:name w:val="Heading 3 Char"/>
    <w:link w:val="459"/>
    <w:uiPriority w:val="9"/>
    <w:rPr>
      <w:rFonts w:ascii="Arial" w:hAnsi="Arial" w:cs="Arial" w:eastAsia="Arial"/>
      <w:sz w:val="30"/>
      <w:szCs w:val="30"/>
    </w:rPr>
  </w:style>
  <w:style w:type="paragraph" w:styleId="461">
    <w:name w:val="Heading 4"/>
    <w:basedOn w:val="633"/>
    <w:next w:val="633"/>
    <w:link w:val="4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2">
    <w:name w:val="Heading 4 Char"/>
    <w:link w:val="461"/>
    <w:uiPriority w:val="9"/>
    <w:rPr>
      <w:rFonts w:ascii="Arial" w:hAnsi="Arial" w:cs="Arial" w:eastAsia="Arial"/>
      <w:b/>
      <w:bCs/>
      <w:sz w:val="26"/>
      <w:szCs w:val="26"/>
    </w:rPr>
  </w:style>
  <w:style w:type="paragraph" w:styleId="463">
    <w:name w:val="Heading 5"/>
    <w:basedOn w:val="633"/>
    <w:next w:val="633"/>
    <w:link w:val="4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4">
    <w:name w:val="Heading 5 Char"/>
    <w:link w:val="463"/>
    <w:uiPriority w:val="9"/>
    <w:rPr>
      <w:rFonts w:ascii="Arial" w:hAnsi="Arial" w:cs="Arial" w:eastAsia="Arial"/>
      <w:b/>
      <w:bCs/>
      <w:sz w:val="24"/>
      <w:szCs w:val="24"/>
    </w:rPr>
  </w:style>
  <w:style w:type="paragraph" w:styleId="465">
    <w:name w:val="Heading 6"/>
    <w:basedOn w:val="633"/>
    <w:next w:val="633"/>
    <w:link w:val="46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6">
    <w:name w:val="Heading 6 Char"/>
    <w:link w:val="465"/>
    <w:uiPriority w:val="9"/>
    <w:rPr>
      <w:rFonts w:ascii="Arial" w:hAnsi="Arial" w:cs="Arial" w:eastAsia="Arial"/>
      <w:b/>
      <w:bCs/>
      <w:sz w:val="22"/>
      <w:szCs w:val="22"/>
    </w:rPr>
  </w:style>
  <w:style w:type="paragraph" w:styleId="467">
    <w:name w:val="Heading 7"/>
    <w:basedOn w:val="633"/>
    <w:next w:val="633"/>
    <w:link w:val="46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8">
    <w:name w:val="Heading 7 Char"/>
    <w:link w:val="4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9">
    <w:name w:val="Heading 8"/>
    <w:basedOn w:val="633"/>
    <w:next w:val="633"/>
    <w:link w:val="47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70">
    <w:name w:val="Heading 8 Char"/>
    <w:link w:val="469"/>
    <w:uiPriority w:val="9"/>
    <w:rPr>
      <w:rFonts w:ascii="Arial" w:hAnsi="Arial" w:cs="Arial" w:eastAsia="Arial"/>
      <w:i/>
      <w:iCs/>
      <w:sz w:val="22"/>
      <w:szCs w:val="22"/>
    </w:rPr>
  </w:style>
  <w:style w:type="paragraph" w:styleId="471">
    <w:name w:val="Heading 9"/>
    <w:basedOn w:val="633"/>
    <w:next w:val="633"/>
    <w:link w:val="4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2">
    <w:name w:val="Heading 9 Char"/>
    <w:link w:val="471"/>
    <w:uiPriority w:val="9"/>
    <w:rPr>
      <w:rFonts w:ascii="Arial" w:hAnsi="Arial" w:cs="Arial" w:eastAsia="Arial"/>
      <w:i/>
      <w:iCs/>
      <w:sz w:val="21"/>
      <w:szCs w:val="21"/>
    </w:rPr>
  </w:style>
  <w:style w:type="paragraph" w:styleId="473">
    <w:name w:val="List Paragraph"/>
    <w:basedOn w:val="633"/>
    <w:qFormat/>
    <w:uiPriority w:val="34"/>
    <w:pPr>
      <w:contextualSpacing w:val="true"/>
      <w:ind w:left="720"/>
    </w:pPr>
  </w:style>
  <w:style w:type="paragraph" w:styleId="474">
    <w:name w:val="No Spacing"/>
    <w:qFormat/>
    <w:uiPriority w:val="1"/>
    <w:pPr>
      <w:spacing w:lineRule="auto" w:line="240" w:after="0" w:before="0"/>
    </w:pPr>
  </w:style>
  <w:style w:type="paragraph" w:styleId="475">
    <w:name w:val="Title"/>
    <w:basedOn w:val="633"/>
    <w:next w:val="633"/>
    <w:link w:val="47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6">
    <w:name w:val="Title Char"/>
    <w:link w:val="475"/>
    <w:uiPriority w:val="10"/>
    <w:rPr>
      <w:sz w:val="48"/>
      <w:szCs w:val="48"/>
    </w:rPr>
  </w:style>
  <w:style w:type="paragraph" w:styleId="477">
    <w:name w:val="Subtitle"/>
    <w:basedOn w:val="633"/>
    <w:next w:val="633"/>
    <w:link w:val="478"/>
    <w:qFormat/>
    <w:uiPriority w:val="11"/>
    <w:rPr>
      <w:sz w:val="24"/>
      <w:szCs w:val="24"/>
    </w:rPr>
    <w:pPr>
      <w:spacing w:after="200" w:before="200"/>
    </w:pPr>
  </w:style>
  <w:style w:type="character" w:styleId="478">
    <w:name w:val="Subtitle Char"/>
    <w:link w:val="477"/>
    <w:uiPriority w:val="11"/>
    <w:rPr>
      <w:sz w:val="24"/>
      <w:szCs w:val="24"/>
    </w:rPr>
  </w:style>
  <w:style w:type="paragraph" w:styleId="479">
    <w:name w:val="Quote"/>
    <w:basedOn w:val="633"/>
    <w:next w:val="633"/>
    <w:link w:val="480"/>
    <w:qFormat/>
    <w:uiPriority w:val="29"/>
    <w:rPr>
      <w:i/>
    </w:rPr>
    <w:pPr>
      <w:ind w:left="720" w:right="720"/>
    </w:pPr>
  </w:style>
  <w:style w:type="character" w:styleId="480">
    <w:name w:val="Quote Char"/>
    <w:link w:val="479"/>
    <w:uiPriority w:val="29"/>
    <w:rPr>
      <w:i/>
    </w:rPr>
  </w:style>
  <w:style w:type="paragraph" w:styleId="481">
    <w:name w:val="Intense Quote"/>
    <w:basedOn w:val="633"/>
    <w:next w:val="633"/>
    <w:link w:val="48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2">
    <w:name w:val="Intense Quote Char"/>
    <w:link w:val="481"/>
    <w:uiPriority w:val="30"/>
    <w:rPr>
      <w:i/>
    </w:rPr>
  </w:style>
  <w:style w:type="paragraph" w:styleId="483">
    <w:name w:val="Header"/>
    <w:basedOn w:val="633"/>
    <w:link w:val="4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4">
    <w:name w:val="Header Char"/>
    <w:link w:val="483"/>
    <w:uiPriority w:val="99"/>
  </w:style>
  <w:style w:type="paragraph" w:styleId="485">
    <w:name w:val="Footer"/>
    <w:basedOn w:val="633"/>
    <w:link w:val="48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6">
    <w:name w:val="Footer Char"/>
    <w:link w:val="485"/>
    <w:uiPriority w:val="99"/>
  </w:style>
  <w:style w:type="paragraph" w:styleId="487">
    <w:name w:val="Caption"/>
    <w:basedOn w:val="633"/>
    <w:next w:val="63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8">
    <w:name w:val="Caption Char"/>
    <w:basedOn w:val="487"/>
    <w:link w:val="485"/>
    <w:uiPriority w:val="99"/>
  </w:style>
  <w:style w:type="table" w:styleId="489">
    <w:name w:val="Table Grid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0">
    <w:name w:val="Table Grid Light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1">
    <w:name w:val="Plain Table 1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2">
    <w:name w:val="Plain Table 2"/>
    <w:basedOn w:val="6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3">
    <w:name w:val="Plain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4">
    <w:name w:val="Plain Table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Plain Table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6">
    <w:name w:val="Grid Table 1 Light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1 Light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Grid Table 1 Light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Grid Table 1 Light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Grid Table 1 Light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Grid Table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2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2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2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2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3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3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3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3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4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8">
    <w:name w:val="Grid Table 4 - Accent 1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9">
    <w:name w:val="Grid Table 4 - Accent 2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Grid Table 4 - Accent 3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21">
    <w:name w:val="Grid Table 4 - Accent 4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Grid Table 4 - Accent 5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3">
    <w:name w:val="Grid Table 4 - Accent 6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4">
    <w:name w:val="Grid Table 5 Dark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25">
    <w:name w:val="Grid Table 5 Dark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6">
    <w:name w:val="Grid Table 5 Dark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7">
    <w:name w:val="Grid Table 5 Dark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8">
    <w:name w:val="Grid Table 5 Dark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9">
    <w:name w:val="Grid Table 5 Dark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30">
    <w:name w:val="Grid Table 5 Dark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31">
    <w:name w:val="Grid Table 6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2">
    <w:name w:val="Grid Table 6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3">
    <w:name w:val="Grid Table 6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4">
    <w:name w:val="Grid Table 6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5">
    <w:name w:val="Grid Table 6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6">
    <w:name w:val="Grid Table 6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7">
    <w:name w:val="Grid Table 6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8">
    <w:name w:val="Grid Table 7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7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7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7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7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1 Light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1 Light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List Table 1 Light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List Table 1 Light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List Table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3">
    <w:name w:val="List Table 2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4">
    <w:name w:val="List Table 2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5">
    <w:name w:val="List Table 2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6">
    <w:name w:val="List Table 2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7">
    <w:name w:val="List Table 2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8">
    <w:name w:val="List Table 2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9">
    <w:name w:val="List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3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3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3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3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4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4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4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4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5 Dark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5 Dark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7">
    <w:name w:val="List Table 5 Dark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8">
    <w:name w:val="List Table 5 Dark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9">
    <w:name w:val="List Table 5 Dark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0">
    <w:name w:val="List Table 6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81">
    <w:name w:val="List Table 6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2">
    <w:name w:val="List Table 6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3">
    <w:name w:val="List Table 6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4">
    <w:name w:val="List Table 6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5">
    <w:name w:val="List Table 6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6">
    <w:name w:val="List Table 6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7">
    <w:name w:val="List Table 7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8">
    <w:name w:val="List Table 7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9">
    <w:name w:val="List Table 7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90">
    <w:name w:val="List Table 7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91">
    <w:name w:val="List Table 7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92">
    <w:name w:val="List Table 7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93">
    <w:name w:val="List Table 7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94">
    <w:name w:val="Lined - Accent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5">
    <w:name w:val="Lined - Accent 1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6">
    <w:name w:val="Lined - Accent 2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7">
    <w:name w:val="Lined - Accent 3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8">
    <w:name w:val="Lined - Accent 4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9">
    <w:name w:val="Lined - Accent 5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0">
    <w:name w:val="Lined - Accent 6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1">
    <w:name w:val="Bordered &amp; Lined - Accent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2">
    <w:name w:val="Bordered &amp; Lined - Accent 1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3">
    <w:name w:val="Bordered &amp; Lined - Accent 2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4">
    <w:name w:val="Bordered &amp; Lined - Accent 3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5">
    <w:name w:val="Bordered &amp; Lined - Accent 4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6">
    <w:name w:val="Bordered &amp; Lined - Accent 5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7">
    <w:name w:val="Bordered &amp; Lined - Accent 6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8">
    <w:name w:val="Bordered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9">
    <w:name w:val="Bordered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10">
    <w:name w:val="Bordered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11">
    <w:name w:val="Bordered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2">
    <w:name w:val="Bordered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3">
    <w:name w:val="Bordered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4">
    <w:name w:val="Bordered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15">
    <w:name w:val="Hyperlink"/>
    <w:uiPriority w:val="99"/>
    <w:unhideWhenUsed/>
    <w:rPr>
      <w:color w:val="0000FF" w:themeColor="hyperlink"/>
      <w:u w:val="single"/>
    </w:rPr>
  </w:style>
  <w:style w:type="paragraph" w:styleId="616">
    <w:name w:val="footnote text"/>
    <w:basedOn w:val="633"/>
    <w:link w:val="617"/>
    <w:uiPriority w:val="99"/>
    <w:semiHidden/>
    <w:unhideWhenUsed/>
    <w:rPr>
      <w:sz w:val="18"/>
    </w:rPr>
    <w:pPr>
      <w:spacing w:lineRule="auto" w:line="240" w:after="40"/>
    </w:pPr>
  </w:style>
  <w:style w:type="character" w:styleId="617">
    <w:name w:val="Footnote Text Char"/>
    <w:link w:val="616"/>
    <w:uiPriority w:val="99"/>
    <w:rPr>
      <w:sz w:val="18"/>
    </w:rPr>
  </w:style>
  <w:style w:type="character" w:styleId="618">
    <w:name w:val="footnote reference"/>
    <w:uiPriority w:val="99"/>
    <w:unhideWhenUsed/>
    <w:rPr>
      <w:vertAlign w:val="superscript"/>
    </w:rPr>
  </w:style>
  <w:style w:type="paragraph" w:styleId="619">
    <w:name w:val="endnote text"/>
    <w:basedOn w:val="633"/>
    <w:link w:val="620"/>
    <w:uiPriority w:val="99"/>
    <w:semiHidden/>
    <w:unhideWhenUsed/>
    <w:rPr>
      <w:sz w:val="20"/>
    </w:rPr>
    <w:pPr>
      <w:spacing w:lineRule="auto" w:line="240" w:after="0"/>
    </w:pPr>
  </w:style>
  <w:style w:type="character" w:styleId="620">
    <w:name w:val="Endnote Text Char"/>
    <w:link w:val="619"/>
    <w:uiPriority w:val="99"/>
    <w:rPr>
      <w:sz w:val="20"/>
    </w:rPr>
  </w:style>
  <w:style w:type="character" w:styleId="621">
    <w:name w:val="endnote reference"/>
    <w:uiPriority w:val="99"/>
    <w:semiHidden/>
    <w:unhideWhenUsed/>
    <w:rPr>
      <w:vertAlign w:val="superscript"/>
    </w:rPr>
  </w:style>
  <w:style w:type="paragraph" w:styleId="622">
    <w:name w:val="toc 1"/>
    <w:basedOn w:val="633"/>
    <w:next w:val="633"/>
    <w:uiPriority w:val="39"/>
    <w:unhideWhenUsed/>
    <w:pPr>
      <w:ind w:left="0" w:right="0" w:firstLine="0"/>
      <w:spacing w:after="57"/>
    </w:pPr>
  </w:style>
  <w:style w:type="paragraph" w:styleId="623">
    <w:name w:val="toc 2"/>
    <w:basedOn w:val="633"/>
    <w:next w:val="633"/>
    <w:uiPriority w:val="39"/>
    <w:unhideWhenUsed/>
    <w:pPr>
      <w:ind w:left="283" w:right="0" w:firstLine="0"/>
      <w:spacing w:after="57"/>
    </w:pPr>
  </w:style>
  <w:style w:type="paragraph" w:styleId="624">
    <w:name w:val="toc 3"/>
    <w:basedOn w:val="633"/>
    <w:next w:val="633"/>
    <w:uiPriority w:val="39"/>
    <w:unhideWhenUsed/>
    <w:pPr>
      <w:ind w:left="567" w:right="0" w:firstLine="0"/>
      <w:spacing w:after="57"/>
    </w:pPr>
  </w:style>
  <w:style w:type="paragraph" w:styleId="625">
    <w:name w:val="toc 4"/>
    <w:basedOn w:val="633"/>
    <w:next w:val="633"/>
    <w:uiPriority w:val="39"/>
    <w:unhideWhenUsed/>
    <w:pPr>
      <w:ind w:left="850" w:right="0" w:firstLine="0"/>
      <w:spacing w:after="57"/>
    </w:pPr>
  </w:style>
  <w:style w:type="paragraph" w:styleId="626">
    <w:name w:val="toc 5"/>
    <w:basedOn w:val="633"/>
    <w:next w:val="633"/>
    <w:uiPriority w:val="39"/>
    <w:unhideWhenUsed/>
    <w:pPr>
      <w:ind w:left="1134" w:right="0" w:firstLine="0"/>
      <w:spacing w:after="57"/>
    </w:pPr>
  </w:style>
  <w:style w:type="paragraph" w:styleId="627">
    <w:name w:val="toc 6"/>
    <w:basedOn w:val="633"/>
    <w:next w:val="633"/>
    <w:uiPriority w:val="39"/>
    <w:unhideWhenUsed/>
    <w:pPr>
      <w:ind w:left="1417" w:right="0" w:firstLine="0"/>
      <w:spacing w:after="57"/>
    </w:pPr>
  </w:style>
  <w:style w:type="paragraph" w:styleId="628">
    <w:name w:val="toc 7"/>
    <w:basedOn w:val="633"/>
    <w:next w:val="633"/>
    <w:uiPriority w:val="39"/>
    <w:unhideWhenUsed/>
    <w:pPr>
      <w:ind w:left="1701" w:right="0" w:firstLine="0"/>
      <w:spacing w:after="57"/>
    </w:pPr>
  </w:style>
  <w:style w:type="paragraph" w:styleId="629">
    <w:name w:val="toc 8"/>
    <w:basedOn w:val="633"/>
    <w:next w:val="633"/>
    <w:uiPriority w:val="39"/>
    <w:unhideWhenUsed/>
    <w:pPr>
      <w:ind w:left="1984" w:right="0" w:firstLine="0"/>
      <w:spacing w:after="57"/>
    </w:pPr>
  </w:style>
  <w:style w:type="paragraph" w:styleId="630">
    <w:name w:val="toc 9"/>
    <w:basedOn w:val="633"/>
    <w:next w:val="633"/>
    <w:uiPriority w:val="39"/>
    <w:unhideWhenUsed/>
    <w:pPr>
      <w:ind w:left="2268" w:right="0" w:firstLine="0"/>
      <w:spacing w:after="57"/>
    </w:pPr>
  </w:style>
  <w:style w:type="paragraph" w:styleId="631">
    <w:name w:val="TOC Heading"/>
    <w:uiPriority w:val="39"/>
    <w:unhideWhenUsed/>
  </w:style>
  <w:style w:type="table" w:styleId="63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33" w:default="1">
    <w:name w:val="Normal"/>
    <w:next w:val="633"/>
    <w:link w:val="633"/>
    <w:rPr>
      <w:rFonts w:ascii="Times New Roman" w:hAnsi="Times New Roman" w:eastAsia="Times New Roman"/>
      <w:color w:val="auto"/>
      <w:sz w:val="20"/>
      <w:szCs w:val="20"/>
      <w:lang w:val="ru-RU" w:bidi="ar-SA" w:eastAsia="zh-CN"/>
    </w:rPr>
    <w:pPr>
      <w:widowControl/>
    </w:pPr>
  </w:style>
  <w:style w:type="character" w:styleId="634">
    <w:name w:val="Основной шрифт абзаца"/>
    <w:next w:val="634"/>
    <w:link w:val="633"/>
  </w:style>
  <w:style w:type="paragraph" w:styleId="635">
    <w:name w:val="Заголовок"/>
    <w:basedOn w:val="633"/>
    <w:next w:val="636"/>
    <w:link w:val="633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36">
    <w:name w:val="Основной текст"/>
    <w:basedOn w:val="633"/>
    <w:next w:val="636"/>
    <w:link w:val="633"/>
    <w:pPr>
      <w:spacing w:lineRule="auto" w:line="276" w:after="140" w:before="0"/>
    </w:pPr>
  </w:style>
  <w:style w:type="paragraph" w:styleId="637">
    <w:name w:val="Список"/>
    <w:basedOn w:val="636"/>
    <w:next w:val="637"/>
    <w:link w:val="633"/>
  </w:style>
  <w:style w:type="paragraph" w:styleId="638">
    <w:name w:val="Название"/>
    <w:basedOn w:val="633"/>
    <w:next w:val="638"/>
    <w:link w:val="633"/>
    <w:rPr>
      <w:i/>
      <w:iCs/>
      <w:sz w:val="24"/>
      <w:szCs w:val="24"/>
    </w:rPr>
    <w:pPr>
      <w:spacing w:after="120" w:before="120"/>
    </w:pPr>
  </w:style>
  <w:style w:type="paragraph" w:styleId="639">
    <w:name w:val="Указатель"/>
    <w:basedOn w:val="633"/>
    <w:next w:val="639"/>
    <w:link w:val="633"/>
  </w:style>
  <w:style w:type="paragraph" w:styleId="640">
    <w:name w:val="Текст выноски"/>
    <w:basedOn w:val="633"/>
    <w:next w:val="640"/>
    <w:link w:val="633"/>
    <w:rPr>
      <w:rFonts w:ascii="Tahoma" w:hAnsi="Tahoma"/>
      <w:sz w:val="16"/>
      <w:szCs w:val="16"/>
    </w:rPr>
  </w:style>
  <w:style w:type="paragraph" w:styleId="641">
    <w:name w:val="ConsPlusNormal"/>
    <w:next w:val="641"/>
    <w:link w:val="633"/>
    <w:rPr>
      <w:rFonts w:ascii="Arial" w:hAnsi="Arial" w:eastAsia="Times New Roman"/>
      <w:color w:val="auto"/>
      <w:sz w:val="20"/>
      <w:szCs w:val="20"/>
      <w:lang w:val="ru-RU" w:bidi="ar-SA" w:eastAsia="zh-CN"/>
    </w:rPr>
    <w:pPr>
      <w:ind w:left="0" w:right="0" w:firstLine="720"/>
      <w:widowControl w:val="off"/>
    </w:pPr>
  </w:style>
  <w:style w:type="paragraph" w:styleId="642">
    <w:name w:val="Содержимое таблицы"/>
    <w:basedOn w:val="633"/>
    <w:next w:val="642"/>
  </w:style>
  <w:style w:type="paragraph" w:styleId="643">
    <w:name w:val="Заголовок таблицы"/>
    <w:basedOn w:val="642"/>
    <w:next w:val="643"/>
    <w:link w:val="633"/>
    <w:rPr>
      <w:b/>
      <w:bCs/>
    </w:rPr>
    <w:pPr>
      <w:jc w:val="center"/>
    </w:pPr>
  </w:style>
  <w:style w:type="paragraph" w:styleId="644">
    <w:name w:val="Нижний колонтитул"/>
    <w:basedOn w:val="633"/>
    <w:next w:val="644"/>
    <w:link w:val="633"/>
    <w:pPr>
      <w:tabs>
        <w:tab w:val="center" w:pos="4677" w:leader="none"/>
        <w:tab w:val="right" w:pos="9354" w:leader="none"/>
      </w:tabs>
    </w:pPr>
  </w:style>
  <w:style w:type="character" w:styleId="645" w:default="1">
    <w:name w:val="Default Paragraph Font"/>
    <w:uiPriority w:val="1"/>
    <w:semiHidden/>
    <w:unhideWhenUsed/>
  </w:style>
  <w:style w:type="numbering" w:styleId="64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18</cp:revision>
  <dcterms:modified xsi:type="dcterms:W3CDTF">2023-10-25T13:49:00Z</dcterms:modified>
</cp:coreProperties>
</file>