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Порядок отмены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муниципальных правовых актов и приостановления их действия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Отмена муниципальных правовых актов и приостановление их действия осуществляется в соответствии со статьей 48 федерального закона от 06.10.2003 года №131-ФЗ «Об общих принципах организации местного самоуправления в Российской Федерации», которой установлено.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Выдержка из статьи 48 федерального закона от 06.10.2003 года №131-ФЗ: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1</w:t>
        </w:r>
      </w:hyperlink>
      <w:r>
        <w:rPr>
          <w:rFonts w:cs="Times New Roman" w:ascii="Times New Roman" w:hAnsi="Times New Roman"/>
          <w:sz w:val="28"/>
          <w:szCs w:val="28"/>
        </w:rPr>
        <w:t>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актов.».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5eb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826b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826b3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203523B1BBEA92DCDAD2F42F446FFD8BD17A1048CFE192D12C9FACFB7082D77E8E4F7F880EC3C09E0O8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LibreOffice/7.2.0.4$Windows_X86_64 LibreOffice_project/9a9c6381e3f7a62afc1329bd359cc48accb6435b</Application>
  <AppVersion>15.0000</AppVersion>
  <Pages>1</Pages>
  <Words>220</Words>
  <Characters>1683</Characters>
  <CharactersWithSpaces>1897</CharactersWithSpaces>
  <Paragraphs>7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2012-06-07T10:20:00Z</dcterms:created>
  <dc:creator>User</dc:creator>
  <dc:description/>
  <dc:language>ru-RU</dc:language>
  <cp:lastModifiedBy>User</cp:lastModifiedBy>
  <dcterms:modified xsi:type="dcterms:W3CDTF">2013-10-18T08:01:00Z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