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jc w:val="right"/>
        <w:rPr/>
      </w:pPr>
      <w:r>
        <w:rPr>
          <w:sz w:val="32"/>
          <w:szCs w:val="32"/>
        </w:rPr>
        <w:t>ПРОЕКТ</w:t>
      </w:r>
    </w:p>
    <w:p>
      <w:pPr>
        <w:pStyle w:val="Style32"/>
        <w:jc w:val="center"/>
        <w:rPr>
          <w:sz w:val="32"/>
          <w:szCs w:val="32"/>
          <w:highlight w:val="none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Style32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Style32"/>
        <w:widowControl/>
        <w:spacing w:lineRule="auto" w:line="240" w:before="0" w:after="0"/>
        <w:ind w:left="0" w:right="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highlight w:val="yellow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/>
        <w:drawing>
          <wp:inline distT="0" distB="0" distL="0" distR="0">
            <wp:extent cx="590550" cy="8007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171" r="-280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>
        <w:rPr/>
        <w:t xml:space="preserve">                                                  </w:t>
      </w:r>
    </w:p>
    <w:p>
      <w:pPr>
        <w:pStyle w:val="Normal"/>
        <w:widowControl/>
        <w:spacing w:lineRule="auto" w:line="240" w:before="0" w:after="0"/>
        <w:ind w:left="0" w:right="0" w:firstLine="68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pacing w:lineRule="auto" w:line="276"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ТРЕТЬЕГО СОЗЫВА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firstLine="68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firstLine="68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>
          <w:u w:val="single"/>
        </w:rPr>
      </w:pP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>«</w:t>
      </w:r>
      <w:r>
        <w:rPr>
          <w:sz w:val="27"/>
          <w:szCs w:val="27"/>
          <w:u w:val="single"/>
        </w:rPr>
        <w:t xml:space="preserve">        </w:t>
      </w:r>
      <w:r>
        <w:rPr>
          <w:sz w:val="27"/>
          <w:szCs w:val="27"/>
        </w:rPr>
        <w:t xml:space="preserve">»   </w:t>
      </w:r>
      <w:r>
        <w:rPr>
          <w:sz w:val="27"/>
          <w:szCs w:val="27"/>
          <w:u w:val="single"/>
        </w:rPr>
        <w:t xml:space="preserve">                     </w:t>
      </w:r>
      <w:r>
        <w:rPr>
          <w:sz w:val="27"/>
          <w:szCs w:val="27"/>
        </w:rPr>
        <w:t>2023 г.</w:t>
      </w:r>
      <w:r>
        <w:rPr>
          <w:b/>
          <w:sz w:val="27"/>
          <w:szCs w:val="27"/>
        </w:rPr>
        <w:t xml:space="preserve">                                                             </w:t>
      </w:r>
      <w:r>
        <w:rPr>
          <w:b w:val="false"/>
          <w:bCs w:val="false"/>
          <w:sz w:val="27"/>
          <w:szCs w:val="27"/>
          <w:u w:val="none"/>
        </w:rPr>
        <w:t xml:space="preserve">№ </w:t>
      </w:r>
      <w:r>
        <w:rPr>
          <w:u w:val="single"/>
        </w:rPr>
        <w:t>________</w:t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-41275</wp:posOffset>
                </wp:positionH>
                <wp:positionV relativeFrom="paragraph">
                  <wp:posOffset>-110490</wp:posOffset>
                </wp:positionV>
                <wp:extent cx="4404995" cy="2620645"/>
                <wp:effectExtent l="6350" t="61362" r="6350" b="61362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240" cy="26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tLeast" w:line="57" w:before="240" w:after="0"/>
                              <w:ind w:left="0" w:right="0" w:hanging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Об отмене решения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совета Ровеньского района от 27 февраля 2023 года №61/434 «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</w:rPr>
                      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>
                            <w:pPr>
                              <w:pStyle w:val="Style29"/>
                              <w:spacing w:lineRule="atLeast" w:line="283" w:beforeAutospacing="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7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7920" rIns="97920" tIns="52200" bIns="522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3.25pt;margin-top:-8.7pt;width:346.75pt;height:206.2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tLeast" w:line="57" w:before="240" w:after="0"/>
                        <w:ind w:left="0" w:right="0" w:hanging="0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</w:rPr>
                        <w:t xml:space="preserve">Об отмене решения 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Муниципального совета Ровеньского района от 27 февраля 2023 года №61/434 «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</w:rPr>
                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</w:rPr>
                        <w:t>»</w:t>
                      </w:r>
                    </w:p>
                    <w:p>
                      <w:pPr>
                        <w:pStyle w:val="Style29"/>
                        <w:spacing w:lineRule="atLeast" w:line="283" w:beforeAutospacing="0" w:before="0" w:after="0"/>
                        <w:ind w:left="0" w:right="0" w:hanging="0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7"/>
                        </w:rPr>
                        <w:t xml:space="preserve"> 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widowControl/>
                        <w:spacing w:lineRule="auto" w:line="276" w:before="0" w:after="20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spacing w:lineRule="auto" w:line="240" w:before="0" w:after="0"/>
        <w:ind w:left="0" w:right="0" w:firstLine="6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exact" w:line="283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         </w:t>
      </w:r>
    </w:p>
    <w:p>
      <w:pPr>
        <w:pStyle w:val="Normal"/>
        <w:widowControl/>
        <w:spacing w:lineRule="exact" w:line="283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3" w:before="20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</w:p>
    <w:p>
      <w:pPr>
        <w:pStyle w:val="Normal"/>
        <w:spacing w:lineRule="exact" w:line="283" w:before="20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</w:p>
    <w:p>
      <w:pPr>
        <w:pStyle w:val="Normal"/>
        <w:spacing w:lineRule="atLeast" w:line="283" w:beforeAutospacing="0" w:before="0" w:afterAutospacing="0" w:after="0"/>
        <w:ind w:left="0" w:right="0" w:firstLine="539"/>
        <w:jc w:val="both"/>
        <w:rPr>
          <w:rFonts w:ascii="Times New Roman" w:hAnsi="Times New Roman" w:eastAsia="Times New Roman" w:cs="Times New Roman"/>
          <w:sz w:val="27"/>
          <w:lang w:val="ru-RU"/>
        </w:rPr>
      </w:pPr>
      <w:r>
        <w:rPr>
          <w:rFonts w:eastAsia="Times New Roman" w:cs="Times New Roman"/>
          <w:sz w:val="27"/>
          <w:lang w:val="ru-RU"/>
        </w:rPr>
      </w:r>
    </w:p>
    <w:p>
      <w:pPr>
        <w:pStyle w:val="Normal"/>
        <w:spacing w:lineRule="atLeast" w:line="283" w:beforeAutospacing="0" w:before="0" w:afterAutospacing="0" w:after="0"/>
        <w:ind w:left="0" w:right="0" w:firstLine="539"/>
        <w:jc w:val="both"/>
        <w:rPr>
          <w:rFonts w:ascii="Times New Roman" w:hAnsi="Times New Roman" w:eastAsia="Times New Roman" w:cs="Times New Roman"/>
          <w:sz w:val="27"/>
          <w:lang w:val="ru-RU"/>
        </w:rPr>
      </w:pPr>
      <w:r>
        <w:rPr>
          <w:rFonts w:eastAsia="Times New Roman" w:cs="Times New Roman"/>
          <w:sz w:val="27"/>
          <w:lang w:val="ru-RU"/>
        </w:rPr>
      </w:r>
    </w:p>
    <w:p>
      <w:pPr>
        <w:pStyle w:val="Normal"/>
        <w:spacing w:lineRule="atLeast" w:line="57" w:before="240" w:after="0"/>
        <w:ind w:left="0" w:right="0" w:firstLine="53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spacing w:lineRule="atLeast" w:line="57" w:before="24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>В соответствии с Постановлением Правительства Белгородской области  от 27.02.2023 года №90-пп «О внесении изменения в постановление Правительства Белгородской области от 16 ноября 2015 года N 408-пп»</w:t>
      </w: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 xml:space="preserve"> Муниципальный совет Ровеньского района </w:t>
      </w:r>
      <w:r>
        <w:rPr>
          <w:rFonts w:eastAsia="Times New Roman" w:cs="Times New Roman"/>
          <w:b/>
          <w:bCs/>
          <w:i w:val="false"/>
          <w:color w:val="000000" w:themeColor="text1"/>
          <w:sz w:val="28"/>
          <w:szCs w:val="28"/>
        </w:rPr>
        <w:t>р е ш и л</w:t>
      </w:r>
      <w:r>
        <w:rPr>
          <w:rFonts w:eastAsia="Times New Roman" w:cs="Times New Roman"/>
          <w:b w:val="false"/>
          <w:bCs/>
          <w:i w:val="false"/>
          <w:color w:val="000000" w:themeColor="text1"/>
          <w:sz w:val="28"/>
          <w:szCs w:val="28"/>
        </w:rPr>
        <w:t>:</w:t>
      </w: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ab/>
        <w:t xml:space="preserve"> </w:t>
      </w:r>
    </w:p>
    <w:p>
      <w:pPr>
        <w:pStyle w:val="ListParagraph"/>
        <w:numPr>
          <w:ilvl w:val="0"/>
          <w:numId w:val="1"/>
        </w:numPr>
        <w:spacing w:lineRule="atLeast" w:line="283" w:beforeAutospacing="0" w:before="0" w:afterAutospacing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 xml:space="preserve"> </w:t>
      </w: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 xml:space="preserve">Решение </w:t>
      </w: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>Муниципального совета Ровеньского района от 27 февраля 2023 года №61/434 «</w:t>
      </w: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 отменить.</w:t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>2. Решение подлежит опубликованию в порядке, предусмотренном Уставом муниципального района «Ровеньский район» Белгородской области.</w:t>
      </w:r>
    </w:p>
    <w:p>
      <w:pPr>
        <w:pStyle w:val="Normal"/>
        <w:spacing w:lineRule="atLeast" w:line="283" w:beforeAutospacing="0" w:before="0" w:afterAutospacing="0" w:after="0"/>
        <w:ind w:left="567" w:right="0" w:hanging="0"/>
        <w:jc w:val="both"/>
        <w:rPr>
          <w:color w:themeColor="text1"/>
          <w:highlight w:val="none"/>
          <w:shd w:fill="auto" w:val="clear"/>
        </w:rPr>
      </w:pPr>
      <w:r>
        <w:rPr>
          <w:rFonts w:eastAsia="Times New Roman" w:cs="Times New Roman"/>
          <w:b w:val="false"/>
          <w:i w:val="false"/>
          <w:color w:val="000000" w:themeColor="text1"/>
          <w:sz w:val="28"/>
          <w:shd w:fill="auto" w:val="clear"/>
        </w:rPr>
        <w:t>3. Настоящее решение вступает в силу с даты опубликования.</w:t>
      </w:r>
    </w:p>
    <w:p>
      <w:pPr>
        <w:pStyle w:val="ConsNormal"/>
        <w:spacing w:lineRule="auto" w:line="276" w:before="0" w:after="0"/>
        <w:ind w:left="0" w:right="0" w:firstLine="561"/>
        <w:jc w:val="both"/>
        <w:rPr>
          <w:color w:themeColor="text1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 w:themeColor="text1"/>
          <w:sz w:val="28"/>
          <w:szCs w:val="28"/>
          <w:shd w:fill="auto" w:val="clear"/>
        </w:rPr>
        <w:t>4. Контроль за исполнением настоящего решения возложить 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rmal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pacing w:lineRule="auto" w:line="276" w:before="0" w:after="0"/>
        <w:jc w:val="both"/>
        <w:rPr>
          <w:b/>
          <w:b/>
          <w:sz w:val="28"/>
          <w:szCs w:val="28"/>
        </w:rPr>
      </w:pPr>
      <w:r>
        <w:rPr/>
        <w:t xml:space="preserve">            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keepLines/>
        <w:spacing w:lineRule="atLeast" w:line="283" w:beforeAutospacing="0" w:before="0" w:afterAutospacing="0" w:after="0"/>
        <w:ind w:left="0" w:right="0" w:hanging="0"/>
        <w:jc w:val="center"/>
        <w:rPr>
          <w:sz w:val="26"/>
        </w:rPr>
      </w:pPr>
      <w:r>
        <w:rPr/>
      </w:r>
    </w:p>
    <w:sectPr>
      <w:type w:val="nextPage"/>
      <w:pgSz w:w="11906" w:h="16838"/>
      <w:pgMar w:left="1276" w:right="709" w:gutter="0" w:header="0" w:top="1320" w:footer="0" w:bottom="10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">
    <w:name w:val="Heading 1"/>
    <w:basedOn w:val="Normal"/>
    <w:link w:val="88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88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80"/>
      <w:u w:val="single"/>
      <w:lang w:val="en-US" w:bidi="en-US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link w:val="86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897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86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8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11">
    <w:name w:val="Основной шрифт абзаца1"/>
    <w:qFormat/>
    <w:rPr/>
  </w:style>
  <w:style w:type="character" w:styleId="Style9">
    <w:name w:val="Верхний колонтитул Знак"/>
    <w:basedOn w:val="11"/>
    <w:qFormat/>
    <w:rPr/>
  </w:style>
  <w:style w:type="character" w:styleId="Style10">
    <w:name w:val="Текст выноски Знак"/>
    <w:qFormat/>
    <w:rPr>
      <w:rFonts w:ascii="Tahoma" w:hAnsi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/>
    </w:rPr>
  </w:style>
  <w:style w:type="character" w:styleId="21">
    <w:name w:val="Основной текст 2 Знак"/>
    <w:qFormat/>
    <w:rPr>
      <w:sz w:val="24"/>
    </w:rPr>
  </w:style>
  <w:style w:type="character" w:styleId="Style11">
    <w:name w:val="Посещённая гиперссылка"/>
    <w:basedOn w:val="Style8"/>
    <w:rPr>
      <w:color w:val="800080"/>
      <w:u w:val="single"/>
    </w:rPr>
  </w:style>
  <w:style w:type="character" w:styleId="Style12">
    <w:name w:val="Символ нумерации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jc w:val="center"/>
    </w:pPr>
    <w:rPr>
      <w:b/>
      <w:sz w:val="28"/>
    </w:rPr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4"/>
      <w:szCs w:val="22"/>
      <w:lang w:val="en-US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408"/>
        <w:tab w:val="center" w:pos="4703" w:leader="none"/>
        <w:tab w:val="right" w:pos="9406" w:leader="none"/>
      </w:tabs>
    </w:pPr>
    <w:rPr>
      <w:sz w:val="20"/>
    </w:rPr>
  </w:style>
  <w:style w:type="paragraph" w:styleId="Style22">
    <w:name w:val="Footer"/>
    <w:basedOn w:val="Normal"/>
    <w:uiPriority w:val="99"/>
    <w:unhideWhenUsed/>
    <w:pPr>
      <w:tabs>
        <w:tab w:val="clear" w:pos="4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4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Normal"/>
    <w:qFormat/>
    <w:pPr/>
    <w:rPr/>
  </w:style>
  <w:style w:type="paragraph" w:styleId="Style26">
    <w:name w:val="Текст выноски"/>
    <w:basedOn w:val="Normal"/>
    <w:qFormat/>
    <w:pPr/>
    <w:rPr>
      <w:rFonts w:ascii="Tahoma" w:hAnsi="Tahoma"/>
      <w:sz w:val="16"/>
      <w:szCs w:val="16"/>
      <w:lang w:val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Msonospacing">
    <w:name w:val="msonospacing"/>
    <w:basedOn w:val="Normal"/>
    <w:qFormat/>
    <w:pPr>
      <w:spacing w:before="280" w:after="280"/>
    </w:pPr>
    <w:rPr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/>
    <w:rPr>
      <w:sz w:val="24"/>
      <w:szCs w:val="24"/>
    </w:rPr>
  </w:style>
  <w:style w:type="paragraph" w:styleId="HTML1">
    <w:name w:val="Стандартный HTML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lang w:val="en-US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lang w:val="en-US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shd w:val="nil" w:color="auto" w:fill="000000"/>
      <w:suppressAutoHyphens w:val="true"/>
      <w:bidi w:val="0"/>
      <w:spacing w:lineRule="auto" w:line="276" w:beforeAutospacing="0" w:before="0" w:afterAutospacing="0" w:after="200"/>
      <w:ind w:left="0" w:right="19772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20"/>
      <w:sz w:val="20"/>
      <w:szCs w:val="20"/>
      <w:u w:val="none"/>
      <w:shd w:fill="000000" w:val="clear"/>
      <w:vertAlign w:val="baseline"/>
      <w:lang w:val="ru-RU" w:eastAsia="zh-CN" w:bidi="ar-SA"/>
    </w:rPr>
  </w:style>
  <w:style w:type="paragraph" w:styleId="Style32">
    <w:name w:val="Обычный"/>
    <w:qFormat/>
    <w:pPr>
      <w:widowControl/>
      <w:bidi w:val="0"/>
      <w:spacing w:before="0" w:after="0"/>
      <w:jc w:val="left"/>
    </w:pPr>
    <w:rPr>
      <w:rFonts w:ascii="Times New Roman" w:hAnsi="Times New Roman" w:eastAsia="Calibri" w:cs="Mangal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644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6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7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8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49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0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651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8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59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0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1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2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3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4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5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6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7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8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9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0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1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2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3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4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5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76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77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78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79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6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8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8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8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9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9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3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00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8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09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10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11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2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3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4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7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8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5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3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3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3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3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4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4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2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4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4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4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4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3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4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5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66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67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68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69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10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265</Words>
  <Characters>1582</Characters>
  <CharactersWithSpaces>2172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2023-03-17T11:07:14Z</cp:lastPrinted>
  <dcterms:modified xsi:type="dcterms:W3CDTF">2023-03-22T14:16:41Z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