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6E" w:rsidRPr="00800630" w:rsidRDefault="0020156E" w:rsidP="0020156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0630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20156E" w:rsidRPr="00800630" w:rsidRDefault="009207D5" w:rsidP="00201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</w:t>
      </w:r>
      <w:r w:rsidR="008977C8">
        <w:rPr>
          <w:rFonts w:ascii="Times New Roman" w:hAnsi="Times New Roman"/>
          <w:b/>
          <w:sz w:val="28"/>
          <w:szCs w:val="28"/>
        </w:rPr>
        <w:t>муниципального района «Ровеньский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77C8">
        <w:rPr>
          <w:rFonts w:ascii="Times New Roman" w:hAnsi="Times New Roman"/>
          <w:b/>
          <w:sz w:val="28"/>
          <w:szCs w:val="28"/>
        </w:rPr>
        <w:t>район»</w:t>
      </w:r>
      <w:r w:rsidR="0020156E" w:rsidRPr="00800630">
        <w:rPr>
          <w:rFonts w:ascii="Times New Roman" w:hAnsi="Times New Roman"/>
          <w:b/>
          <w:sz w:val="28"/>
          <w:szCs w:val="28"/>
        </w:rPr>
        <w:t xml:space="preserve"> </w:t>
      </w:r>
    </w:p>
    <w:p w:rsidR="0020156E" w:rsidRPr="00800630" w:rsidRDefault="0020156E" w:rsidP="0020156E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>о дости</w:t>
      </w:r>
      <w:r w:rsidR="00FB32A4" w:rsidRPr="00800630">
        <w:rPr>
          <w:rFonts w:ascii="Times New Roman" w:hAnsi="Times New Roman"/>
          <w:b/>
          <w:sz w:val="28"/>
          <w:szCs w:val="28"/>
        </w:rPr>
        <w:t>г</w:t>
      </w:r>
      <w:r w:rsidRPr="00800630">
        <w:rPr>
          <w:rFonts w:ascii="Times New Roman" w:hAnsi="Times New Roman"/>
          <w:b/>
          <w:sz w:val="28"/>
          <w:szCs w:val="28"/>
        </w:rPr>
        <w:t>нутых значениях показателей эффективности деятельности органов местного самоуправления за 201</w:t>
      </w:r>
      <w:r w:rsidR="009207D5">
        <w:rPr>
          <w:rFonts w:ascii="Times New Roman" w:hAnsi="Times New Roman"/>
          <w:b/>
          <w:sz w:val="28"/>
          <w:szCs w:val="28"/>
        </w:rPr>
        <w:t>7</w:t>
      </w:r>
      <w:r w:rsidRPr="00800630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96561" w:rsidRPr="00800630" w:rsidRDefault="0020156E" w:rsidP="0020156E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>и планируемых значениях на 3-летний период</w:t>
      </w:r>
    </w:p>
    <w:p w:rsidR="002756E2" w:rsidRPr="00800630" w:rsidRDefault="002756E2" w:rsidP="0020156E">
      <w:pPr>
        <w:rPr>
          <w:rFonts w:ascii="Times New Roman" w:hAnsi="Times New Roman"/>
          <w:color w:val="FF0000"/>
          <w:sz w:val="28"/>
          <w:szCs w:val="28"/>
        </w:rPr>
      </w:pPr>
    </w:p>
    <w:p w:rsidR="00C60DED" w:rsidRDefault="00C60DED" w:rsidP="00C60DE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>Введение</w:t>
      </w:r>
    </w:p>
    <w:p w:rsidR="00D121C7" w:rsidRPr="00800630" w:rsidRDefault="00D121C7" w:rsidP="00C60DED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869AA" w:rsidRPr="006752C9" w:rsidRDefault="002B64D7" w:rsidP="00F869AA">
      <w:pPr>
        <w:pStyle w:val="ad"/>
        <w:shd w:val="clear" w:color="auto" w:fill="FFFFFF"/>
        <w:tabs>
          <w:tab w:val="left" w:pos="720"/>
        </w:tabs>
        <w:spacing w:before="0" w:beforeAutospacing="0" w:after="0" w:afterAutospacing="0"/>
        <w:rPr>
          <w:sz w:val="28"/>
          <w:szCs w:val="28"/>
        </w:rPr>
      </w:pPr>
      <w:r w:rsidRPr="00800630">
        <w:rPr>
          <w:color w:val="FF0000"/>
        </w:rPr>
        <w:tab/>
      </w:r>
      <w:r w:rsidR="00F869AA" w:rsidRPr="006752C9">
        <w:rPr>
          <w:sz w:val="28"/>
          <w:szCs w:val="28"/>
        </w:rPr>
        <w:t>Доклад об эффективности деятельности органов местного самоуправления Ровеньского района подготовлен в целях реализации</w:t>
      </w:r>
      <w:r w:rsidR="00F65251" w:rsidRPr="006752C9">
        <w:rPr>
          <w:sz w:val="28"/>
          <w:szCs w:val="28"/>
        </w:rPr>
        <w:t xml:space="preserve"> п</w:t>
      </w:r>
      <w:r w:rsidR="00F869AA" w:rsidRPr="006752C9">
        <w:rPr>
          <w:sz w:val="28"/>
          <w:szCs w:val="28"/>
        </w:rPr>
        <w:t>остановления Правительства Российской Федерации от 17 декабря 2012 года №1317 «О мерах по реализации Указа Президента Российской Фед</w:t>
      </w:r>
      <w:r w:rsidR="006752C9" w:rsidRPr="006752C9">
        <w:rPr>
          <w:sz w:val="28"/>
          <w:szCs w:val="28"/>
        </w:rPr>
        <w:t>ерации от 28 апреля 2008 года №</w:t>
      </w:r>
      <w:r w:rsidR="00F869AA" w:rsidRPr="006752C9">
        <w:rPr>
          <w:sz w:val="28"/>
          <w:szCs w:val="28"/>
        </w:rPr>
        <w:t>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года №601 «Об основных направлениях совершенствования системы государственного управления» и в соответствии  с  постановлением Губернатора Белгородской об</w:t>
      </w:r>
      <w:r w:rsidR="006752C9">
        <w:rPr>
          <w:sz w:val="28"/>
          <w:szCs w:val="28"/>
        </w:rPr>
        <w:t>ласти от 4 сентября 2015 года №</w:t>
      </w:r>
      <w:r w:rsidR="00F869AA" w:rsidRPr="006752C9">
        <w:rPr>
          <w:sz w:val="28"/>
          <w:szCs w:val="28"/>
        </w:rPr>
        <w:t>87 «Об оценке эффективности деятельности органов местного самоуправления городских округов и муниципальных районов».</w:t>
      </w:r>
    </w:p>
    <w:p w:rsidR="002B4B1C" w:rsidRPr="007045A0" w:rsidRDefault="00160D4A" w:rsidP="002B4B1C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752C9">
        <w:rPr>
          <w:color w:val="FF0000"/>
          <w:sz w:val="28"/>
          <w:szCs w:val="28"/>
        </w:rPr>
        <w:tab/>
      </w:r>
      <w:r w:rsidR="002B4B1C" w:rsidRPr="007045A0">
        <w:rPr>
          <w:sz w:val="28"/>
          <w:szCs w:val="28"/>
        </w:rPr>
        <w:t>Цели и задачи деятельности органов местного самоуправления Ровеньского муниципального района определены с учетом Стратегии социально-экономического развития муниципального образования  - муниципального района «Ровеньский район» Белгородской области до 2025 года,  прогнозом социально-экономического разв</w:t>
      </w:r>
      <w:r w:rsidR="00CD531F">
        <w:rPr>
          <w:sz w:val="28"/>
          <w:szCs w:val="28"/>
        </w:rPr>
        <w:t xml:space="preserve">ития Ровеньского района на 2018 – </w:t>
      </w:r>
      <w:r w:rsidR="002B4B1C" w:rsidRPr="007045A0">
        <w:rPr>
          <w:sz w:val="28"/>
          <w:szCs w:val="28"/>
        </w:rPr>
        <w:t>2020 годы.</w:t>
      </w:r>
    </w:p>
    <w:p w:rsidR="002B4B1C" w:rsidRPr="007045A0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5A0">
        <w:rPr>
          <w:rFonts w:ascii="Times New Roman" w:hAnsi="Times New Roman"/>
          <w:sz w:val="28"/>
          <w:szCs w:val="28"/>
        </w:rPr>
        <w:t>Основной целью Стратегии</w:t>
      </w:r>
      <w:r w:rsidRPr="007045A0">
        <w:rPr>
          <w:rFonts w:ascii="Times New Roman" w:hAnsi="Times New Roman"/>
          <w:b/>
          <w:sz w:val="28"/>
          <w:szCs w:val="28"/>
        </w:rPr>
        <w:t xml:space="preserve">  </w:t>
      </w:r>
      <w:r w:rsidRPr="007045A0">
        <w:rPr>
          <w:rFonts w:ascii="Times New Roman" w:hAnsi="Times New Roman"/>
          <w:sz w:val="28"/>
          <w:szCs w:val="28"/>
        </w:rPr>
        <w:t>является</w:t>
      </w:r>
      <w:r w:rsidRPr="007045A0">
        <w:rPr>
          <w:rFonts w:ascii="Times New Roman" w:hAnsi="Times New Roman"/>
          <w:b/>
          <w:sz w:val="28"/>
          <w:szCs w:val="28"/>
        </w:rPr>
        <w:t xml:space="preserve"> </w:t>
      </w:r>
      <w:r w:rsidRPr="007045A0">
        <w:rPr>
          <w:rFonts w:ascii="Times New Roman" w:hAnsi="Times New Roman"/>
          <w:sz w:val="28"/>
          <w:szCs w:val="28"/>
        </w:rPr>
        <w:t>создание условий для формирования эффективной  экономики муниципального района и его поселений, способной обеспечить последовательное повышение уровня и качества жизни населения, развитие промышленного и аграрного комплексов, социальной сферы, инженерной и транспортной  инфраструктур и  увеличение доходной части местных бюджетов муниципального района, городского и сельских поселений.</w:t>
      </w:r>
    </w:p>
    <w:p w:rsidR="00C60DED" w:rsidRPr="00800630" w:rsidRDefault="00C60DED" w:rsidP="002B4B1C">
      <w:pPr>
        <w:pStyle w:val="ad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C918EF" w:rsidRDefault="00C918EF" w:rsidP="00C60D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Административно-территориальное устройство</w:t>
      </w:r>
      <w:r w:rsidR="00C60DED" w:rsidRPr="00800630">
        <w:rPr>
          <w:rFonts w:ascii="Times New Roman" w:hAnsi="Times New Roman"/>
          <w:b/>
          <w:sz w:val="28"/>
          <w:szCs w:val="28"/>
        </w:rPr>
        <w:t xml:space="preserve"> </w:t>
      </w:r>
    </w:p>
    <w:p w:rsidR="00C60DED" w:rsidRPr="00800630" w:rsidRDefault="00C60DED" w:rsidP="00C60DED">
      <w:pPr>
        <w:jc w:val="center"/>
        <w:rPr>
          <w:rFonts w:ascii="Times New Roman" w:hAnsi="Times New Roman"/>
          <w:b/>
          <w:sz w:val="28"/>
          <w:szCs w:val="28"/>
        </w:rPr>
      </w:pPr>
      <w:r w:rsidRPr="00800630">
        <w:rPr>
          <w:rFonts w:ascii="Times New Roman" w:hAnsi="Times New Roman"/>
          <w:b/>
          <w:sz w:val="28"/>
          <w:szCs w:val="28"/>
        </w:rPr>
        <w:t>Ровеньского района</w:t>
      </w:r>
    </w:p>
    <w:p w:rsidR="00CB4BC8" w:rsidRPr="00800630" w:rsidRDefault="00CB4BC8" w:rsidP="00CB4BC8">
      <w:pPr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4B1C" w:rsidRPr="007045A0" w:rsidRDefault="00D26EBA" w:rsidP="002B4B1C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F33">
        <w:rPr>
          <w:rFonts w:ascii="Times New Roman" w:hAnsi="Times New Roman"/>
          <w:sz w:val="28"/>
          <w:szCs w:val="28"/>
        </w:rPr>
        <w:t xml:space="preserve">  </w:t>
      </w:r>
      <w:r w:rsidR="002B4B1C" w:rsidRPr="007045A0">
        <w:rPr>
          <w:rFonts w:ascii="Times New Roman" w:hAnsi="Times New Roman"/>
          <w:sz w:val="28"/>
          <w:szCs w:val="28"/>
        </w:rPr>
        <w:t xml:space="preserve">  </w:t>
      </w:r>
      <w:r w:rsidR="002B4B1C" w:rsidRPr="007045A0">
        <w:rPr>
          <w:rFonts w:ascii="Times New Roman" w:hAnsi="Times New Roman"/>
          <w:sz w:val="28"/>
          <w:szCs w:val="28"/>
          <w:lang w:eastAsia="ru-RU"/>
        </w:rPr>
        <w:t xml:space="preserve">Ровеньский район расположен на юго-востоке Белгородской области, на южных склонах Средне-Русской возвышенности. Район граничит на севере  с Алексеевским, на востоке – с Россошанским и Ольховатским районами Воронежской области, на юге – с Новопсковским и Белокуракинским районами Луганской области Украины,  на западе – с Вейделевским районом Белгородской области. Административным центром  является поселок городского типа Ровеньки. Расстояние от районного центра п. Ровеньки до города Белгорода составляет </w:t>
      </w:r>
      <w:smartTag w:uri="urn:schemas-microsoft-com:office:smarttags" w:element="metricconverter">
        <w:smartTagPr>
          <w:attr w:name="ProductID" w:val="270 км"/>
        </w:smartTagPr>
        <w:r w:rsidR="002B4B1C" w:rsidRPr="007045A0">
          <w:rPr>
            <w:rFonts w:ascii="Times New Roman" w:hAnsi="Times New Roman"/>
            <w:sz w:val="28"/>
            <w:szCs w:val="28"/>
            <w:lang w:eastAsia="ru-RU"/>
          </w:rPr>
          <w:t>270 км</w:t>
        </w:r>
      </w:smartTag>
    </w:p>
    <w:p w:rsidR="002B4B1C" w:rsidRPr="007045A0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45A0">
        <w:rPr>
          <w:rFonts w:ascii="Times New Roman" w:hAnsi="Times New Roman"/>
          <w:sz w:val="28"/>
          <w:szCs w:val="28"/>
        </w:rPr>
        <w:lastRenderedPageBreak/>
        <w:t>В соответствии с законом Белгородской области от 20.12.2004 г.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в муниципальном образовании «Ровеньский район» образованы 1 городское и 11 сельских поселений, на территории которых находится 50 населённых пунктов: 1 поселок городского типа, 24 села, 25 хуторов.</w:t>
      </w:r>
    </w:p>
    <w:p w:rsidR="002B4B1C" w:rsidRPr="004F2F6C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154">
        <w:rPr>
          <w:rFonts w:ascii="Times New Roman" w:hAnsi="Times New Roman"/>
          <w:sz w:val="28"/>
          <w:szCs w:val="28"/>
          <w:lang w:eastAsia="ru-RU"/>
        </w:rPr>
        <w:t>Численность населения района на 1 января 2018 года составляет 23,8 тыс. человек, из которых 54,6% (13,0 тыс. человек) прожив</w:t>
      </w:r>
      <w:r w:rsidR="00CD531F">
        <w:rPr>
          <w:rFonts w:ascii="Times New Roman" w:hAnsi="Times New Roman"/>
          <w:sz w:val="28"/>
          <w:szCs w:val="28"/>
          <w:lang w:eastAsia="ru-RU"/>
        </w:rPr>
        <w:t>ают в сельской местности и 45,4</w:t>
      </w:r>
      <w:r w:rsidRPr="00037154">
        <w:rPr>
          <w:rFonts w:ascii="Times New Roman" w:hAnsi="Times New Roman"/>
          <w:sz w:val="28"/>
          <w:szCs w:val="28"/>
          <w:lang w:eastAsia="ru-RU"/>
        </w:rPr>
        <w:t>% (10,8 тыс. человек) – в городской</w:t>
      </w:r>
      <w:r w:rsidRPr="004F2F6C">
        <w:rPr>
          <w:rFonts w:ascii="Times New Roman" w:hAnsi="Times New Roman"/>
          <w:sz w:val="28"/>
          <w:szCs w:val="28"/>
          <w:lang w:eastAsia="ru-RU"/>
        </w:rPr>
        <w:t>. Плотность населения муниципального образования составляет 17,4 чел. на 1 кв. км.</w:t>
      </w:r>
    </w:p>
    <w:p w:rsidR="002B4B1C" w:rsidRPr="004F2F6C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>Основными почвами являются черноземы: типичные, выщелочные, карбонатные и серые лесные почвы. Механический состав почв в основном тяжелосуглинистый. Небольшую часть территории района занимают меловые обнажения на склонах балок, а в пойме р. Айдар – супеси.</w:t>
      </w:r>
    </w:p>
    <w:p w:rsidR="002B4B1C" w:rsidRPr="004F2F6C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 xml:space="preserve">Полезные ископаемые – кирпичные, гончарные, огнеупорные и тугоплавкие глины. Имеются месторождения мела и песка, которые используются в народном хозяйстве. </w:t>
      </w:r>
    </w:p>
    <w:p w:rsidR="002B4B1C" w:rsidRPr="004F2F6C" w:rsidRDefault="002B4B1C" w:rsidP="002B4B1C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2F6C">
        <w:rPr>
          <w:rFonts w:ascii="Times New Roman" w:hAnsi="Times New Roman"/>
          <w:sz w:val="28"/>
          <w:szCs w:val="28"/>
          <w:lang w:eastAsia="ru-RU"/>
        </w:rPr>
        <w:t xml:space="preserve">Богато культурное и историческое наследие района. На территории района  существует краеведческий музей, находится 16 памятников воинской славы, 1 памятник культуры и 3 памятника архитектуры – это Троицкий храм в п.Ровеньки, храм Святых первоверховных апостолов Петра и Павла в с. Ивановка, храм Святого Тихона в с. Нижняя Серебрянка. </w:t>
      </w:r>
    </w:p>
    <w:p w:rsidR="002B4B1C" w:rsidRPr="007045A0" w:rsidRDefault="002B4B1C" w:rsidP="002B4B1C">
      <w:pPr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AA7F54" w:rsidRPr="00800630" w:rsidRDefault="00AA7F54" w:rsidP="002B4B1C">
      <w:pPr>
        <w:ind w:firstLine="53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A7F54" w:rsidRPr="00800630" w:rsidRDefault="003D682D" w:rsidP="00F213A8">
      <w:pPr>
        <w:ind w:left="1080" w:hanging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257800" cy="3924300"/>
            <wp:effectExtent l="0" t="0" r="0" b="0"/>
            <wp:docPr id="1" name="Рисунок 1" descr="ситуац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туация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A63" w:rsidRPr="002D0883" w:rsidRDefault="00AA7F54" w:rsidP="002D08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A20">
        <w:rPr>
          <w:rFonts w:ascii="Times New Roman" w:hAnsi="Times New Roman"/>
          <w:sz w:val="28"/>
          <w:szCs w:val="28"/>
        </w:rPr>
        <w:t>Рис.1</w:t>
      </w:r>
      <w:r w:rsidR="000C5389">
        <w:rPr>
          <w:rFonts w:ascii="Times New Roman" w:hAnsi="Times New Roman"/>
          <w:sz w:val="28"/>
          <w:szCs w:val="28"/>
        </w:rPr>
        <w:t xml:space="preserve"> Карта муниципального образования</w:t>
      </w:r>
    </w:p>
    <w:p w:rsidR="007737C4" w:rsidRDefault="007737C4" w:rsidP="007737C4">
      <w:pPr>
        <w:jc w:val="center"/>
        <w:rPr>
          <w:rFonts w:ascii="Times New Roman" w:hAnsi="Times New Roman"/>
          <w:b/>
          <w:sz w:val="28"/>
          <w:szCs w:val="28"/>
        </w:rPr>
      </w:pPr>
      <w:r w:rsidRPr="000C538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C5389">
        <w:rPr>
          <w:rFonts w:ascii="Times New Roman" w:hAnsi="Times New Roman"/>
          <w:b/>
          <w:sz w:val="28"/>
          <w:szCs w:val="28"/>
        </w:rPr>
        <w:t>. Экономическое развитие</w:t>
      </w:r>
    </w:p>
    <w:p w:rsidR="000C5389" w:rsidRPr="000C5389" w:rsidRDefault="000C5389" w:rsidP="00F61369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50324" w:rsidRDefault="000C5389" w:rsidP="000C538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0C5389">
        <w:rPr>
          <w:rFonts w:ascii="Times New Roman" w:hAnsi="Times New Roman"/>
          <w:b/>
          <w:spacing w:val="-3"/>
          <w:sz w:val="28"/>
          <w:szCs w:val="28"/>
        </w:rPr>
        <w:t>Развитие малого и среднего предпринимательства</w:t>
      </w:r>
    </w:p>
    <w:p w:rsidR="005E771C" w:rsidRPr="000C5389" w:rsidRDefault="005E771C" w:rsidP="000C538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2D0883" w:rsidRPr="00CD531F" w:rsidRDefault="002D0883" w:rsidP="00CD5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7C1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Pr="009627C1">
        <w:rPr>
          <w:rFonts w:ascii="Times New Roman" w:hAnsi="Times New Roman"/>
          <w:sz w:val="28"/>
          <w:szCs w:val="28"/>
        </w:rPr>
        <w:t>1 января 2018 года в Едином реестре субъектов малого и среднего предпринимательства Федеральной налоговой службы зарегистрировано 60 ЮЛ (4 средних, 16 малых, 40 микро</w:t>
      </w:r>
      <w:r w:rsidR="00CD531F">
        <w:rPr>
          <w:rFonts w:ascii="Times New Roman" w:hAnsi="Times New Roman"/>
          <w:sz w:val="28"/>
          <w:szCs w:val="28"/>
        </w:rPr>
        <w:t xml:space="preserve">- </w:t>
      </w:r>
      <w:r w:rsidRPr="009627C1">
        <w:rPr>
          <w:rFonts w:ascii="Times New Roman" w:hAnsi="Times New Roman"/>
          <w:sz w:val="28"/>
          <w:szCs w:val="28"/>
        </w:rPr>
        <w:t xml:space="preserve">предприятий) и  562 индивидуальных предпринимателя. На </w:t>
      </w:r>
      <w:r>
        <w:rPr>
          <w:rFonts w:ascii="Times New Roman" w:hAnsi="Times New Roman"/>
          <w:sz w:val="28"/>
          <w:szCs w:val="28"/>
        </w:rPr>
        <w:t>01</w:t>
      </w:r>
      <w:r w:rsidRPr="009627C1">
        <w:rPr>
          <w:rFonts w:ascii="Times New Roman" w:hAnsi="Times New Roman"/>
          <w:sz w:val="28"/>
          <w:szCs w:val="28"/>
        </w:rPr>
        <w:t xml:space="preserve"> января 2017 года в данном реестре было зарегистрировано 51 ЮЛ (3 средних, 14 малых, 34 микро-  предприятия) и 484 индивидуальных предпринимателя.</w:t>
      </w:r>
      <w:r w:rsidRPr="009627C1">
        <w:rPr>
          <w:sz w:val="20"/>
          <w:szCs w:val="20"/>
        </w:rPr>
        <w:t xml:space="preserve"> </w:t>
      </w:r>
    </w:p>
    <w:p w:rsidR="002D0883" w:rsidRDefault="002D0883" w:rsidP="002D088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B1216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 тысяч человек населения</w:t>
      </w:r>
      <w:r>
        <w:rPr>
          <w:rFonts w:ascii="Times New Roman" w:hAnsi="Times New Roman"/>
          <w:sz w:val="28"/>
          <w:szCs w:val="28"/>
        </w:rPr>
        <w:t xml:space="preserve"> по итогам 2017 года составило 260,91,  значение целевого показателя достигнуто. В 2018 году число субъектов малого и среднего предпринимательства на 10 тысяч человек составит 262,27; к 2020 году данный показатель планируется 264,9. Небольшое увеличение числа субъектов м</w:t>
      </w:r>
      <w:r w:rsidRPr="006605D0">
        <w:rPr>
          <w:rFonts w:ascii="Times New Roman" w:hAnsi="Times New Roman"/>
          <w:sz w:val="28"/>
          <w:szCs w:val="28"/>
        </w:rPr>
        <w:t xml:space="preserve">алого и среднего предпринимательства  </w:t>
      </w:r>
      <w:r>
        <w:rPr>
          <w:rFonts w:ascii="Times New Roman" w:hAnsi="Times New Roman"/>
          <w:sz w:val="28"/>
          <w:szCs w:val="28"/>
        </w:rPr>
        <w:t xml:space="preserve">ожидается в результате </w:t>
      </w:r>
    </w:p>
    <w:p w:rsidR="002D0883" w:rsidRPr="006605D0" w:rsidRDefault="002D0883" w:rsidP="002D08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605D0">
        <w:rPr>
          <w:rFonts w:ascii="Times New Roman" w:hAnsi="Times New Roman"/>
          <w:sz w:val="28"/>
          <w:szCs w:val="28"/>
        </w:rPr>
        <w:t xml:space="preserve">еализации муниципальная программа «Развитие и поддержка малого и среднего предпринимательства, улучшение условий и охраны труда в Ровеньском районе на 2015 </w:t>
      </w:r>
      <w:r w:rsidR="00CD531F">
        <w:rPr>
          <w:rFonts w:ascii="Times New Roman" w:hAnsi="Times New Roman"/>
          <w:sz w:val="28"/>
          <w:szCs w:val="28"/>
        </w:rPr>
        <w:t>–</w:t>
      </w:r>
      <w:r w:rsidRPr="006605D0">
        <w:rPr>
          <w:rFonts w:ascii="Times New Roman" w:hAnsi="Times New Roman"/>
          <w:sz w:val="28"/>
          <w:szCs w:val="28"/>
        </w:rPr>
        <w:t xml:space="preserve"> 2020 годы» и муниципальная  программа  «</w:t>
      </w:r>
      <w:hyperlink r:id="rId9" w:history="1">
        <w:r w:rsidRPr="006605D0">
          <w:rPr>
            <w:rFonts w:ascii="Times New Roman" w:hAnsi="Times New Roman"/>
            <w:sz w:val="28"/>
            <w:szCs w:val="28"/>
          </w:rPr>
          <w:t xml:space="preserve">Развитие сельского хозяйства </w:t>
        </w:r>
      </w:hyperlink>
      <w:r w:rsidRPr="006605D0">
        <w:rPr>
          <w:rFonts w:ascii="Times New Roman" w:hAnsi="Times New Roman"/>
          <w:sz w:val="28"/>
          <w:szCs w:val="28"/>
        </w:rPr>
        <w:t>в Ровеньском районе</w:t>
      </w:r>
      <w:r w:rsidR="00CD531F">
        <w:rPr>
          <w:rFonts w:ascii="Times New Roman" w:hAnsi="Times New Roman"/>
          <w:sz w:val="28"/>
          <w:szCs w:val="28"/>
        </w:rPr>
        <w:t xml:space="preserve"> на 2015 –</w:t>
      </w:r>
      <w:r w:rsidRPr="006605D0">
        <w:rPr>
          <w:rFonts w:ascii="Times New Roman" w:hAnsi="Times New Roman"/>
          <w:sz w:val="28"/>
          <w:szCs w:val="28"/>
        </w:rPr>
        <w:t xml:space="preserve"> 2020 годы».</w:t>
      </w:r>
    </w:p>
    <w:p w:rsidR="002D0883" w:rsidRPr="006605D0" w:rsidRDefault="002D0883" w:rsidP="002D0883">
      <w:pPr>
        <w:suppressAutoHyphens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063A">
        <w:rPr>
          <w:color w:val="000000"/>
          <w:sz w:val="28"/>
          <w:szCs w:val="28"/>
        </w:rPr>
        <w:t xml:space="preserve"> </w:t>
      </w:r>
      <w:r w:rsidRPr="006605D0">
        <w:rPr>
          <w:rFonts w:ascii="Times New Roman" w:hAnsi="Times New Roman"/>
          <w:sz w:val="28"/>
          <w:szCs w:val="28"/>
        </w:rPr>
        <w:t xml:space="preserve">Основными направлениями деятельности в предстоящие </w:t>
      </w:r>
      <w:r>
        <w:rPr>
          <w:rFonts w:ascii="Times New Roman" w:hAnsi="Times New Roman"/>
          <w:sz w:val="28"/>
          <w:szCs w:val="28"/>
        </w:rPr>
        <w:t xml:space="preserve">годы станет </w:t>
      </w:r>
      <w:r w:rsidRPr="006605D0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6605D0">
        <w:rPr>
          <w:rFonts w:ascii="Times New Roman" w:hAnsi="Times New Roman"/>
          <w:sz w:val="28"/>
          <w:szCs w:val="28"/>
        </w:rPr>
        <w:t xml:space="preserve"> инфраструктуры поддержки предпринимательства с предоставлением методической, информационной, консультационной поддержки;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5D0">
        <w:rPr>
          <w:rFonts w:ascii="Times New Roman" w:hAnsi="Times New Roman"/>
          <w:sz w:val="28"/>
          <w:szCs w:val="28"/>
        </w:rPr>
        <w:t>создание хозяйствующих субъектов  и новых рабочих мест в рамках реализации государственной программы «500/10000».</w:t>
      </w:r>
      <w:r w:rsidRPr="00416A10">
        <w:rPr>
          <w:sz w:val="28"/>
          <w:szCs w:val="28"/>
        </w:rPr>
        <w:t xml:space="preserve"> </w:t>
      </w:r>
      <w:r w:rsidRPr="006605D0">
        <w:rPr>
          <w:rFonts w:ascii="Times New Roman" w:hAnsi="Times New Roman"/>
          <w:sz w:val="28"/>
          <w:szCs w:val="28"/>
        </w:rPr>
        <w:t>Предполагается применение уже действующих и новых форм государственной поддержки в рамках ведомственной целевой программы</w:t>
      </w:r>
      <w:r>
        <w:rPr>
          <w:rFonts w:ascii="Times New Roman" w:hAnsi="Times New Roman"/>
          <w:sz w:val="28"/>
          <w:szCs w:val="28"/>
        </w:rPr>
        <w:t xml:space="preserve"> «Я – сельский предприниматель».</w:t>
      </w:r>
    </w:p>
    <w:p w:rsidR="002D0883" w:rsidRPr="006605D0" w:rsidRDefault="002D0883" w:rsidP="002D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7C1">
        <w:rPr>
          <w:rFonts w:ascii="Times New Roman" w:hAnsi="Times New Roman"/>
          <w:sz w:val="28"/>
          <w:szCs w:val="28"/>
        </w:rPr>
        <w:t>В бизнесе субъектов малого и среднего предпринимательства задействовано 2421 человек, в том числе 649 человек работают в малых и микро-  предприятиях, 589 человек – на предприятиях среднего бизнеса,  индивидуальных предпринимателей и работников ИП по найму  1138  человек.</w:t>
      </w:r>
      <w:r w:rsidRPr="009627C1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605D0">
        <w:rPr>
          <w:rFonts w:ascii="Times New Roman" w:hAnsi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>
        <w:rPr>
          <w:rFonts w:ascii="Times New Roman" w:hAnsi="Times New Roman"/>
          <w:sz w:val="28"/>
          <w:szCs w:val="28"/>
        </w:rPr>
        <w:t xml:space="preserve"> по итогам 2017 года составила 21,85%. К 2020 году показатель составит 21,89%.</w:t>
      </w:r>
    </w:p>
    <w:p w:rsidR="002D0883" w:rsidRPr="009627C1" w:rsidRDefault="002D0883" w:rsidP="002D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7C1">
        <w:rPr>
          <w:rFonts w:ascii="Times New Roman" w:hAnsi="Times New Roman"/>
          <w:sz w:val="28"/>
          <w:szCs w:val="28"/>
        </w:rPr>
        <w:t>Оборот субъектов малого и среднего бизнеса за  2017 года, по оценке, составил</w:t>
      </w:r>
      <w:r w:rsidR="001D13A7">
        <w:rPr>
          <w:rFonts w:ascii="Times New Roman" w:hAnsi="Times New Roman"/>
          <w:sz w:val="28"/>
          <w:szCs w:val="28"/>
        </w:rPr>
        <w:t xml:space="preserve"> 3726,8 млн. рублей, рост 116,9</w:t>
      </w:r>
      <w:r w:rsidRPr="009627C1">
        <w:rPr>
          <w:rFonts w:ascii="Times New Roman" w:hAnsi="Times New Roman"/>
          <w:sz w:val="28"/>
          <w:szCs w:val="28"/>
        </w:rPr>
        <w:t>% к уровню 2016 года. Основными направлениями развития сферы предпринимательской деятельности в Ровеньском районе являлись: сельское хозяйство (50,4%),</w:t>
      </w:r>
      <w:r w:rsidRPr="00962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27C1">
        <w:rPr>
          <w:rFonts w:ascii="Times New Roman" w:hAnsi="Times New Roman"/>
          <w:sz w:val="28"/>
          <w:szCs w:val="28"/>
        </w:rPr>
        <w:t>торговля и общественное питание (22,9%),</w:t>
      </w:r>
      <w:r w:rsidRPr="00962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27C1">
        <w:rPr>
          <w:rFonts w:ascii="Times New Roman" w:hAnsi="Times New Roman"/>
          <w:sz w:val="28"/>
          <w:szCs w:val="28"/>
        </w:rPr>
        <w:t>строительство (20,4%),</w:t>
      </w:r>
      <w:r w:rsidRPr="00962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27C1">
        <w:rPr>
          <w:rFonts w:ascii="Times New Roman" w:hAnsi="Times New Roman"/>
          <w:sz w:val="28"/>
          <w:szCs w:val="28"/>
        </w:rPr>
        <w:t>услуги (4,8%),</w:t>
      </w:r>
      <w:r w:rsidRPr="00962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27C1">
        <w:rPr>
          <w:rFonts w:ascii="Times New Roman" w:hAnsi="Times New Roman"/>
          <w:sz w:val="28"/>
          <w:szCs w:val="28"/>
        </w:rPr>
        <w:t>промышленность (1,5%). Доля оборота малых и средних предприятий в общем обороте п</w:t>
      </w:r>
      <w:r w:rsidR="00CD531F">
        <w:rPr>
          <w:rFonts w:ascii="Times New Roman" w:hAnsi="Times New Roman"/>
          <w:sz w:val="28"/>
          <w:szCs w:val="28"/>
        </w:rPr>
        <w:t>редприятий района составляет 38</w:t>
      </w:r>
      <w:r w:rsidRPr="009627C1">
        <w:rPr>
          <w:rFonts w:ascii="Times New Roman" w:hAnsi="Times New Roman"/>
          <w:sz w:val="28"/>
          <w:szCs w:val="28"/>
        </w:rPr>
        <w:t>%.</w:t>
      </w:r>
    </w:p>
    <w:p w:rsidR="002D0883" w:rsidRPr="009627C1" w:rsidRDefault="002D0883" w:rsidP="002D08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27C1">
        <w:rPr>
          <w:rFonts w:ascii="Times New Roman" w:hAnsi="Times New Roman"/>
          <w:sz w:val="28"/>
          <w:szCs w:val="28"/>
        </w:rPr>
        <w:lastRenderedPageBreak/>
        <w:t>Сумма налоговых доходов, поступивших в местный бюджет от субъектов малого предпринимательства составила 58,9 млн. руб., доля налогов, в общем объеме собственных налоговых доходов местного бюджета (260,8 млн. руб.) за  2017 год составила 22,6%.</w:t>
      </w:r>
    </w:p>
    <w:p w:rsidR="002D0883" w:rsidRPr="009627C1" w:rsidRDefault="002D0883" w:rsidP="002D08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27C1">
        <w:rPr>
          <w:rFonts w:ascii="Times New Roman" w:hAnsi="Times New Roman"/>
          <w:sz w:val="28"/>
          <w:szCs w:val="28"/>
        </w:rPr>
        <w:t>Администрацией района  ведется мониторинг налоговой нагрузки субъектов малого и среднего бизнеса, разработан план поступления дополнительных платежей в бюджет от субъектов малого и среднего предпринимательства, применяющих специальные режимы налогообложения.  За  2017 год проведено 11 заседаний  межведомственной комиссии по мониторингу налоговой  нагрузки  субъектов  малого  бизнеса, применяющих специальные режимы налогообложения, заслушаны 145 руководителей хозяйствующих субъектов. В результате работы комиссии в бюджет за  2017 год дополнительно поступило 5,481 млн. рублей, в том числе НДФЛ в сумме 2,733 млн. рублей.</w:t>
      </w:r>
      <w:r w:rsidRPr="009627C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627C1">
        <w:rPr>
          <w:rFonts w:ascii="Times New Roman" w:hAnsi="Times New Roman"/>
          <w:sz w:val="28"/>
          <w:szCs w:val="28"/>
        </w:rPr>
        <w:t xml:space="preserve">По итогам  2017 года  налоговая нагрузка на 1 работающего сложилась 43,65 тыс. рублей при нормативе 40,0 тыс. рублей. </w:t>
      </w:r>
    </w:p>
    <w:p w:rsidR="00A643E9" w:rsidRPr="00584165" w:rsidRDefault="00A643E9" w:rsidP="00A643E9">
      <w:pPr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3F43C6" w:rsidRDefault="00A643E9" w:rsidP="00A643E9">
      <w:pPr>
        <w:shd w:val="clear" w:color="auto" w:fill="FFFFFF"/>
        <w:ind w:firstLine="527"/>
        <w:jc w:val="center"/>
        <w:rPr>
          <w:rFonts w:ascii="Times New Roman" w:hAnsi="Times New Roman"/>
          <w:b/>
          <w:sz w:val="28"/>
          <w:szCs w:val="28"/>
        </w:rPr>
      </w:pPr>
      <w:r w:rsidRPr="00584165">
        <w:rPr>
          <w:rFonts w:ascii="Times New Roman" w:hAnsi="Times New Roman"/>
          <w:b/>
          <w:sz w:val="28"/>
          <w:szCs w:val="28"/>
        </w:rPr>
        <w:t>Улучшение инвестиционной привлекательности</w:t>
      </w:r>
    </w:p>
    <w:p w:rsidR="005E771C" w:rsidRPr="00A643E9" w:rsidRDefault="005E771C" w:rsidP="00A643E9">
      <w:pPr>
        <w:shd w:val="clear" w:color="auto" w:fill="FFFFFF"/>
        <w:ind w:firstLine="527"/>
        <w:jc w:val="center"/>
        <w:rPr>
          <w:rFonts w:ascii="Times New Roman" w:hAnsi="Times New Roman"/>
          <w:b/>
          <w:sz w:val="28"/>
          <w:szCs w:val="28"/>
        </w:rPr>
      </w:pPr>
    </w:p>
    <w:p w:rsidR="00390584" w:rsidRPr="001805AF" w:rsidRDefault="00AA7F54" w:rsidP="003905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00630">
        <w:rPr>
          <w:rFonts w:ascii="Times New Roman" w:hAnsi="Times New Roman"/>
          <w:color w:val="FF0000"/>
          <w:sz w:val="28"/>
          <w:szCs w:val="28"/>
        </w:rPr>
        <w:tab/>
      </w:r>
      <w:r w:rsidR="00390584" w:rsidRPr="001805AF">
        <w:rPr>
          <w:rFonts w:ascii="Times New Roman" w:hAnsi="Times New Roman"/>
          <w:sz w:val="28"/>
          <w:szCs w:val="28"/>
        </w:rPr>
        <w:t>Инвестиционная политика проводится  в районе в соответствии с целевыми федеральными, областными и местными программами, направленными на   социальное   развитие и   благоустройство населенных     пунктов района, повышение уровня жизни и благосостояния населения, улучшение демографической ситуации.</w:t>
      </w:r>
    </w:p>
    <w:p w:rsidR="00390584" w:rsidRDefault="00390584" w:rsidP="00CD53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805AF">
        <w:rPr>
          <w:rFonts w:ascii="Times New Roman" w:hAnsi="Times New Roman"/>
          <w:sz w:val="28"/>
          <w:szCs w:val="28"/>
        </w:rPr>
        <w:t>В 2017 году на развитие экономики и социальной сферы Ровеньского района  было освоено 1710,8 млн. рублей инвестиций, темп роста к уровню  2016</w:t>
      </w:r>
      <w:r>
        <w:rPr>
          <w:rFonts w:ascii="Times New Roman" w:hAnsi="Times New Roman"/>
          <w:sz w:val="28"/>
          <w:szCs w:val="28"/>
        </w:rPr>
        <w:t xml:space="preserve"> года  </w:t>
      </w:r>
      <w:r w:rsidRPr="001805AF">
        <w:rPr>
          <w:rFonts w:ascii="Times New Roman" w:hAnsi="Times New Roman"/>
          <w:sz w:val="28"/>
          <w:szCs w:val="28"/>
        </w:rPr>
        <w:t>156,3% в сопоставимых ценах.</w:t>
      </w:r>
      <w:r>
        <w:rPr>
          <w:rFonts w:ascii="Times New Roman" w:hAnsi="Times New Roman"/>
          <w:sz w:val="28"/>
          <w:szCs w:val="28"/>
        </w:rPr>
        <w:t xml:space="preserve"> В том числе инвестиции крупных и средних организаций составили 1469,1 млн. рублей, темп роста 190,4% в сопоставимых ценах.</w:t>
      </w:r>
      <w:r w:rsidRPr="001805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Существенное увеличение объема инвестиций произошло за счет реализации в 2017 году на территории района крупных инвестиционных проектов «Увеличение производс</w:t>
      </w:r>
      <w:r w:rsidR="00CD531F">
        <w:rPr>
          <w:rFonts w:ascii="Times New Roman" w:hAnsi="Times New Roman"/>
          <w:sz w:val="28"/>
          <w:szCs w:val="28"/>
        </w:rPr>
        <w:t>твенных мощностей ООО «Ровеньки-</w:t>
      </w:r>
      <w:r>
        <w:rPr>
          <w:rFonts w:ascii="Times New Roman" w:hAnsi="Times New Roman"/>
          <w:sz w:val="28"/>
          <w:szCs w:val="28"/>
        </w:rPr>
        <w:t>маслосырзавод» и «Строительство физкультурно-оздоровительного комплекса с ледовой ареной».</w:t>
      </w:r>
      <w:r w:rsidRPr="00A3466E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  </w:t>
      </w:r>
    </w:p>
    <w:p w:rsidR="00390584" w:rsidRDefault="00390584" w:rsidP="0039058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5B5D">
        <w:rPr>
          <w:rFonts w:ascii="Times New Roman" w:hAnsi="Times New Roman"/>
          <w:color w:val="000000"/>
          <w:sz w:val="28"/>
          <w:szCs w:val="28"/>
        </w:rPr>
        <w:t>Объем инвестиций в основной капитал крупных и средних организаций в расчете на 1 жителя составляет: 201</w:t>
      </w:r>
      <w:r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205B5D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 w:rsidRPr="00205B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257A">
        <w:rPr>
          <w:rFonts w:ascii="Times New Roman" w:hAnsi="Times New Roman"/>
          <w:color w:val="000000"/>
          <w:sz w:val="28"/>
          <w:szCs w:val="28"/>
        </w:rPr>
        <w:t>– 28,0 тыс. рублей, 2017 год  – 61,6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что значительно превышает значение целевого показателя (21,0 тыс. рублей на человека). К 2020 году объем инвестиции в основной капитал по крупным и средним организациям ожидается 750,4 млн. рублей, в расчете на 1 жителя составит 30,3 тыс. рублей. </w:t>
      </w:r>
    </w:p>
    <w:p w:rsidR="00390584" w:rsidRPr="001B251A" w:rsidRDefault="00390584" w:rsidP="003905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251A">
        <w:rPr>
          <w:rFonts w:ascii="Times New Roman" w:hAnsi="Times New Roman"/>
          <w:color w:val="000000"/>
          <w:sz w:val="28"/>
          <w:szCs w:val="28"/>
        </w:rPr>
        <w:t xml:space="preserve">Для повышения инвестиционной активности в Ровеньском районе проведены мероприятия по инвентаризации инвестиционных площадок,  по выявлению земельных участков с целью определения возможности размещения на них производственных и иных объектов. Сформирован перечень свободных земельных участков, пригодных для создания инвестиционных площадок и новых производств. Постоянно ведется работа </w:t>
      </w:r>
      <w:r w:rsidRPr="001B251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актуализации реестра инвестиционных и депрессивных площадок. На официальном сайте администрации Ровеньского района размещена информация об инвестиционной деятельности в  районе, о существующих объектах инфраструктуры, актуализированный перечень инвестиционных и депрессивных площадок.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1B251A">
        <w:rPr>
          <w:rFonts w:ascii="Times New Roman" w:hAnsi="Times New Roman"/>
          <w:color w:val="000000"/>
          <w:sz w:val="28"/>
          <w:szCs w:val="28"/>
        </w:rPr>
        <w:t xml:space="preserve">рганами местного самоуправления района регулярно проводится мониторинг основных показателей инвестиционной деятельности, результаты которого являются основанием для разработки мероприятий по стимулированию инвестиционной активности. </w:t>
      </w:r>
    </w:p>
    <w:p w:rsidR="00280354" w:rsidRDefault="00390584" w:rsidP="003905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Доля площади земельных участков, являющихся объектами налогообложения земельным налогом, в общей площади территории муниципального района по сравнению с 2016 годом снизился на 46%, что связано с экономической нестабильностью потенциальных застройщиков.</w:t>
      </w:r>
    </w:p>
    <w:p w:rsidR="00390584" w:rsidRDefault="00390584" w:rsidP="00CD5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67C0">
        <w:rPr>
          <w:rFonts w:ascii="Times New Roman" w:hAnsi="Times New Roman"/>
          <w:sz w:val="28"/>
          <w:szCs w:val="28"/>
        </w:rPr>
        <w:t>ля  выполнения данных показателей проводи</w:t>
      </w:r>
      <w:r>
        <w:rPr>
          <w:rFonts w:ascii="Times New Roman" w:hAnsi="Times New Roman"/>
          <w:sz w:val="28"/>
          <w:szCs w:val="28"/>
        </w:rPr>
        <w:t>ла</w:t>
      </w:r>
      <w:r w:rsidRPr="006567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6567C0">
        <w:rPr>
          <w:rFonts w:ascii="Times New Roman" w:hAnsi="Times New Roman"/>
          <w:sz w:val="28"/>
          <w:szCs w:val="28"/>
        </w:rPr>
        <w:t xml:space="preserve"> работа по вовлечению в оборот земельных участков пригодных для строительства, совместный </w:t>
      </w:r>
      <w:r>
        <w:rPr>
          <w:rFonts w:ascii="Times New Roman" w:hAnsi="Times New Roman"/>
          <w:sz w:val="28"/>
          <w:szCs w:val="28"/>
        </w:rPr>
        <w:t>п</w:t>
      </w:r>
      <w:r w:rsidRPr="006567C0">
        <w:rPr>
          <w:rFonts w:ascii="Times New Roman" w:hAnsi="Times New Roman"/>
          <w:sz w:val="28"/>
          <w:szCs w:val="28"/>
        </w:rPr>
        <w:t xml:space="preserve">роект с Департаментом имущественных и земельных отношений Белгородской области </w:t>
      </w:r>
      <w:r w:rsidR="00280354">
        <w:rPr>
          <w:rFonts w:ascii="Times New Roman" w:hAnsi="Times New Roman"/>
          <w:sz w:val="28"/>
          <w:szCs w:val="28"/>
        </w:rPr>
        <w:t>«</w:t>
      </w:r>
      <w:r w:rsidRPr="006567C0">
        <w:rPr>
          <w:rFonts w:ascii="Times New Roman" w:hAnsi="Times New Roman"/>
          <w:sz w:val="28"/>
          <w:szCs w:val="28"/>
        </w:rPr>
        <w:t xml:space="preserve">Формирование земельного фонда из земель в границах малонаселенных сельских населенных пунктов для создания </w:t>
      </w:r>
      <w:r w:rsidR="00280354">
        <w:rPr>
          <w:rFonts w:ascii="Times New Roman" w:hAnsi="Times New Roman"/>
          <w:sz w:val="28"/>
          <w:szCs w:val="28"/>
        </w:rPr>
        <w:t>и обустройства родовых поместий», «</w:t>
      </w:r>
      <w:r w:rsidRPr="006567C0">
        <w:rPr>
          <w:rFonts w:ascii="Times New Roman" w:hAnsi="Times New Roman"/>
          <w:sz w:val="28"/>
          <w:szCs w:val="28"/>
        </w:rPr>
        <w:t>Приведение Правил землепользования и застройки муниципальных образований Белгородской области в соответствие с требованиями градостроительного</w:t>
      </w:r>
      <w:r w:rsidR="00280354">
        <w:rPr>
          <w:rFonts w:ascii="Times New Roman" w:hAnsi="Times New Roman"/>
          <w:sz w:val="28"/>
          <w:szCs w:val="28"/>
        </w:rPr>
        <w:t xml:space="preserve"> и  земельного законодательства»</w:t>
      </w:r>
      <w:r>
        <w:rPr>
          <w:rFonts w:ascii="Times New Roman" w:hAnsi="Times New Roman"/>
          <w:sz w:val="28"/>
          <w:szCs w:val="28"/>
        </w:rPr>
        <w:t>.</w:t>
      </w:r>
      <w:r w:rsidRPr="00741D52">
        <w:rPr>
          <w:rFonts w:ascii="Times New Roman" w:hAnsi="Times New Roman"/>
          <w:sz w:val="28"/>
          <w:szCs w:val="28"/>
        </w:rPr>
        <w:t xml:space="preserve"> </w:t>
      </w:r>
      <w:r w:rsidR="00CD531F">
        <w:rPr>
          <w:rFonts w:ascii="Times New Roman" w:hAnsi="Times New Roman"/>
          <w:sz w:val="28"/>
          <w:szCs w:val="28"/>
        </w:rPr>
        <w:t xml:space="preserve">На 2018 – </w:t>
      </w:r>
      <w:r w:rsidR="00280354">
        <w:rPr>
          <w:rFonts w:ascii="Times New Roman" w:hAnsi="Times New Roman"/>
          <w:sz w:val="28"/>
          <w:szCs w:val="28"/>
        </w:rPr>
        <w:t xml:space="preserve">2020 годы планируется проводить работы по оптимизации поступлений и вовлечению в оборот дополнительных участков. </w:t>
      </w:r>
    </w:p>
    <w:p w:rsidR="001D13A7" w:rsidRPr="00F61369" w:rsidRDefault="001D13A7" w:rsidP="00CD531F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Доля прибыльных сельскохозяйственных организаций в</w:t>
      </w:r>
      <w:r w:rsidRPr="00202A45">
        <w:rPr>
          <w:sz w:val="28"/>
          <w:szCs w:val="28"/>
        </w:rPr>
        <w:t xml:space="preserve">  2017 году</w:t>
      </w:r>
      <w:r>
        <w:rPr>
          <w:sz w:val="28"/>
          <w:szCs w:val="28"/>
        </w:rPr>
        <w:t xml:space="preserve"> по сравнению с 2016 годом снизилась на 18,8%</w:t>
      </w:r>
      <w:r w:rsidRPr="00202A45">
        <w:rPr>
          <w:sz w:val="28"/>
          <w:szCs w:val="28"/>
        </w:rPr>
        <w:t xml:space="preserve">,  </w:t>
      </w:r>
      <w:r w:rsidR="00AC1101">
        <w:rPr>
          <w:sz w:val="28"/>
          <w:szCs w:val="28"/>
        </w:rPr>
        <w:t>это</w:t>
      </w:r>
      <w:r w:rsidRPr="00202A45">
        <w:rPr>
          <w:sz w:val="28"/>
          <w:szCs w:val="28"/>
        </w:rPr>
        <w:t xml:space="preserve"> связ</w:t>
      </w:r>
      <w:r w:rsidR="00AC1101">
        <w:rPr>
          <w:sz w:val="28"/>
          <w:szCs w:val="28"/>
        </w:rPr>
        <w:t>ано</w:t>
      </w:r>
      <w:r w:rsidRPr="00202A45">
        <w:rPr>
          <w:sz w:val="28"/>
          <w:szCs w:val="28"/>
        </w:rPr>
        <w:t xml:space="preserve"> с банкротством</w:t>
      </w:r>
      <w:r w:rsidR="00AC1101">
        <w:rPr>
          <w:sz w:val="28"/>
          <w:szCs w:val="28"/>
        </w:rPr>
        <w:t xml:space="preserve"> </w:t>
      </w:r>
      <w:r w:rsidRPr="00202A45">
        <w:rPr>
          <w:sz w:val="28"/>
          <w:szCs w:val="28"/>
        </w:rPr>
        <w:t xml:space="preserve">двух сельскохозяйственных </w:t>
      </w:r>
      <w:r>
        <w:rPr>
          <w:sz w:val="28"/>
          <w:szCs w:val="28"/>
        </w:rPr>
        <w:t>предприятий  ЗАО «</w:t>
      </w:r>
      <w:r w:rsidRPr="00202A45">
        <w:rPr>
          <w:sz w:val="28"/>
          <w:szCs w:val="28"/>
        </w:rPr>
        <w:t>Рус Агро-Айдар</w:t>
      </w:r>
      <w:r>
        <w:rPr>
          <w:sz w:val="28"/>
          <w:szCs w:val="28"/>
        </w:rPr>
        <w:t>» и ООО «Надежда».  СПК  (колхоз) «1 Мая»</w:t>
      </w:r>
      <w:r w:rsidRPr="00202A45">
        <w:rPr>
          <w:sz w:val="28"/>
          <w:szCs w:val="28"/>
        </w:rPr>
        <w:t xml:space="preserve"> в 2017 году получили убытки на </w:t>
      </w:r>
      <w:r>
        <w:rPr>
          <w:sz w:val="28"/>
          <w:szCs w:val="28"/>
        </w:rPr>
        <w:t>сумму 4279 тыс. рублей,  и ООО «Правоторово»</w:t>
      </w:r>
      <w:r w:rsidRPr="00202A45">
        <w:rPr>
          <w:sz w:val="28"/>
          <w:szCs w:val="28"/>
        </w:rPr>
        <w:t xml:space="preserve">  на сумму  22511 тыс. рублей. Снижение  прибыли произошло во всех сельскохозяйственных предприятиях в связи со снижением закупочных цен на произведенную продукцию и ростом цен на ГСМ, минеральные удобрения, средства защиты растений, семена.</w:t>
      </w:r>
      <w:r w:rsidR="00CD531F">
        <w:rPr>
          <w:sz w:val="28"/>
          <w:szCs w:val="28"/>
        </w:rPr>
        <w:t xml:space="preserve"> На 2018 – </w:t>
      </w:r>
      <w:r w:rsidR="00AC1101">
        <w:rPr>
          <w:sz w:val="28"/>
          <w:szCs w:val="28"/>
        </w:rPr>
        <w:t>2020 годы запланированны</w:t>
      </w:r>
      <w:r>
        <w:rPr>
          <w:sz w:val="28"/>
          <w:szCs w:val="28"/>
        </w:rPr>
        <w:t xml:space="preserve"> мероприятия по увеличению урожайности сельскохозяйственных культур, увеличению продуктивности сельскохозяйственных животных, проведенные банкротства убыточных предприятий  позволит  стабилизировать экономическое положение сельскохозяйственных предприятий.</w:t>
      </w:r>
    </w:p>
    <w:p w:rsidR="008A2309" w:rsidRPr="00CD531F" w:rsidRDefault="008A2309" w:rsidP="008A230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31F">
        <w:rPr>
          <w:rFonts w:ascii="Times New Roman" w:hAnsi="Times New Roman"/>
          <w:color w:val="000000"/>
          <w:sz w:val="28"/>
          <w:szCs w:val="28"/>
        </w:rPr>
        <w:t xml:space="preserve">Общая протяженность автомобильных дорог местного значения, относящихся к улично-дорожной сети по Ровеньскому району составляет   631 км. </w:t>
      </w:r>
    </w:p>
    <w:p w:rsidR="008A2309" w:rsidRPr="001104BB" w:rsidRDefault="008A2309" w:rsidP="008A23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04BB">
        <w:rPr>
          <w:rFonts w:ascii="Times New Roman" w:hAnsi="Times New Roman"/>
          <w:spacing w:val="-3"/>
          <w:sz w:val="28"/>
          <w:szCs w:val="28"/>
        </w:rPr>
        <w:t>По Ровеньскому  району проходят три автомобильные дороги областного значения:</w:t>
      </w:r>
    </w:p>
    <w:p w:rsidR="008A2309" w:rsidRPr="001104BB" w:rsidRDefault="008A2309" w:rsidP="008A23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04BB">
        <w:rPr>
          <w:rFonts w:ascii="Times New Roman" w:hAnsi="Times New Roman"/>
          <w:spacing w:val="-3"/>
          <w:sz w:val="28"/>
          <w:szCs w:val="28"/>
        </w:rPr>
        <w:t>-  «Новый Оскол-Валуйки»-Ровеньки;</w:t>
      </w:r>
    </w:p>
    <w:p w:rsidR="008A2309" w:rsidRPr="001104BB" w:rsidRDefault="008A2309" w:rsidP="008A23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04BB">
        <w:rPr>
          <w:rFonts w:ascii="Times New Roman" w:hAnsi="Times New Roman"/>
          <w:sz w:val="28"/>
          <w:szCs w:val="28"/>
        </w:rPr>
        <w:t>-  «Россошь-Старобельск»;</w:t>
      </w:r>
    </w:p>
    <w:p w:rsidR="008A2309" w:rsidRDefault="008A2309" w:rsidP="008A230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1104BB">
        <w:rPr>
          <w:rFonts w:ascii="Times New Roman" w:hAnsi="Times New Roman"/>
          <w:sz w:val="28"/>
          <w:szCs w:val="28"/>
        </w:rPr>
        <w:t>-  «Белгород-Павловск»-Айдар.</w:t>
      </w:r>
    </w:p>
    <w:p w:rsidR="008A2309" w:rsidRPr="008A2309" w:rsidRDefault="003A2AA9" w:rsidP="003A2AA9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Одной из главных задач остается развитие сети автомобильных дорог с твердым покрытием, благоустройство населенных пунктов района. Д</w:t>
      </w:r>
      <w:r w:rsidR="008A2309" w:rsidRPr="008A2309">
        <w:rPr>
          <w:color w:val="000000"/>
          <w:szCs w:val="28"/>
          <w:shd w:val="clear" w:color="auto" w:fill="ECECEC"/>
        </w:rPr>
        <w:t xml:space="preserve">оля </w:t>
      </w:r>
      <w:r w:rsidR="008A2309" w:rsidRPr="008A2309">
        <w:rPr>
          <w:color w:val="000000"/>
          <w:szCs w:val="28"/>
          <w:shd w:val="clear" w:color="auto" w:fill="ECECEC"/>
        </w:rPr>
        <w:lastRenderedPageBreak/>
        <w:t>автомобильных дорог общего пользования местного значения не отвечающих нормативным требованиям постепен</w:t>
      </w:r>
      <w:r w:rsidR="008A2309">
        <w:rPr>
          <w:color w:val="000000"/>
          <w:szCs w:val="28"/>
          <w:shd w:val="clear" w:color="auto" w:fill="ECECEC"/>
        </w:rPr>
        <w:t>но сни</w:t>
      </w:r>
      <w:r w:rsidR="00D857B9">
        <w:rPr>
          <w:color w:val="000000"/>
          <w:szCs w:val="28"/>
          <w:shd w:val="clear" w:color="auto" w:fill="ECECEC"/>
        </w:rPr>
        <w:t>зила</w:t>
      </w:r>
      <w:r w:rsidR="008A2309">
        <w:rPr>
          <w:color w:val="000000"/>
          <w:szCs w:val="28"/>
          <w:shd w:val="clear" w:color="auto" w:fill="ECECEC"/>
        </w:rPr>
        <w:t>сь и  составила в 2014 году – 30</w:t>
      </w:r>
      <w:r w:rsidR="008A2309" w:rsidRPr="008A2309">
        <w:rPr>
          <w:color w:val="000000"/>
          <w:szCs w:val="28"/>
          <w:shd w:val="clear" w:color="auto" w:fill="ECECEC"/>
        </w:rPr>
        <w:t>,1</w:t>
      </w:r>
      <w:r w:rsidR="008A2309">
        <w:rPr>
          <w:color w:val="000000"/>
          <w:szCs w:val="28"/>
          <w:shd w:val="clear" w:color="auto" w:fill="ECECEC"/>
        </w:rPr>
        <w:t xml:space="preserve">5%, 2015 </w:t>
      </w:r>
      <w:r w:rsidR="008A2309" w:rsidRPr="008A2309">
        <w:rPr>
          <w:color w:val="000000"/>
          <w:szCs w:val="28"/>
          <w:shd w:val="clear" w:color="auto" w:fill="ECECEC"/>
        </w:rPr>
        <w:t xml:space="preserve">году – </w:t>
      </w:r>
      <w:r w:rsidR="008A2309">
        <w:rPr>
          <w:color w:val="000000"/>
          <w:szCs w:val="28"/>
          <w:shd w:val="clear" w:color="auto" w:fill="ECECEC"/>
        </w:rPr>
        <w:t>29,91%, в 2016-2017 годах – 29,76</w:t>
      </w:r>
      <w:r w:rsidR="008A2309" w:rsidRPr="008A2309">
        <w:rPr>
          <w:color w:val="000000"/>
          <w:szCs w:val="28"/>
          <w:shd w:val="clear" w:color="auto" w:fill="ECECEC"/>
        </w:rPr>
        <w:t>%.</w:t>
      </w:r>
      <w:r>
        <w:rPr>
          <w:color w:val="000000"/>
          <w:szCs w:val="28"/>
          <w:shd w:val="clear" w:color="auto" w:fill="ECECEC"/>
        </w:rPr>
        <w:t xml:space="preserve"> На 2018-2020 годы запланировано строительство </w:t>
      </w:r>
      <w:r w:rsidR="00A220A2">
        <w:rPr>
          <w:color w:val="000000"/>
          <w:szCs w:val="28"/>
          <w:shd w:val="clear" w:color="auto" w:fill="ECECEC"/>
        </w:rPr>
        <w:t xml:space="preserve">улично-дорожной сети района. </w:t>
      </w:r>
      <w:r>
        <w:rPr>
          <w:color w:val="000000"/>
          <w:szCs w:val="28"/>
          <w:shd w:val="clear" w:color="auto" w:fill="ECECEC"/>
        </w:rPr>
        <w:t xml:space="preserve"> </w:t>
      </w:r>
    </w:p>
    <w:p w:rsidR="0099456A" w:rsidRPr="00CD531F" w:rsidRDefault="008A2309" w:rsidP="00CD531F">
      <w:pPr>
        <w:pStyle w:val="a4"/>
        <w:jc w:val="both"/>
        <w:rPr>
          <w:szCs w:val="28"/>
        </w:rPr>
      </w:pPr>
      <w:r w:rsidRPr="001104BB">
        <w:rPr>
          <w:spacing w:val="-3"/>
          <w:szCs w:val="28"/>
        </w:rPr>
        <w:tab/>
      </w:r>
    </w:p>
    <w:p w:rsidR="00CB4BC8" w:rsidRPr="00A220A2" w:rsidRDefault="0099456A" w:rsidP="0099456A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A220A2">
        <w:rPr>
          <w:rFonts w:ascii="Times New Roman" w:hAnsi="Times New Roman"/>
          <w:b/>
          <w:sz w:val="28"/>
          <w:szCs w:val="28"/>
        </w:rPr>
        <w:t>Доходы населения</w:t>
      </w:r>
    </w:p>
    <w:p w:rsidR="005E771C" w:rsidRPr="00A220A2" w:rsidRDefault="005E771C" w:rsidP="0099456A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A220A2" w:rsidRPr="003B4A39" w:rsidRDefault="00A220A2" w:rsidP="00A220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6489">
        <w:rPr>
          <w:rFonts w:ascii="Times New Roman" w:hAnsi="Times New Roman"/>
          <w:sz w:val="28"/>
          <w:szCs w:val="28"/>
        </w:rPr>
        <w:t xml:space="preserve">Среднесписочная численность 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555EC">
        <w:rPr>
          <w:rFonts w:ascii="Times New Roman" w:hAnsi="Times New Roman"/>
          <w:sz w:val="28"/>
          <w:szCs w:val="28"/>
        </w:rPr>
        <w:t>(на основе форм №П-4 «</w:t>
      </w:r>
      <w:r w:rsidRPr="003C6489">
        <w:rPr>
          <w:rFonts w:ascii="Times New Roman" w:hAnsi="Times New Roman"/>
          <w:sz w:val="28"/>
          <w:szCs w:val="28"/>
        </w:rPr>
        <w:t>Сведения о численност</w:t>
      </w:r>
      <w:r w:rsidR="005555EC">
        <w:rPr>
          <w:rFonts w:ascii="Times New Roman" w:hAnsi="Times New Roman"/>
          <w:sz w:val="28"/>
          <w:szCs w:val="28"/>
        </w:rPr>
        <w:t>и и заработной плате работников»</w:t>
      </w:r>
      <w:r>
        <w:rPr>
          <w:rFonts w:ascii="Times New Roman" w:hAnsi="Times New Roman"/>
          <w:sz w:val="28"/>
          <w:szCs w:val="28"/>
        </w:rPr>
        <w:t xml:space="preserve">) за 2017 год </w:t>
      </w:r>
      <w:r w:rsidRPr="003C6489">
        <w:rPr>
          <w:rFonts w:ascii="Times New Roman" w:hAnsi="Times New Roman"/>
          <w:sz w:val="28"/>
          <w:szCs w:val="28"/>
        </w:rPr>
        <w:t xml:space="preserve">   составила 5017 человек</w:t>
      </w:r>
      <w:r>
        <w:rPr>
          <w:rFonts w:ascii="Times New Roman" w:hAnsi="Times New Roman"/>
          <w:sz w:val="28"/>
          <w:szCs w:val="28"/>
        </w:rPr>
        <w:t xml:space="preserve">, </w:t>
      </w:r>
      <w:r w:rsidR="001F1B71">
        <w:rPr>
          <w:rFonts w:ascii="Times New Roman" w:hAnsi="Times New Roman"/>
          <w:sz w:val="28"/>
          <w:szCs w:val="28"/>
        </w:rPr>
        <w:t>102,5</w:t>
      </w:r>
      <w:r w:rsidRPr="003B4A39">
        <w:rPr>
          <w:rFonts w:ascii="Times New Roman" w:hAnsi="Times New Roman"/>
          <w:sz w:val="28"/>
          <w:szCs w:val="28"/>
        </w:rPr>
        <w:t xml:space="preserve">% к уровню 2016 года. </w:t>
      </w:r>
    </w:p>
    <w:p w:rsidR="00A220A2" w:rsidRDefault="00A220A2" w:rsidP="00A220A2">
      <w:pPr>
        <w:pStyle w:val="a4"/>
        <w:ind w:firstLine="709"/>
        <w:jc w:val="both"/>
        <w:rPr>
          <w:b/>
          <w:szCs w:val="28"/>
        </w:rPr>
      </w:pPr>
      <w:r w:rsidRPr="004A25F7">
        <w:rPr>
          <w:szCs w:val="28"/>
        </w:rPr>
        <w:t>Одним из основных критериев уровня жизни на</w:t>
      </w:r>
      <w:r>
        <w:rPr>
          <w:szCs w:val="28"/>
        </w:rPr>
        <w:t xml:space="preserve">селения является среднемесячная </w:t>
      </w:r>
      <w:r w:rsidRPr="004A25F7">
        <w:rPr>
          <w:szCs w:val="28"/>
        </w:rPr>
        <w:t>заработная плата</w:t>
      </w:r>
      <w:r w:rsidRPr="003B4A39">
        <w:rPr>
          <w:szCs w:val="28"/>
        </w:rPr>
        <w:t>.</w:t>
      </w:r>
      <w:r w:rsidRPr="003B4A39">
        <w:rPr>
          <w:b/>
          <w:szCs w:val="28"/>
        </w:rPr>
        <w:t xml:space="preserve"> </w:t>
      </w:r>
    </w:p>
    <w:p w:rsidR="00A220A2" w:rsidRDefault="00A220A2" w:rsidP="00A220A2">
      <w:pPr>
        <w:pStyle w:val="a4"/>
        <w:ind w:firstLine="709"/>
        <w:jc w:val="both"/>
        <w:rPr>
          <w:szCs w:val="28"/>
        </w:rPr>
      </w:pPr>
      <w:r w:rsidRPr="003B4A39">
        <w:rPr>
          <w:szCs w:val="28"/>
        </w:rPr>
        <w:t>Среднемесячная заработная плата работников крупных и средних организаций района за   январь – декабрь 2017 года сложилась в размере 24565,1</w:t>
      </w:r>
      <w:r w:rsidR="001F1B71">
        <w:rPr>
          <w:szCs w:val="28"/>
        </w:rPr>
        <w:t xml:space="preserve">0 </w:t>
      </w:r>
      <w:r w:rsidRPr="003B4A39">
        <w:rPr>
          <w:szCs w:val="28"/>
        </w:rPr>
        <w:t>рублей и увеличилась по сравнению с соответству</w:t>
      </w:r>
      <w:r w:rsidR="000D48D8">
        <w:rPr>
          <w:szCs w:val="28"/>
        </w:rPr>
        <w:t>ющим периодом 2016</w:t>
      </w:r>
      <w:r w:rsidR="001F1B71">
        <w:rPr>
          <w:szCs w:val="28"/>
        </w:rPr>
        <w:t xml:space="preserve"> года на 5,5</w:t>
      </w:r>
      <w:r w:rsidRPr="003B4A39">
        <w:rPr>
          <w:szCs w:val="28"/>
        </w:rPr>
        <w:t xml:space="preserve">%. </w:t>
      </w:r>
      <w:r>
        <w:rPr>
          <w:szCs w:val="28"/>
        </w:rPr>
        <w:t>К 2020 году среднемесячна</w:t>
      </w:r>
      <w:r w:rsidR="000D48D8">
        <w:rPr>
          <w:szCs w:val="28"/>
        </w:rPr>
        <w:t xml:space="preserve">я заработная плата составит 29000,00 </w:t>
      </w:r>
      <w:r>
        <w:rPr>
          <w:szCs w:val="28"/>
        </w:rPr>
        <w:t>рублей, с ростом к 2017 году 18,1%. Рост уровня заработной платы  ожидается  как  результат реализации мероприятий по повышению уровня заработной платы работников организаций.</w:t>
      </w:r>
    </w:p>
    <w:p w:rsidR="001F1B71" w:rsidRPr="003B4A39" w:rsidRDefault="001F1B71" w:rsidP="00A220A2">
      <w:pPr>
        <w:pStyle w:val="a4"/>
        <w:ind w:firstLine="709"/>
        <w:jc w:val="both"/>
        <w:rPr>
          <w:b/>
          <w:szCs w:val="28"/>
        </w:rPr>
      </w:pPr>
      <w:r>
        <w:rPr>
          <w:szCs w:val="28"/>
        </w:rPr>
        <w:t>Среднемесячная</w:t>
      </w:r>
      <w:r w:rsidRPr="0019564D">
        <w:rPr>
          <w:szCs w:val="28"/>
        </w:rPr>
        <w:t xml:space="preserve"> заработная плата работников муниципальных дошкольных образовательных учреждений </w:t>
      </w:r>
      <w:r>
        <w:rPr>
          <w:szCs w:val="28"/>
        </w:rPr>
        <w:t xml:space="preserve"> в </w:t>
      </w:r>
      <w:r w:rsidR="000D48D8">
        <w:rPr>
          <w:szCs w:val="28"/>
        </w:rPr>
        <w:t>2016 году составила 15742,30 руб</w:t>
      </w:r>
      <w:r>
        <w:rPr>
          <w:szCs w:val="28"/>
        </w:rPr>
        <w:t>ля</w:t>
      </w:r>
      <w:r w:rsidR="000D48D8">
        <w:rPr>
          <w:szCs w:val="28"/>
        </w:rPr>
        <w:t xml:space="preserve"> </w:t>
      </w:r>
      <w:r w:rsidRPr="0019564D">
        <w:rPr>
          <w:szCs w:val="28"/>
        </w:rPr>
        <w:t>за 2017 год составила 16786,5</w:t>
      </w:r>
      <w:r w:rsidR="000D48D8">
        <w:rPr>
          <w:szCs w:val="28"/>
        </w:rPr>
        <w:t>0</w:t>
      </w:r>
      <w:r w:rsidRPr="0019564D">
        <w:rPr>
          <w:szCs w:val="28"/>
        </w:rPr>
        <w:t xml:space="preserve"> рублей</w:t>
      </w:r>
      <w:r w:rsidR="000D48D8">
        <w:rPr>
          <w:szCs w:val="28"/>
        </w:rPr>
        <w:t>. Рост уровня заработной платы составил 6,6%.</w:t>
      </w:r>
      <w:r w:rsidRPr="0019564D">
        <w:rPr>
          <w:szCs w:val="28"/>
        </w:rPr>
        <w:t xml:space="preserve"> </w:t>
      </w:r>
    </w:p>
    <w:p w:rsidR="0042501B" w:rsidRPr="007915D5" w:rsidRDefault="0042501B" w:rsidP="00B44577">
      <w:pPr>
        <w:pStyle w:val="a4"/>
        <w:ind w:firstLine="709"/>
        <w:jc w:val="both"/>
        <w:rPr>
          <w:szCs w:val="28"/>
        </w:rPr>
      </w:pPr>
      <w:r w:rsidRPr="007915D5">
        <w:rPr>
          <w:szCs w:val="28"/>
        </w:rPr>
        <w:t>Среднемесячная заработная плата работников муниципальны</w:t>
      </w:r>
      <w:r w:rsidR="00B44577" w:rsidRPr="007915D5">
        <w:rPr>
          <w:szCs w:val="28"/>
        </w:rPr>
        <w:t>х об</w:t>
      </w:r>
      <w:r w:rsidR="007915D5">
        <w:rPr>
          <w:szCs w:val="28"/>
        </w:rPr>
        <w:t>щеобразовательных</w:t>
      </w:r>
      <w:r w:rsidR="007915D5" w:rsidRPr="007915D5">
        <w:rPr>
          <w:szCs w:val="28"/>
        </w:rPr>
        <w:t xml:space="preserve"> учреждений за 2017</w:t>
      </w:r>
      <w:r w:rsidRPr="007915D5">
        <w:rPr>
          <w:szCs w:val="28"/>
        </w:rPr>
        <w:t xml:space="preserve"> го</w:t>
      </w:r>
      <w:r w:rsidR="00B44577" w:rsidRPr="007915D5">
        <w:rPr>
          <w:szCs w:val="28"/>
        </w:rPr>
        <w:t>д</w:t>
      </w:r>
      <w:r w:rsidRPr="007915D5">
        <w:rPr>
          <w:szCs w:val="28"/>
        </w:rPr>
        <w:t xml:space="preserve"> составила </w:t>
      </w:r>
      <w:r w:rsidR="007915D5" w:rsidRPr="007915D5">
        <w:rPr>
          <w:szCs w:val="28"/>
        </w:rPr>
        <w:t>22397,3</w:t>
      </w:r>
      <w:r w:rsidR="00B44577" w:rsidRPr="007915D5">
        <w:rPr>
          <w:szCs w:val="28"/>
        </w:rPr>
        <w:t>0</w:t>
      </w:r>
      <w:r w:rsidR="00515F0C" w:rsidRPr="007915D5">
        <w:rPr>
          <w:szCs w:val="28"/>
        </w:rPr>
        <w:t xml:space="preserve"> </w:t>
      </w:r>
      <w:r w:rsidR="00B44577" w:rsidRPr="007915D5">
        <w:rPr>
          <w:szCs w:val="28"/>
        </w:rPr>
        <w:t>рублей</w:t>
      </w:r>
      <w:r w:rsidRPr="007915D5">
        <w:rPr>
          <w:szCs w:val="28"/>
        </w:rPr>
        <w:t xml:space="preserve">, </w:t>
      </w:r>
      <w:r w:rsidR="007915D5" w:rsidRPr="007915D5">
        <w:rPr>
          <w:szCs w:val="28"/>
        </w:rPr>
        <w:t>увеличилась по сравнению с  2016</w:t>
      </w:r>
      <w:r w:rsidR="00DE3AAC" w:rsidRPr="007915D5">
        <w:rPr>
          <w:szCs w:val="28"/>
        </w:rPr>
        <w:t xml:space="preserve"> годо</w:t>
      </w:r>
      <w:r w:rsidR="007915D5" w:rsidRPr="007915D5">
        <w:rPr>
          <w:szCs w:val="28"/>
        </w:rPr>
        <w:t>м на 4,2</w:t>
      </w:r>
      <w:r w:rsidRPr="007915D5">
        <w:rPr>
          <w:szCs w:val="28"/>
        </w:rPr>
        <w:t xml:space="preserve">%. </w:t>
      </w:r>
    </w:p>
    <w:p w:rsidR="0042501B" w:rsidRPr="007915D5" w:rsidRDefault="0042501B" w:rsidP="0042501B">
      <w:pPr>
        <w:pStyle w:val="a4"/>
        <w:ind w:firstLine="709"/>
        <w:jc w:val="both"/>
        <w:rPr>
          <w:szCs w:val="28"/>
        </w:rPr>
      </w:pPr>
      <w:r w:rsidRPr="007915D5">
        <w:rPr>
          <w:szCs w:val="28"/>
        </w:rPr>
        <w:t xml:space="preserve">Среднемесячная заработная плата учителей муниципальных </w:t>
      </w:r>
      <w:r w:rsidR="007915D5" w:rsidRPr="007915D5">
        <w:rPr>
          <w:szCs w:val="28"/>
        </w:rPr>
        <w:t xml:space="preserve">общеобразовательных </w:t>
      </w:r>
      <w:r w:rsidRPr="007915D5">
        <w:rPr>
          <w:szCs w:val="28"/>
        </w:rPr>
        <w:t>учреждений за 201</w:t>
      </w:r>
      <w:r w:rsidR="007915D5" w:rsidRPr="007915D5">
        <w:rPr>
          <w:szCs w:val="28"/>
        </w:rPr>
        <w:t>7</w:t>
      </w:r>
      <w:r w:rsidRPr="007915D5">
        <w:rPr>
          <w:szCs w:val="28"/>
        </w:rPr>
        <w:t xml:space="preserve"> год сложилась в размере </w:t>
      </w:r>
      <w:r w:rsidR="007915D5" w:rsidRPr="007915D5">
        <w:rPr>
          <w:szCs w:val="28"/>
        </w:rPr>
        <w:t>26153,90</w:t>
      </w:r>
      <w:r w:rsidRPr="007915D5">
        <w:rPr>
          <w:szCs w:val="28"/>
        </w:rPr>
        <w:t xml:space="preserve"> рублей, </w:t>
      </w:r>
      <w:r w:rsidR="00B76911" w:rsidRPr="007915D5">
        <w:rPr>
          <w:szCs w:val="28"/>
        </w:rPr>
        <w:t>рост</w:t>
      </w:r>
      <w:r w:rsidR="007915D5" w:rsidRPr="007915D5">
        <w:rPr>
          <w:szCs w:val="28"/>
        </w:rPr>
        <w:t xml:space="preserve"> уровня заработной платы</w:t>
      </w:r>
      <w:r w:rsidR="00B76911" w:rsidRPr="007915D5">
        <w:rPr>
          <w:szCs w:val="28"/>
        </w:rPr>
        <w:t xml:space="preserve"> к</w:t>
      </w:r>
      <w:r w:rsidR="00DE3AAC" w:rsidRPr="007915D5">
        <w:rPr>
          <w:szCs w:val="28"/>
        </w:rPr>
        <w:t xml:space="preserve">  201</w:t>
      </w:r>
      <w:r w:rsidR="007915D5" w:rsidRPr="007915D5">
        <w:rPr>
          <w:szCs w:val="28"/>
        </w:rPr>
        <w:t>6</w:t>
      </w:r>
      <w:r w:rsidRPr="007915D5">
        <w:rPr>
          <w:szCs w:val="28"/>
        </w:rPr>
        <w:t xml:space="preserve"> год</w:t>
      </w:r>
      <w:r w:rsidR="00B76911" w:rsidRPr="007915D5">
        <w:rPr>
          <w:szCs w:val="28"/>
        </w:rPr>
        <w:t>у</w:t>
      </w:r>
      <w:r w:rsidRPr="007915D5">
        <w:rPr>
          <w:szCs w:val="28"/>
        </w:rPr>
        <w:t xml:space="preserve"> </w:t>
      </w:r>
      <w:r w:rsidR="007915D5" w:rsidRPr="007915D5">
        <w:rPr>
          <w:szCs w:val="28"/>
        </w:rPr>
        <w:t>составил 4,6</w:t>
      </w:r>
      <w:r w:rsidRPr="007915D5">
        <w:rPr>
          <w:szCs w:val="28"/>
        </w:rPr>
        <w:t xml:space="preserve">%. </w:t>
      </w:r>
    </w:p>
    <w:p w:rsidR="0042501B" w:rsidRPr="00516DB2" w:rsidRDefault="00B37F18" w:rsidP="00B37F18">
      <w:pPr>
        <w:pStyle w:val="a4"/>
        <w:ind w:firstLine="709"/>
        <w:jc w:val="both"/>
        <w:rPr>
          <w:szCs w:val="28"/>
        </w:rPr>
      </w:pPr>
      <w:r w:rsidRPr="00516DB2">
        <w:rPr>
          <w:szCs w:val="28"/>
        </w:rPr>
        <w:t>Среднемесячная заработная плата работников муниципальных  уч</w:t>
      </w:r>
      <w:r w:rsidR="00516DB2" w:rsidRPr="00516DB2">
        <w:rPr>
          <w:szCs w:val="28"/>
        </w:rPr>
        <w:t>реждений культуры выросла в 2017</w:t>
      </w:r>
      <w:r w:rsidR="00AD0ECB" w:rsidRPr="00516DB2">
        <w:rPr>
          <w:szCs w:val="28"/>
        </w:rPr>
        <w:t xml:space="preserve"> году</w:t>
      </w:r>
      <w:r w:rsidR="00516DB2" w:rsidRPr="00516DB2">
        <w:rPr>
          <w:szCs w:val="28"/>
        </w:rPr>
        <w:t xml:space="preserve"> по сравнению с 2016 годом на 13,2</w:t>
      </w:r>
      <w:r w:rsidRPr="00516DB2">
        <w:rPr>
          <w:szCs w:val="28"/>
        </w:rPr>
        <w:t xml:space="preserve">% и составила </w:t>
      </w:r>
      <w:r w:rsidR="00516DB2" w:rsidRPr="00516DB2">
        <w:rPr>
          <w:szCs w:val="28"/>
        </w:rPr>
        <w:t>23470,90</w:t>
      </w:r>
      <w:r w:rsidR="00AD0ECB" w:rsidRPr="00516DB2">
        <w:rPr>
          <w:szCs w:val="28"/>
        </w:rPr>
        <w:t xml:space="preserve"> рублей</w:t>
      </w:r>
      <w:r w:rsidRPr="00516DB2">
        <w:rPr>
          <w:szCs w:val="28"/>
        </w:rPr>
        <w:t xml:space="preserve">. </w:t>
      </w:r>
    </w:p>
    <w:p w:rsidR="005555EC" w:rsidRPr="00516DB2" w:rsidRDefault="005555EC" w:rsidP="00B37F18">
      <w:pPr>
        <w:pStyle w:val="a4"/>
        <w:ind w:firstLine="709"/>
        <w:jc w:val="both"/>
        <w:rPr>
          <w:szCs w:val="28"/>
        </w:rPr>
      </w:pPr>
      <w:r w:rsidRPr="00516DB2">
        <w:rPr>
          <w:szCs w:val="28"/>
        </w:rPr>
        <w:t xml:space="preserve">Среднемесячная заработная плата работников муниципальных учреждений физической культуры и спорта в 2017 году составила 15987,50 рублей. </w:t>
      </w:r>
    </w:p>
    <w:p w:rsidR="00D30331" w:rsidRPr="00A7794A" w:rsidRDefault="00D30331" w:rsidP="00D30331">
      <w:pPr>
        <w:ind w:right="-96" w:firstLine="709"/>
        <w:jc w:val="both"/>
        <w:rPr>
          <w:rFonts w:ascii="Times New Roman" w:hAnsi="Times New Roman"/>
          <w:sz w:val="28"/>
          <w:szCs w:val="28"/>
        </w:rPr>
      </w:pPr>
      <w:r w:rsidRPr="00A7794A">
        <w:rPr>
          <w:rFonts w:ascii="Times New Roman" w:hAnsi="Times New Roman"/>
          <w:sz w:val="28"/>
          <w:szCs w:val="28"/>
        </w:rPr>
        <w:t>В целях повышения уровня средней заработной платы в 201</w:t>
      </w:r>
      <w:r w:rsidR="00A7794A" w:rsidRPr="00A7794A">
        <w:rPr>
          <w:rFonts w:ascii="Times New Roman" w:hAnsi="Times New Roman"/>
          <w:sz w:val="28"/>
          <w:szCs w:val="28"/>
        </w:rPr>
        <w:t>7</w:t>
      </w:r>
      <w:r w:rsidRPr="00A7794A">
        <w:rPr>
          <w:rFonts w:ascii="Times New Roman" w:hAnsi="Times New Roman"/>
          <w:sz w:val="28"/>
          <w:szCs w:val="28"/>
        </w:rPr>
        <w:t xml:space="preserve"> году в Ровеньском районе принято постановление администрации  района от </w:t>
      </w:r>
      <w:r w:rsidR="00A7794A" w:rsidRPr="00A7794A">
        <w:rPr>
          <w:rFonts w:ascii="Times New Roman" w:hAnsi="Times New Roman"/>
          <w:sz w:val="28"/>
          <w:szCs w:val="28"/>
        </w:rPr>
        <w:t>27 апреля 2017</w:t>
      </w:r>
      <w:r w:rsidRPr="00A7794A">
        <w:rPr>
          <w:rFonts w:ascii="Times New Roman" w:hAnsi="Times New Roman"/>
          <w:sz w:val="28"/>
          <w:szCs w:val="28"/>
        </w:rPr>
        <w:t xml:space="preserve">  года </w:t>
      </w:r>
      <w:r w:rsidR="00780B90" w:rsidRPr="00A7794A">
        <w:rPr>
          <w:rFonts w:ascii="Times New Roman" w:hAnsi="Times New Roman"/>
          <w:sz w:val="28"/>
          <w:szCs w:val="28"/>
        </w:rPr>
        <w:t xml:space="preserve"> </w:t>
      </w:r>
      <w:r w:rsidRPr="00A7794A">
        <w:rPr>
          <w:rFonts w:ascii="Times New Roman" w:hAnsi="Times New Roman"/>
          <w:sz w:val="28"/>
          <w:szCs w:val="28"/>
        </w:rPr>
        <w:t xml:space="preserve">№ </w:t>
      </w:r>
      <w:r w:rsidR="00A7794A" w:rsidRPr="00A7794A">
        <w:rPr>
          <w:rFonts w:ascii="Times New Roman" w:hAnsi="Times New Roman"/>
          <w:sz w:val="28"/>
          <w:szCs w:val="28"/>
        </w:rPr>
        <w:t>136</w:t>
      </w:r>
      <w:r w:rsidRPr="00A779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7794A">
        <w:rPr>
          <w:rFonts w:ascii="Times New Roman" w:hAnsi="Times New Roman"/>
          <w:sz w:val="28"/>
          <w:szCs w:val="28"/>
        </w:rPr>
        <w:t>«О мерах по повышению уровня заработной платы 201</w:t>
      </w:r>
      <w:r w:rsidR="00A7794A" w:rsidRPr="00A7794A">
        <w:rPr>
          <w:rFonts w:ascii="Times New Roman" w:hAnsi="Times New Roman"/>
          <w:sz w:val="28"/>
          <w:szCs w:val="28"/>
        </w:rPr>
        <w:t>7</w:t>
      </w:r>
      <w:r w:rsidRPr="00A7794A">
        <w:rPr>
          <w:rFonts w:ascii="Times New Roman" w:hAnsi="Times New Roman"/>
          <w:sz w:val="28"/>
          <w:szCs w:val="28"/>
        </w:rPr>
        <w:t xml:space="preserve"> году», предусматривающее:</w:t>
      </w:r>
    </w:p>
    <w:p w:rsidR="00D30331" w:rsidRPr="00A7794A" w:rsidRDefault="00465275" w:rsidP="00465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94A">
        <w:rPr>
          <w:rFonts w:ascii="Times New Roman" w:hAnsi="Times New Roman"/>
          <w:sz w:val="28"/>
          <w:szCs w:val="28"/>
        </w:rPr>
        <w:t xml:space="preserve">- </w:t>
      </w:r>
      <w:r w:rsidR="00D30331" w:rsidRPr="00A7794A">
        <w:rPr>
          <w:rFonts w:ascii="Times New Roman" w:hAnsi="Times New Roman"/>
          <w:sz w:val="28"/>
          <w:szCs w:val="28"/>
        </w:rPr>
        <w:t>повышение заработной платы работников в  организациях производственных видов экономиче</w:t>
      </w:r>
      <w:r w:rsidR="00466EA0">
        <w:rPr>
          <w:rFonts w:ascii="Times New Roman" w:hAnsi="Times New Roman"/>
          <w:sz w:val="28"/>
          <w:szCs w:val="28"/>
        </w:rPr>
        <w:t>ской деятельности в течение 2017</w:t>
      </w:r>
      <w:r w:rsidR="00D30331" w:rsidRPr="00A7794A">
        <w:rPr>
          <w:rFonts w:ascii="Times New Roman" w:hAnsi="Times New Roman"/>
          <w:sz w:val="28"/>
          <w:szCs w:val="28"/>
        </w:rPr>
        <w:t xml:space="preserve"> года не менее чем на </w:t>
      </w:r>
      <w:r w:rsidRPr="00A7794A">
        <w:rPr>
          <w:rFonts w:ascii="Times New Roman" w:hAnsi="Times New Roman"/>
          <w:sz w:val="28"/>
          <w:szCs w:val="28"/>
        </w:rPr>
        <w:t>10</w:t>
      </w:r>
      <w:r w:rsidR="00D30331" w:rsidRPr="00A7794A">
        <w:rPr>
          <w:rFonts w:ascii="Times New Roman" w:hAnsi="Times New Roman"/>
          <w:sz w:val="28"/>
          <w:szCs w:val="28"/>
        </w:rPr>
        <w:t>%;</w:t>
      </w:r>
    </w:p>
    <w:p w:rsidR="00D30331" w:rsidRDefault="00D30331" w:rsidP="00ED0A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7794A">
        <w:rPr>
          <w:rFonts w:ascii="Times New Roman" w:hAnsi="Times New Roman"/>
          <w:sz w:val="28"/>
          <w:szCs w:val="28"/>
        </w:rPr>
        <w:t>- обеспечение размера средней заработной платы работников в  организациях производственных видов экономической деятельности не мен</w:t>
      </w:r>
      <w:r w:rsidR="00A7794A" w:rsidRPr="00A7794A">
        <w:rPr>
          <w:rFonts w:ascii="Times New Roman" w:hAnsi="Times New Roman"/>
          <w:sz w:val="28"/>
          <w:szCs w:val="28"/>
        </w:rPr>
        <w:t>ее 22</w:t>
      </w:r>
      <w:r w:rsidR="00ED0AA3" w:rsidRPr="00A7794A">
        <w:rPr>
          <w:rFonts w:ascii="Times New Roman" w:hAnsi="Times New Roman"/>
          <w:sz w:val="28"/>
          <w:szCs w:val="28"/>
        </w:rPr>
        <w:t>000</w:t>
      </w:r>
      <w:r w:rsidR="00A7794A" w:rsidRPr="00A7794A">
        <w:rPr>
          <w:rFonts w:ascii="Times New Roman" w:hAnsi="Times New Roman"/>
          <w:sz w:val="28"/>
          <w:szCs w:val="28"/>
        </w:rPr>
        <w:t>,00</w:t>
      </w:r>
      <w:r w:rsidRPr="00A7794A">
        <w:rPr>
          <w:rFonts w:ascii="Times New Roman" w:hAnsi="Times New Roman"/>
          <w:sz w:val="28"/>
          <w:szCs w:val="28"/>
        </w:rPr>
        <w:t xml:space="preserve"> рублей.</w:t>
      </w:r>
    </w:p>
    <w:p w:rsidR="0099456A" w:rsidRPr="00CD531F" w:rsidRDefault="008B5CE2" w:rsidP="00CD531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Pr="00A7794A">
        <w:rPr>
          <w:rFonts w:ascii="Times New Roman" w:hAnsi="Times New Roman"/>
          <w:sz w:val="28"/>
          <w:szCs w:val="28"/>
        </w:rPr>
        <w:t>постановление администрации  района</w:t>
      </w:r>
      <w:r>
        <w:rPr>
          <w:rFonts w:ascii="Times New Roman" w:hAnsi="Times New Roman"/>
          <w:sz w:val="28"/>
          <w:szCs w:val="28"/>
        </w:rPr>
        <w:t xml:space="preserve"> от 13.11.2017 года № 432 «Об увеличении оплаты труда работников казенных, бюджетных и автономных учреждений финансируемых за счет местного бюджета» планируется повышение заработной платы на 4,0 процента с 01 января 2018 года.</w:t>
      </w:r>
    </w:p>
    <w:p w:rsidR="005E771C" w:rsidRPr="00AC1101" w:rsidRDefault="005E771C" w:rsidP="005E771C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AC110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C1101">
        <w:rPr>
          <w:rFonts w:ascii="Times New Roman" w:hAnsi="Times New Roman"/>
          <w:b/>
          <w:sz w:val="28"/>
          <w:szCs w:val="28"/>
        </w:rPr>
        <w:t>. Дошкольное образование</w:t>
      </w:r>
    </w:p>
    <w:p w:rsidR="007B3539" w:rsidRPr="00AC1101" w:rsidRDefault="007B3539" w:rsidP="005E771C">
      <w:pPr>
        <w:autoSpaceDE w:val="0"/>
        <w:autoSpaceDN w:val="0"/>
        <w:adjustRightInd w:val="0"/>
        <w:ind w:firstLine="540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AC1101" w:rsidRDefault="007B3539" w:rsidP="00AC110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C1101">
        <w:rPr>
          <w:rFonts w:ascii="Times New Roman" w:hAnsi="Times New Roman"/>
          <w:sz w:val="28"/>
          <w:szCs w:val="28"/>
        </w:rPr>
        <w:tab/>
      </w:r>
      <w:r w:rsidR="00AC1101" w:rsidRPr="00CE66B9">
        <w:rPr>
          <w:rFonts w:ascii="Times New Roman" w:hAnsi="Times New Roman"/>
          <w:sz w:val="28"/>
          <w:szCs w:val="28"/>
        </w:rPr>
        <w:t>Приоритетным направлением развития системы дошкольного образования является развитие сети образовательных учреждений, реализующих основную общеобразовательную программу дошкольного образования. Развитие дошкольного образования осуществляется в соответствии с муниципальной программой «Развитие образования Ровеньского района на 2015-2020 годы», которая является организационной основой муниципальной политики в сфере дошкольного образования; основная цель программы – создание условий для комплексного развития системы образования в соответствии с меняющимися запросами населения и перспективными задачами развития Ровеньского района, обеспечение доступности качественного дошкольного образования в Ровеньском районе.</w:t>
      </w:r>
      <w:r w:rsidR="00AC1101" w:rsidRPr="00546CD8">
        <w:rPr>
          <w:rFonts w:ascii="Times New Roman" w:hAnsi="Times New Roman"/>
          <w:color w:val="00B050"/>
          <w:sz w:val="28"/>
          <w:szCs w:val="28"/>
        </w:rPr>
        <w:t xml:space="preserve">   </w:t>
      </w:r>
      <w:r w:rsidR="00AC110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AC1101" w:rsidRPr="00335A8E">
        <w:rPr>
          <w:rFonts w:ascii="Times New Roman" w:hAnsi="Times New Roman"/>
          <w:sz w:val="28"/>
          <w:szCs w:val="28"/>
        </w:rPr>
        <w:t xml:space="preserve">Для решения проблемы доступности и качества дошкольного образования постановлением администрации муниципального района «Ровеньский район» от </w:t>
      </w:r>
      <w:r w:rsidR="00AC1101">
        <w:rPr>
          <w:rFonts w:ascii="Times New Roman" w:hAnsi="Times New Roman"/>
          <w:sz w:val="28"/>
          <w:szCs w:val="28"/>
        </w:rPr>
        <w:t>29 августа</w:t>
      </w:r>
      <w:r w:rsidR="00AC1101" w:rsidRPr="00335A8E">
        <w:rPr>
          <w:rFonts w:ascii="Times New Roman" w:hAnsi="Times New Roman"/>
          <w:sz w:val="28"/>
          <w:szCs w:val="28"/>
        </w:rPr>
        <w:t xml:space="preserve"> 201</w:t>
      </w:r>
      <w:r w:rsidR="00AC1101">
        <w:rPr>
          <w:rFonts w:ascii="Times New Roman" w:hAnsi="Times New Roman"/>
          <w:sz w:val="28"/>
          <w:szCs w:val="28"/>
        </w:rPr>
        <w:t>6</w:t>
      </w:r>
      <w:r w:rsidR="00AC1101" w:rsidRPr="00335A8E">
        <w:rPr>
          <w:rFonts w:ascii="Times New Roman" w:hAnsi="Times New Roman"/>
          <w:sz w:val="28"/>
          <w:szCs w:val="28"/>
        </w:rPr>
        <w:t xml:space="preserve"> года </w:t>
      </w:r>
      <w:r w:rsidR="00AC1101">
        <w:rPr>
          <w:rFonts w:ascii="Times New Roman" w:hAnsi="Times New Roman"/>
          <w:sz w:val="28"/>
          <w:szCs w:val="28"/>
        </w:rPr>
        <w:t xml:space="preserve"> </w:t>
      </w:r>
      <w:r w:rsidR="00AC1101" w:rsidRPr="00335A8E">
        <w:rPr>
          <w:rFonts w:ascii="Times New Roman" w:hAnsi="Times New Roman"/>
          <w:sz w:val="28"/>
          <w:szCs w:val="28"/>
        </w:rPr>
        <w:t>№ 31</w:t>
      </w:r>
      <w:r w:rsidR="00AC1101">
        <w:rPr>
          <w:rFonts w:ascii="Times New Roman" w:hAnsi="Times New Roman"/>
          <w:sz w:val="28"/>
          <w:szCs w:val="28"/>
        </w:rPr>
        <w:t>8</w:t>
      </w:r>
      <w:r w:rsidR="00AC1101" w:rsidRPr="00335A8E">
        <w:rPr>
          <w:rFonts w:ascii="Times New Roman" w:hAnsi="Times New Roman"/>
          <w:sz w:val="28"/>
          <w:szCs w:val="28"/>
        </w:rPr>
        <w:t>а принят административный регламент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на</w:t>
      </w:r>
      <w:r w:rsidR="00EF5F26">
        <w:rPr>
          <w:rFonts w:ascii="Times New Roman" w:hAnsi="Times New Roman"/>
          <w:sz w:val="28"/>
          <w:szCs w:val="28"/>
        </w:rPr>
        <w:t xml:space="preserve"> территории Ровеньского района», </w:t>
      </w:r>
      <w:r w:rsidR="00AC1101" w:rsidRPr="00EF5F26">
        <w:rPr>
          <w:rFonts w:ascii="Times New Roman" w:hAnsi="Times New Roman"/>
          <w:sz w:val="28"/>
          <w:szCs w:val="28"/>
        </w:rPr>
        <w:t>также продолжается реализация мероприятий по строительству, реконструкции и капитальному ремонту объектов социальной сферы в соответствии с постановлением Правительства Белгородской области от 04 апреля 2016 года № 92-пп «О внесении изменений в постановление Правительства области от 19 октября 2015 года № 373-пп». Капитальный ремонт проводился в МБДОУ «Ладомировский детский сад».</w:t>
      </w:r>
    </w:p>
    <w:p w:rsidR="003D4903" w:rsidRDefault="00810C56" w:rsidP="003D490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D4903">
        <w:rPr>
          <w:rFonts w:ascii="Times New Roman" w:hAnsi="Times New Roman"/>
          <w:color w:val="00B050"/>
          <w:sz w:val="28"/>
          <w:szCs w:val="28"/>
        </w:rPr>
        <w:tab/>
      </w:r>
      <w:r w:rsidR="003D4903" w:rsidRPr="00CE66B9">
        <w:rPr>
          <w:rFonts w:ascii="Times New Roman" w:hAnsi="Times New Roman"/>
          <w:sz w:val="28"/>
          <w:szCs w:val="28"/>
        </w:rPr>
        <w:t>В 201</w:t>
      </w:r>
      <w:r w:rsidR="003D4903">
        <w:rPr>
          <w:rFonts w:ascii="Times New Roman" w:hAnsi="Times New Roman"/>
          <w:sz w:val="28"/>
          <w:szCs w:val="28"/>
        </w:rPr>
        <w:t>7</w:t>
      </w:r>
      <w:r w:rsidR="003D4903" w:rsidRPr="00CE66B9">
        <w:rPr>
          <w:rFonts w:ascii="Times New Roman" w:hAnsi="Times New Roman"/>
          <w:sz w:val="28"/>
          <w:szCs w:val="28"/>
        </w:rPr>
        <w:t xml:space="preserve"> году в районе функционировал</w:t>
      </w:r>
      <w:r w:rsidR="003D4903">
        <w:rPr>
          <w:rFonts w:ascii="Times New Roman" w:hAnsi="Times New Roman"/>
          <w:sz w:val="28"/>
          <w:szCs w:val="28"/>
        </w:rPr>
        <w:t>и</w:t>
      </w:r>
      <w:r w:rsidR="003D4903" w:rsidRPr="00CE66B9">
        <w:rPr>
          <w:rFonts w:ascii="Times New Roman" w:hAnsi="Times New Roman"/>
          <w:sz w:val="28"/>
          <w:szCs w:val="28"/>
        </w:rPr>
        <w:t xml:space="preserve"> 13 дошкольных образовательных учреждений, 1</w:t>
      </w:r>
      <w:r w:rsidR="003D4903">
        <w:rPr>
          <w:rFonts w:ascii="Times New Roman" w:hAnsi="Times New Roman"/>
          <w:sz w:val="28"/>
          <w:szCs w:val="28"/>
        </w:rPr>
        <w:t>7</w:t>
      </w:r>
      <w:r w:rsidR="003D4903" w:rsidRPr="00CE66B9">
        <w:rPr>
          <w:rFonts w:ascii="Times New Roman" w:hAnsi="Times New Roman"/>
          <w:sz w:val="28"/>
          <w:szCs w:val="28"/>
        </w:rPr>
        <w:t xml:space="preserve"> дошкольных групп в структуре 8 общеобразовательных учреждени</w:t>
      </w:r>
      <w:r w:rsidR="003D4903">
        <w:rPr>
          <w:rFonts w:ascii="Times New Roman" w:hAnsi="Times New Roman"/>
          <w:sz w:val="28"/>
          <w:szCs w:val="28"/>
        </w:rPr>
        <w:t>й</w:t>
      </w:r>
      <w:r w:rsidR="003D4903" w:rsidRPr="00CE66B9">
        <w:rPr>
          <w:rFonts w:ascii="Times New Roman" w:hAnsi="Times New Roman"/>
          <w:sz w:val="28"/>
          <w:szCs w:val="28"/>
        </w:rPr>
        <w:t xml:space="preserve">, реализующих программы дошкольного образования. </w:t>
      </w:r>
    </w:p>
    <w:p w:rsidR="00EA4A0A" w:rsidRDefault="00810C56" w:rsidP="00181F2F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900BB">
        <w:rPr>
          <w:rFonts w:ascii="Times New Roman" w:hAnsi="Times New Roman"/>
          <w:sz w:val="28"/>
          <w:szCs w:val="28"/>
        </w:rPr>
        <w:tab/>
      </w:r>
      <w:r w:rsidR="008900BB" w:rsidRPr="00335EA2">
        <w:rPr>
          <w:rFonts w:ascii="Times New Roman" w:hAnsi="Times New Roman"/>
          <w:sz w:val="28"/>
          <w:szCs w:val="28"/>
        </w:rPr>
        <w:t>Дошкольным образованием охвачено 9</w:t>
      </w:r>
      <w:r w:rsidR="008900BB">
        <w:rPr>
          <w:rFonts w:ascii="Times New Roman" w:hAnsi="Times New Roman"/>
          <w:sz w:val="28"/>
          <w:szCs w:val="28"/>
        </w:rPr>
        <w:t>9</w:t>
      </w:r>
      <w:r w:rsidR="00181F2F">
        <w:rPr>
          <w:rFonts w:ascii="Times New Roman" w:hAnsi="Times New Roman"/>
          <w:sz w:val="28"/>
          <w:szCs w:val="28"/>
        </w:rPr>
        <w:t>5 детей в возрасте 1 –</w:t>
      </w:r>
      <w:r w:rsidR="008900BB" w:rsidRPr="00335EA2">
        <w:rPr>
          <w:rFonts w:ascii="Times New Roman" w:hAnsi="Times New Roman"/>
          <w:sz w:val="28"/>
          <w:szCs w:val="28"/>
        </w:rPr>
        <w:t xml:space="preserve"> 6 лет, что составляет </w:t>
      </w:r>
      <w:r w:rsidR="008900BB">
        <w:rPr>
          <w:rFonts w:ascii="Times New Roman" w:hAnsi="Times New Roman"/>
          <w:sz w:val="28"/>
          <w:szCs w:val="28"/>
        </w:rPr>
        <w:t>56,70</w:t>
      </w:r>
      <w:r w:rsidR="008900BB" w:rsidRPr="00335EA2">
        <w:rPr>
          <w:rFonts w:ascii="Times New Roman" w:hAnsi="Times New Roman"/>
          <w:sz w:val="28"/>
          <w:szCs w:val="28"/>
        </w:rPr>
        <w:t xml:space="preserve">% от общей численности детей в возрасте </w:t>
      </w:r>
      <w:r w:rsidR="00181F2F">
        <w:rPr>
          <w:rFonts w:ascii="Times New Roman" w:hAnsi="Times New Roman"/>
          <w:sz w:val="28"/>
          <w:szCs w:val="28"/>
        </w:rPr>
        <w:t>1 –</w:t>
      </w:r>
      <w:r w:rsidR="008900BB" w:rsidRPr="00335EA2">
        <w:rPr>
          <w:rFonts w:ascii="Times New Roman" w:hAnsi="Times New Roman"/>
          <w:sz w:val="28"/>
          <w:szCs w:val="28"/>
        </w:rPr>
        <w:t xml:space="preserve"> 6 лет, проживающих в Ровеньском районе.</w:t>
      </w:r>
      <w:r w:rsidR="008900BB">
        <w:rPr>
          <w:rFonts w:ascii="Times New Roman" w:hAnsi="Times New Roman"/>
          <w:sz w:val="28"/>
          <w:szCs w:val="28"/>
        </w:rPr>
        <w:t xml:space="preserve"> </w:t>
      </w:r>
      <w:r w:rsidR="008900BB" w:rsidRPr="00335EA2">
        <w:rPr>
          <w:rFonts w:ascii="Times New Roman" w:hAnsi="Times New Roman"/>
          <w:sz w:val="28"/>
          <w:szCs w:val="28"/>
        </w:rPr>
        <w:t>Очередность на устройство в  дошкольные образовательные учреждения в 201</w:t>
      </w:r>
      <w:r w:rsidR="008900BB">
        <w:rPr>
          <w:rFonts w:ascii="Times New Roman" w:hAnsi="Times New Roman"/>
          <w:sz w:val="28"/>
          <w:szCs w:val="28"/>
        </w:rPr>
        <w:t>7</w:t>
      </w:r>
      <w:r w:rsidR="008900BB" w:rsidRPr="00335EA2">
        <w:rPr>
          <w:rFonts w:ascii="Times New Roman" w:hAnsi="Times New Roman"/>
          <w:sz w:val="28"/>
          <w:szCs w:val="28"/>
        </w:rPr>
        <w:t xml:space="preserve"> году отсутствует.</w:t>
      </w:r>
      <w:r w:rsidR="008900BB" w:rsidRPr="00546CD8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8900BB" w:rsidRPr="00CE5D76">
        <w:rPr>
          <w:rFonts w:ascii="Times New Roman" w:hAnsi="Times New Roman"/>
          <w:sz w:val="28"/>
          <w:szCs w:val="28"/>
        </w:rPr>
        <w:t xml:space="preserve">С целью увеличения охвата дошкольным образованием детей в возрасте от 1 до 6 лет с 1 октября 2017 года открыт второй консультационный центр на базе МБДОУ </w:t>
      </w:r>
      <w:r w:rsidR="008900BB">
        <w:rPr>
          <w:rFonts w:ascii="Times New Roman" w:hAnsi="Times New Roman"/>
          <w:sz w:val="28"/>
          <w:szCs w:val="28"/>
        </w:rPr>
        <w:t>«</w:t>
      </w:r>
      <w:r w:rsidR="008900BB" w:rsidRPr="00CE5D76">
        <w:rPr>
          <w:rFonts w:ascii="Times New Roman" w:hAnsi="Times New Roman"/>
          <w:sz w:val="28"/>
          <w:szCs w:val="28"/>
        </w:rPr>
        <w:t>Ровеньский детский сад № 3 комбинированного вида Белгородской области</w:t>
      </w:r>
      <w:r w:rsidR="008900BB">
        <w:rPr>
          <w:rFonts w:ascii="Times New Roman" w:hAnsi="Times New Roman"/>
          <w:sz w:val="28"/>
          <w:szCs w:val="28"/>
        </w:rPr>
        <w:t>»</w:t>
      </w:r>
      <w:r w:rsidR="008900BB" w:rsidRPr="00CE5D76">
        <w:rPr>
          <w:rFonts w:ascii="Times New Roman" w:hAnsi="Times New Roman"/>
          <w:sz w:val="28"/>
          <w:szCs w:val="28"/>
        </w:rPr>
        <w:t xml:space="preserve">, с 1 декабря 2017 года открыта группа кратковременного пребывания для детей в возрасте от 1,5 до 3 лет на базе МБДОУ </w:t>
      </w:r>
      <w:r w:rsidR="008900BB">
        <w:rPr>
          <w:rFonts w:ascii="Times New Roman" w:hAnsi="Times New Roman"/>
          <w:sz w:val="28"/>
          <w:szCs w:val="28"/>
        </w:rPr>
        <w:t>«</w:t>
      </w:r>
      <w:r w:rsidR="008900BB" w:rsidRPr="00CE5D76">
        <w:rPr>
          <w:rFonts w:ascii="Times New Roman" w:hAnsi="Times New Roman"/>
          <w:sz w:val="28"/>
          <w:szCs w:val="28"/>
        </w:rPr>
        <w:t>Ровеньский детский сад №1 комбинированного вида Белгородской области</w:t>
      </w:r>
      <w:r w:rsidR="008900BB">
        <w:rPr>
          <w:rFonts w:ascii="Times New Roman" w:hAnsi="Times New Roman"/>
          <w:sz w:val="28"/>
          <w:szCs w:val="28"/>
        </w:rPr>
        <w:t>»</w:t>
      </w:r>
      <w:r w:rsidR="008900BB" w:rsidRPr="00CE5D76">
        <w:rPr>
          <w:rFonts w:ascii="Times New Roman" w:hAnsi="Times New Roman"/>
          <w:sz w:val="28"/>
          <w:szCs w:val="28"/>
        </w:rPr>
        <w:t xml:space="preserve">, </w:t>
      </w:r>
      <w:r w:rsidR="008900BB" w:rsidRPr="00CE5D76">
        <w:rPr>
          <w:rFonts w:ascii="Times New Roman" w:hAnsi="Times New Roman"/>
          <w:sz w:val="28"/>
          <w:szCs w:val="28"/>
        </w:rPr>
        <w:lastRenderedPageBreak/>
        <w:t>доукомплектованы имеющиеся свободные места в дошкольных образовательных учреждениях</w:t>
      </w:r>
      <w:r w:rsidR="008900BB">
        <w:rPr>
          <w:rFonts w:ascii="Times New Roman" w:hAnsi="Times New Roman"/>
          <w:sz w:val="28"/>
          <w:szCs w:val="28"/>
        </w:rPr>
        <w:t xml:space="preserve"> района</w:t>
      </w:r>
      <w:r w:rsidR="008900BB" w:rsidRPr="00CE5D76">
        <w:rPr>
          <w:rFonts w:ascii="Times New Roman" w:hAnsi="Times New Roman"/>
          <w:sz w:val="28"/>
          <w:szCs w:val="28"/>
        </w:rPr>
        <w:t>.</w:t>
      </w:r>
      <w:r w:rsidR="008900BB">
        <w:rPr>
          <w:rFonts w:ascii="Times New Roman" w:hAnsi="Times New Roman"/>
          <w:sz w:val="28"/>
          <w:szCs w:val="28"/>
        </w:rPr>
        <w:t xml:space="preserve"> </w:t>
      </w:r>
      <w:r w:rsidR="008900BB" w:rsidRPr="00CE5D76">
        <w:rPr>
          <w:rFonts w:ascii="Times New Roman" w:hAnsi="Times New Roman"/>
          <w:sz w:val="28"/>
          <w:szCs w:val="28"/>
        </w:rPr>
        <w:t>В 2018 году</w:t>
      </w:r>
      <w:r w:rsidR="008900BB">
        <w:rPr>
          <w:rFonts w:ascii="Times New Roman" w:hAnsi="Times New Roman"/>
          <w:sz w:val="28"/>
          <w:szCs w:val="28"/>
        </w:rPr>
        <w:t xml:space="preserve"> в</w:t>
      </w:r>
      <w:r w:rsidR="008900BB" w:rsidRPr="00221046">
        <w:rPr>
          <w:rFonts w:ascii="Times New Roman" w:hAnsi="Times New Roman"/>
          <w:sz w:val="28"/>
          <w:szCs w:val="28"/>
        </w:rPr>
        <w:t xml:space="preserve"> соответствии с  пообъектным перечнем стр</w:t>
      </w:r>
      <w:r w:rsidR="008900BB">
        <w:rPr>
          <w:rFonts w:ascii="Times New Roman" w:hAnsi="Times New Roman"/>
          <w:sz w:val="28"/>
          <w:szCs w:val="28"/>
        </w:rPr>
        <w:t>о</w:t>
      </w:r>
      <w:r w:rsidR="008900BB" w:rsidRPr="00221046">
        <w:rPr>
          <w:rFonts w:ascii="Times New Roman" w:hAnsi="Times New Roman"/>
          <w:sz w:val="28"/>
          <w:szCs w:val="28"/>
        </w:rPr>
        <w:t>ительства, реконструкции и капитального ремонта объектов социальной сферы и развития жилищно</w:t>
      </w:r>
      <w:r w:rsidR="008900BB">
        <w:rPr>
          <w:rFonts w:ascii="Times New Roman" w:hAnsi="Times New Roman"/>
          <w:sz w:val="28"/>
          <w:szCs w:val="28"/>
        </w:rPr>
        <w:t xml:space="preserve"> – </w:t>
      </w:r>
      <w:r w:rsidR="008900BB" w:rsidRPr="00221046">
        <w:rPr>
          <w:rFonts w:ascii="Times New Roman" w:hAnsi="Times New Roman"/>
          <w:sz w:val="28"/>
          <w:szCs w:val="28"/>
        </w:rPr>
        <w:t>коммунальной инфраструктуры Белгородской области на 2018</w:t>
      </w:r>
      <w:r w:rsidR="008900BB">
        <w:rPr>
          <w:rFonts w:ascii="Times New Roman" w:hAnsi="Times New Roman"/>
          <w:sz w:val="28"/>
          <w:szCs w:val="28"/>
        </w:rPr>
        <w:t xml:space="preserve"> – </w:t>
      </w:r>
      <w:r w:rsidR="008900BB" w:rsidRPr="00221046">
        <w:rPr>
          <w:rFonts w:ascii="Times New Roman" w:hAnsi="Times New Roman"/>
          <w:sz w:val="28"/>
          <w:szCs w:val="28"/>
        </w:rPr>
        <w:t xml:space="preserve">2020 годы запланирован выкуп </w:t>
      </w:r>
      <w:r w:rsidR="008900BB">
        <w:rPr>
          <w:rFonts w:ascii="Times New Roman" w:hAnsi="Times New Roman"/>
          <w:sz w:val="28"/>
          <w:szCs w:val="28"/>
        </w:rPr>
        <w:t xml:space="preserve">вновь </w:t>
      </w:r>
      <w:r w:rsidR="008900BB" w:rsidRPr="00221046">
        <w:rPr>
          <w:rFonts w:ascii="Times New Roman" w:hAnsi="Times New Roman"/>
          <w:sz w:val="28"/>
          <w:szCs w:val="28"/>
        </w:rPr>
        <w:t xml:space="preserve">построенного детского сада на 90 мест в селе Нагольное с переводом существующего МБДОУ </w:t>
      </w:r>
      <w:r w:rsidR="008900BB">
        <w:rPr>
          <w:rFonts w:ascii="Times New Roman" w:hAnsi="Times New Roman"/>
          <w:sz w:val="28"/>
          <w:szCs w:val="28"/>
        </w:rPr>
        <w:t>«</w:t>
      </w:r>
      <w:r w:rsidR="008900BB" w:rsidRPr="00221046">
        <w:rPr>
          <w:rFonts w:ascii="Times New Roman" w:hAnsi="Times New Roman"/>
          <w:sz w:val="28"/>
          <w:szCs w:val="28"/>
        </w:rPr>
        <w:t>Наголенский детский сад Ровеньск</w:t>
      </w:r>
      <w:r w:rsidR="008900BB">
        <w:rPr>
          <w:rFonts w:ascii="Times New Roman" w:hAnsi="Times New Roman"/>
          <w:sz w:val="28"/>
          <w:szCs w:val="28"/>
        </w:rPr>
        <w:t>ого района Белгородской области» в новое здание.</w:t>
      </w:r>
    </w:p>
    <w:p w:rsidR="00EA4A0A" w:rsidRPr="00181F2F" w:rsidRDefault="00181F2F" w:rsidP="00181F2F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ECECEC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Доля детей в возрасте 1 –</w:t>
      </w:r>
      <w:r w:rsidR="00EA4A0A" w:rsidRP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6 лет, стоящих на учете для определения в муниципальные дошкольные образовательные учреждения, в общей численности д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етей в возрасте 1 –</w:t>
      </w:r>
      <w:r w:rsid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6 лет в 2016 – 2017 </w:t>
      </w:r>
      <w:r w:rsidR="00EA4A0A" w:rsidRP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году составила </w:t>
      </w:r>
      <w:r w:rsid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0</w:t>
      </w:r>
      <w:r w:rsidR="00EA4A0A" w:rsidRP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%</w:t>
      </w:r>
      <w:r w:rsid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. </w:t>
      </w:r>
      <w:r w:rsidR="00EA4A0A" w:rsidRP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Положительная динамика  данного  показателя обусловлена созданием дополнительным мест в дошколь</w:t>
      </w:r>
      <w:r w:rsidR="00EA4A0A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ных образовательных учреждениях. На 2018 год </w:t>
      </w:r>
      <w:r w:rsidR="00EA4A0A" w:rsidRPr="0019564D">
        <w:rPr>
          <w:rFonts w:ascii="Times New Roman" w:hAnsi="Times New Roman"/>
          <w:sz w:val="28"/>
          <w:szCs w:val="28"/>
        </w:rPr>
        <w:t>планируется строительство и открытие нового детского сада в селе Нагольное.</w:t>
      </w:r>
    </w:p>
    <w:p w:rsidR="008900BB" w:rsidRPr="008900BB" w:rsidRDefault="008900BB" w:rsidP="008900BB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21046">
        <w:rPr>
          <w:rFonts w:ascii="Times New Roman" w:hAnsi="Times New Roman"/>
          <w:sz w:val="28"/>
          <w:szCs w:val="28"/>
        </w:rPr>
        <w:t xml:space="preserve">Зданий муниципальных  дошкольных </w:t>
      </w:r>
      <w:r w:rsidRPr="0019564D">
        <w:rPr>
          <w:rFonts w:ascii="Times New Roman" w:hAnsi="Times New Roman"/>
          <w:sz w:val="28"/>
          <w:szCs w:val="28"/>
        </w:rPr>
        <w:t>образовательных учреждений находящихся в аварийном состоянии на территории Ровеньского района нет.</w:t>
      </w:r>
    </w:p>
    <w:p w:rsidR="00865A3F" w:rsidRPr="00EA4A0A" w:rsidRDefault="00ED0AA3" w:rsidP="00ED0A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4A0A">
        <w:rPr>
          <w:rFonts w:ascii="Times New Roman" w:hAnsi="Times New Roman"/>
          <w:sz w:val="28"/>
          <w:szCs w:val="28"/>
        </w:rPr>
        <w:t>Дошкольное образование в районе можно охарактеризовать как стабильно развивающееся. Система дошкольного образования Ровеньского района решает вопросы обеспечения государственных гарантий доступности дошкольного образования и способствует выполне</w:t>
      </w:r>
      <w:r w:rsidR="005A318F" w:rsidRPr="00EA4A0A">
        <w:rPr>
          <w:rFonts w:ascii="Times New Roman" w:hAnsi="Times New Roman"/>
          <w:sz w:val="28"/>
          <w:szCs w:val="28"/>
        </w:rPr>
        <w:t>нию социального заказа общества.</w:t>
      </w:r>
    </w:p>
    <w:p w:rsidR="005A318F" w:rsidRPr="006D0531" w:rsidRDefault="005A318F" w:rsidP="00ED0AA3">
      <w:pPr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3539" w:rsidRPr="00EA4A0A" w:rsidRDefault="007B3539" w:rsidP="005A318F">
      <w:pPr>
        <w:jc w:val="center"/>
        <w:rPr>
          <w:rFonts w:ascii="Times New Roman" w:hAnsi="Times New Roman"/>
          <w:b/>
          <w:sz w:val="28"/>
          <w:szCs w:val="28"/>
        </w:rPr>
      </w:pPr>
      <w:r w:rsidRPr="00EA4A0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4A0A">
        <w:rPr>
          <w:rFonts w:ascii="Times New Roman" w:hAnsi="Times New Roman"/>
          <w:b/>
          <w:sz w:val="28"/>
          <w:szCs w:val="28"/>
        </w:rPr>
        <w:t>. Общее и дополнительное образование</w:t>
      </w:r>
    </w:p>
    <w:p w:rsidR="00865A3F" w:rsidRPr="006D0531" w:rsidRDefault="00865A3F" w:rsidP="007B3539">
      <w:pPr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318F" w:rsidRPr="00EA4A0A" w:rsidRDefault="005A318F" w:rsidP="005A318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4A0A">
        <w:rPr>
          <w:rFonts w:ascii="Times New Roman" w:hAnsi="Times New Roman"/>
          <w:sz w:val="28"/>
          <w:szCs w:val="28"/>
        </w:rPr>
        <w:t>В Ровеньском районе сформирована оптимальная на данный период развития системы сеть образовательных учреждений, которая ориентирована на предоставление качественных и доступных образовательных услуг.</w:t>
      </w:r>
    </w:p>
    <w:p w:rsidR="005A318F" w:rsidRPr="00EA4A0A" w:rsidRDefault="005A318F" w:rsidP="005A318F">
      <w:pPr>
        <w:jc w:val="both"/>
        <w:rPr>
          <w:rFonts w:ascii="Times New Roman" w:hAnsi="Times New Roman"/>
          <w:sz w:val="28"/>
          <w:szCs w:val="28"/>
        </w:rPr>
      </w:pPr>
      <w:r w:rsidRPr="00EA4A0A">
        <w:rPr>
          <w:rFonts w:ascii="Times New Roman" w:hAnsi="Times New Roman"/>
          <w:sz w:val="28"/>
          <w:szCs w:val="28"/>
        </w:rPr>
        <w:tab/>
        <w:t>Образовательные учреждения в обязательном порядке обеспечивают приём всех подлежащих обучению граждан, проживающих на территории района и имеющих право на получение образования соответствующего уровня.</w:t>
      </w:r>
    </w:p>
    <w:p w:rsidR="005A318F" w:rsidRPr="00EA4A0A" w:rsidRDefault="005A318F" w:rsidP="005A318F">
      <w:pPr>
        <w:jc w:val="both"/>
        <w:rPr>
          <w:rFonts w:ascii="Times New Roman" w:hAnsi="Times New Roman"/>
          <w:sz w:val="28"/>
          <w:szCs w:val="28"/>
        </w:rPr>
      </w:pPr>
      <w:r w:rsidRPr="00EA4A0A">
        <w:rPr>
          <w:rFonts w:ascii="Times New Roman" w:hAnsi="Times New Roman"/>
          <w:sz w:val="28"/>
          <w:szCs w:val="28"/>
        </w:rPr>
        <w:tab/>
        <w:t>Действующая сеть образовательных учреждений района даёт детям и их родителям реальную возможность выбора образовательного учреждения, обеспечивает государственные гарантии доступности образования, равные стартовые возможности.</w:t>
      </w:r>
    </w:p>
    <w:p w:rsidR="00EA4A0A" w:rsidRPr="004167D9" w:rsidRDefault="00EA4A0A" w:rsidP="00EA4A0A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167D9">
        <w:rPr>
          <w:rFonts w:ascii="Times New Roman" w:hAnsi="Times New Roman"/>
          <w:color w:val="000000"/>
          <w:sz w:val="28"/>
          <w:szCs w:val="28"/>
        </w:rPr>
        <w:t xml:space="preserve">В государственной итоговой аттестации по образовательным программам основного общего образования в форме основного государственного экзамена в 2017 году участвовали 209 выпускника 9-х  классов общеобразовательных учреждений Ровеньского района. Все участники основного государственного экзамена в 2017 году получили аттестаты. </w:t>
      </w:r>
    </w:p>
    <w:p w:rsidR="00BD6744" w:rsidRDefault="00BD6744" w:rsidP="00BD67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5F0C">
        <w:rPr>
          <w:rFonts w:ascii="Times New Roman" w:hAnsi="Times New Roman"/>
          <w:sz w:val="28"/>
          <w:szCs w:val="28"/>
        </w:rPr>
        <w:t xml:space="preserve">В итоговой аттестации </w:t>
      </w:r>
      <w:r>
        <w:rPr>
          <w:rFonts w:ascii="Times New Roman" w:hAnsi="Times New Roman"/>
          <w:sz w:val="28"/>
          <w:szCs w:val="28"/>
        </w:rPr>
        <w:t xml:space="preserve">по образовательным программам среднего общего образования в 2017 году </w:t>
      </w:r>
      <w:r w:rsidRPr="00E35F0C">
        <w:rPr>
          <w:rFonts w:ascii="Times New Roman" w:hAnsi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E35F0C">
        <w:rPr>
          <w:rFonts w:ascii="Times New Roman" w:hAnsi="Times New Roman"/>
          <w:sz w:val="28"/>
          <w:szCs w:val="28"/>
        </w:rPr>
        <w:t xml:space="preserve">выпускников </w:t>
      </w:r>
      <w:r>
        <w:rPr>
          <w:rFonts w:ascii="Times New Roman" w:hAnsi="Times New Roman"/>
          <w:sz w:val="28"/>
          <w:szCs w:val="28"/>
        </w:rPr>
        <w:t xml:space="preserve">(100%) </w:t>
      </w:r>
      <w:r w:rsidRPr="00E35F0C">
        <w:rPr>
          <w:rFonts w:ascii="Times New Roman" w:hAnsi="Times New Roman"/>
          <w:sz w:val="28"/>
          <w:szCs w:val="28"/>
        </w:rPr>
        <w:t xml:space="preserve">11 </w:t>
      </w:r>
      <w:r w:rsidRPr="00E35F0C">
        <w:rPr>
          <w:rFonts w:ascii="Times New Roman" w:hAnsi="Times New Roman"/>
          <w:sz w:val="28"/>
          <w:szCs w:val="28"/>
        </w:rPr>
        <w:lastRenderedPageBreak/>
        <w:t>классов</w:t>
      </w:r>
      <w:r>
        <w:rPr>
          <w:rFonts w:ascii="Times New Roman" w:hAnsi="Times New Roman"/>
          <w:sz w:val="28"/>
          <w:szCs w:val="28"/>
        </w:rPr>
        <w:t>.</w:t>
      </w:r>
      <w:r w:rsidRPr="00E35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Все выпускники стали участниками </w:t>
      </w:r>
      <w:r w:rsidRPr="00E35F0C">
        <w:rPr>
          <w:rFonts w:ascii="Times New Roman" w:hAnsi="Times New Roman"/>
          <w:sz w:val="28"/>
          <w:szCs w:val="28"/>
        </w:rPr>
        <w:t>единого государственного экзамена</w:t>
      </w:r>
      <w:r>
        <w:rPr>
          <w:rFonts w:ascii="Times New Roman" w:hAnsi="Times New Roman"/>
          <w:sz w:val="28"/>
          <w:szCs w:val="28"/>
        </w:rPr>
        <w:t xml:space="preserve">, участников </w:t>
      </w:r>
      <w:r w:rsidRPr="00E35F0C">
        <w:rPr>
          <w:rFonts w:ascii="Times New Roman" w:hAnsi="Times New Roman"/>
          <w:sz w:val="28"/>
          <w:szCs w:val="28"/>
        </w:rPr>
        <w:t>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E35F0C">
        <w:rPr>
          <w:rFonts w:ascii="Times New Roman" w:hAnsi="Times New Roman"/>
          <w:sz w:val="28"/>
          <w:szCs w:val="28"/>
        </w:rPr>
        <w:t xml:space="preserve"> выпускно</w:t>
      </w:r>
      <w:r>
        <w:rPr>
          <w:rFonts w:ascii="Times New Roman" w:hAnsi="Times New Roman"/>
          <w:sz w:val="28"/>
          <w:szCs w:val="28"/>
        </w:rPr>
        <w:t>го экзамена не было</w:t>
      </w:r>
      <w:r w:rsidRPr="00E35F0C">
        <w:rPr>
          <w:rFonts w:ascii="Times New Roman" w:hAnsi="Times New Roman"/>
          <w:sz w:val="28"/>
          <w:szCs w:val="28"/>
        </w:rPr>
        <w:t>.</w:t>
      </w:r>
    </w:p>
    <w:p w:rsidR="00905F5C" w:rsidRDefault="00BD6744" w:rsidP="00905F5C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выпускников, не получивших аттестат о среднем (полном) образовании, в общей численности выпускников муниципальных общеобразовательных учреждений </w:t>
      </w:r>
      <w:r w:rsidR="00905F5C">
        <w:rPr>
          <w:rFonts w:ascii="Times New Roman" w:hAnsi="Times New Roman"/>
          <w:sz w:val="28"/>
          <w:szCs w:val="28"/>
        </w:rPr>
        <w:t xml:space="preserve"> в 2017 году увеличилась по сравнению с 2016 годом на 1,7%, это связано с тем, что 3 выпускника 11 классов: 2 из МБОУ «Ровеньская средняя общеобразовательная школа с углубленным изучением отдельных предметов», 1 из МБОУ «Ровеньская средняя общеобразовательная школа № 2» получили  неудовлетворительный результат ГИА-11 по обязательному предмету – математике.</w:t>
      </w:r>
    </w:p>
    <w:p w:rsidR="003759ED" w:rsidRDefault="00292132" w:rsidP="00181F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D7328">
        <w:rPr>
          <w:rFonts w:ascii="Times New Roman" w:hAnsi="Times New Roman"/>
          <w:sz w:val="28"/>
          <w:szCs w:val="28"/>
        </w:rPr>
        <w:t>В 2016</w:t>
      </w:r>
      <w:r w:rsidR="00181F2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2017 учебном </w:t>
      </w:r>
      <w:r w:rsidRPr="005D7328">
        <w:rPr>
          <w:rFonts w:ascii="Times New Roman" w:hAnsi="Times New Roman"/>
          <w:sz w:val="28"/>
          <w:szCs w:val="28"/>
        </w:rPr>
        <w:t xml:space="preserve">году в системе общего образования функционировали 22 общеобразовательных учреждения: 11 средних, </w:t>
      </w:r>
      <w:r>
        <w:rPr>
          <w:rFonts w:ascii="Times New Roman" w:hAnsi="Times New Roman"/>
          <w:sz w:val="28"/>
          <w:szCs w:val="28"/>
        </w:rPr>
        <w:t>8 основных, 3</w:t>
      </w:r>
      <w:r w:rsidRPr="005D7328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 xml:space="preserve">ьные общеобразовательные школы.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2017 году составила 78,13%.  </w:t>
      </w:r>
      <w:r w:rsidRPr="005D7328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из которых</w:t>
      </w:r>
      <w:r w:rsidRPr="005D7328">
        <w:rPr>
          <w:rFonts w:ascii="Times New Roman" w:hAnsi="Times New Roman"/>
          <w:sz w:val="28"/>
          <w:szCs w:val="28"/>
        </w:rPr>
        <w:t xml:space="preserve"> соответствуют современным требованиям обучения. В целях соответствия образовательной среды Ровеньского района современным требованиям </w:t>
      </w:r>
      <w:r>
        <w:rPr>
          <w:rFonts w:ascii="Times New Roman" w:hAnsi="Times New Roman"/>
          <w:sz w:val="28"/>
          <w:szCs w:val="28"/>
        </w:rPr>
        <w:t>планируется проведение  работ по</w:t>
      </w:r>
      <w:r w:rsidRPr="005D7328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ому ремонту</w:t>
      </w:r>
      <w:r w:rsidRPr="005D7328">
        <w:rPr>
          <w:rFonts w:ascii="Times New Roman" w:hAnsi="Times New Roman"/>
          <w:sz w:val="28"/>
          <w:szCs w:val="28"/>
        </w:rPr>
        <w:t xml:space="preserve"> учреждений,</w:t>
      </w:r>
      <w:r w:rsidR="003759ED">
        <w:rPr>
          <w:rFonts w:ascii="Times New Roman" w:hAnsi="Times New Roman"/>
          <w:sz w:val="28"/>
          <w:szCs w:val="28"/>
        </w:rPr>
        <w:t xml:space="preserve"> проведению работ по созданию условий для беспрепятственного доступа инвалидов,</w:t>
      </w:r>
      <w:r w:rsidRPr="005D7328">
        <w:rPr>
          <w:rFonts w:ascii="Times New Roman" w:hAnsi="Times New Roman"/>
          <w:sz w:val="28"/>
          <w:szCs w:val="28"/>
        </w:rPr>
        <w:t xml:space="preserve"> пополнению</w:t>
      </w:r>
      <w:r w:rsidRPr="002E2A22">
        <w:rPr>
          <w:rFonts w:ascii="Times New Roman" w:hAnsi="Times New Roman"/>
          <w:sz w:val="28"/>
          <w:szCs w:val="28"/>
        </w:rPr>
        <w:t xml:space="preserve"> материально-технической базы учреждений. </w:t>
      </w:r>
    </w:p>
    <w:p w:rsidR="00292132" w:rsidRDefault="003759ED" w:rsidP="003759E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59ED"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ECECEC"/>
        </w:rPr>
        <w:t>Доля муниципальных общеобразовательных учреждений, здания которых находятся  в аварийном состоянии или требуют капитального ремонта, в общем количестве муниципальных общеобразовательных учреждений</w:t>
      </w:r>
      <w:r>
        <w:rPr>
          <w:rStyle w:val="af"/>
          <w:rFonts w:ascii="Times New Roman" w:hAnsi="Times New Roman"/>
          <w:b w:val="0"/>
          <w:color w:val="000000"/>
          <w:sz w:val="28"/>
          <w:szCs w:val="28"/>
          <w:shd w:val="clear" w:color="auto" w:fill="ECECEC"/>
        </w:rPr>
        <w:t xml:space="preserve"> в 2017 году составила 13,64%.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92132">
        <w:rPr>
          <w:rFonts w:ascii="Times New Roman" w:hAnsi="Times New Roman"/>
          <w:sz w:val="28"/>
          <w:szCs w:val="28"/>
        </w:rPr>
        <w:t xml:space="preserve">В соответствии с пообъектным </w:t>
      </w:r>
      <w:r w:rsidR="00292132" w:rsidRPr="00221046">
        <w:rPr>
          <w:rFonts w:ascii="Times New Roman" w:hAnsi="Times New Roman"/>
          <w:sz w:val="28"/>
          <w:szCs w:val="28"/>
        </w:rPr>
        <w:t>перечнем стр</w:t>
      </w:r>
      <w:r w:rsidR="00292132">
        <w:rPr>
          <w:rFonts w:ascii="Times New Roman" w:hAnsi="Times New Roman"/>
          <w:sz w:val="28"/>
          <w:szCs w:val="28"/>
        </w:rPr>
        <w:t>о</w:t>
      </w:r>
      <w:r w:rsidR="00292132" w:rsidRPr="00221046">
        <w:rPr>
          <w:rFonts w:ascii="Times New Roman" w:hAnsi="Times New Roman"/>
          <w:sz w:val="28"/>
          <w:szCs w:val="28"/>
        </w:rPr>
        <w:t>ительства, реконструкции и капитального ремонта объектов социальной сферы и развития жилищно</w:t>
      </w:r>
      <w:r w:rsidR="00292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292132">
        <w:rPr>
          <w:rFonts w:ascii="Times New Roman" w:hAnsi="Times New Roman"/>
          <w:sz w:val="28"/>
          <w:szCs w:val="28"/>
        </w:rPr>
        <w:t xml:space="preserve"> </w:t>
      </w:r>
      <w:r w:rsidR="00292132" w:rsidRPr="00221046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Белгородской области на 2018 – </w:t>
      </w:r>
      <w:r w:rsidR="00292132" w:rsidRPr="00221046">
        <w:rPr>
          <w:rFonts w:ascii="Times New Roman" w:hAnsi="Times New Roman"/>
          <w:sz w:val="28"/>
          <w:szCs w:val="28"/>
        </w:rPr>
        <w:t>2020 годы запланирован капитальный рем</w:t>
      </w:r>
      <w:r>
        <w:rPr>
          <w:rFonts w:ascii="Times New Roman" w:hAnsi="Times New Roman"/>
          <w:sz w:val="28"/>
          <w:szCs w:val="28"/>
        </w:rPr>
        <w:t>онт 2-х школ (в 2018 году МБОУ «</w:t>
      </w:r>
      <w:r w:rsidR="00292132" w:rsidRPr="00221046">
        <w:rPr>
          <w:rFonts w:ascii="Times New Roman" w:hAnsi="Times New Roman"/>
          <w:sz w:val="28"/>
          <w:szCs w:val="28"/>
        </w:rPr>
        <w:t>Харьковская средняя общеобразовательная школа</w:t>
      </w:r>
      <w:r>
        <w:rPr>
          <w:rFonts w:ascii="Times New Roman" w:hAnsi="Times New Roman"/>
          <w:sz w:val="28"/>
          <w:szCs w:val="28"/>
        </w:rPr>
        <w:t>»</w:t>
      </w:r>
      <w:r w:rsidR="00292132" w:rsidRPr="00221046">
        <w:rPr>
          <w:rFonts w:ascii="Times New Roman" w:hAnsi="Times New Roman"/>
          <w:sz w:val="28"/>
          <w:szCs w:val="28"/>
        </w:rPr>
        <w:t xml:space="preserve"> и в 20</w:t>
      </w:r>
      <w:r>
        <w:rPr>
          <w:rFonts w:ascii="Times New Roman" w:hAnsi="Times New Roman"/>
          <w:sz w:val="28"/>
          <w:szCs w:val="28"/>
        </w:rPr>
        <w:t>20 году МБОУ «</w:t>
      </w:r>
      <w:r w:rsidR="00292132" w:rsidRPr="00221046">
        <w:rPr>
          <w:rFonts w:ascii="Times New Roman" w:hAnsi="Times New Roman"/>
          <w:sz w:val="28"/>
          <w:szCs w:val="28"/>
        </w:rPr>
        <w:t xml:space="preserve">Пристеньская основная общеобразовательная </w:t>
      </w:r>
      <w:r>
        <w:rPr>
          <w:rFonts w:ascii="Times New Roman" w:hAnsi="Times New Roman"/>
          <w:sz w:val="28"/>
          <w:szCs w:val="28"/>
        </w:rPr>
        <w:t>школа»</w:t>
      </w:r>
      <w:r w:rsidR="00292132" w:rsidRPr="002210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2132" w:rsidRPr="00221046">
        <w:rPr>
          <w:rFonts w:ascii="Times New Roman" w:hAnsi="Times New Roman"/>
          <w:sz w:val="28"/>
          <w:szCs w:val="28"/>
        </w:rPr>
        <w:t xml:space="preserve"> </w:t>
      </w:r>
    </w:p>
    <w:p w:rsidR="003759ED" w:rsidRDefault="00753EBD" w:rsidP="003759ED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ECECEC"/>
        </w:rPr>
      </w:pPr>
      <w:r w:rsidRPr="00753EBD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Доля детей первой и второй групп здоровья в общей численности обучающихся в муниципальных общеобразовательных учреждения  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в 2017 году составила 81%. К 2020 </w:t>
      </w:r>
      <w:r w:rsidRPr="00753EBD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году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планируется увеличить показатель за счет </w:t>
      </w:r>
      <w:r w:rsidRPr="00753EBD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проведения медицинских</w:t>
      </w:r>
      <w:r w:rsidRPr="00753EBD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профилактических и предварительных осмотров несовершеннолетних. </w:t>
      </w:r>
    </w:p>
    <w:p w:rsidR="00753EBD" w:rsidRPr="002E2A22" w:rsidRDefault="00753EBD" w:rsidP="00753E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A22">
        <w:rPr>
          <w:rFonts w:ascii="Times New Roman" w:hAnsi="Times New Roman"/>
          <w:sz w:val="28"/>
          <w:szCs w:val="28"/>
        </w:rPr>
        <w:t xml:space="preserve">Кадровая ситуация в отрасли характеризуется стабильностью, образовательные учреждения, в основном, укомплектованы педагогическими кадрами. </w:t>
      </w:r>
    </w:p>
    <w:p w:rsidR="00753EBD" w:rsidRPr="002E2A22" w:rsidRDefault="00753EBD" w:rsidP="00753E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A22">
        <w:rPr>
          <w:rFonts w:ascii="Times New Roman" w:hAnsi="Times New Roman"/>
          <w:sz w:val="28"/>
          <w:szCs w:val="28"/>
        </w:rPr>
        <w:t>В целом в системе образования занято  496 педагогических работников, в том числе в общеобразовательных учреждениях – 346, в дошкольных учреждениях – 120, в учреждениях дополнительного образования – 30.</w:t>
      </w:r>
    </w:p>
    <w:p w:rsidR="003D37A3" w:rsidRDefault="00753EBD" w:rsidP="00753EB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E2A22">
        <w:rPr>
          <w:rFonts w:ascii="Times New Roman" w:hAnsi="Times New Roman"/>
          <w:sz w:val="28"/>
          <w:szCs w:val="28"/>
        </w:rPr>
        <w:t xml:space="preserve">Высшее профессиональное образование имеют 306 </w:t>
      </w:r>
      <w:r w:rsidR="003D37A3">
        <w:rPr>
          <w:rFonts w:ascii="Times New Roman" w:hAnsi="Times New Roman"/>
          <w:sz w:val="28"/>
          <w:szCs w:val="28"/>
        </w:rPr>
        <w:t>педагогов (88%, в том числе 89</w:t>
      </w:r>
      <w:r w:rsidRPr="002E2A22">
        <w:rPr>
          <w:rFonts w:ascii="Times New Roman" w:hAnsi="Times New Roman"/>
          <w:sz w:val="28"/>
          <w:szCs w:val="28"/>
        </w:rPr>
        <w:t>% учителей обще</w:t>
      </w:r>
      <w:r w:rsidR="003D37A3">
        <w:rPr>
          <w:rFonts w:ascii="Times New Roman" w:hAnsi="Times New Roman"/>
          <w:sz w:val="28"/>
          <w:szCs w:val="28"/>
        </w:rPr>
        <w:t>образовательных учреждений и 54</w:t>
      </w:r>
      <w:r w:rsidRPr="002E2A22">
        <w:rPr>
          <w:rFonts w:ascii="Times New Roman" w:hAnsi="Times New Roman"/>
          <w:sz w:val="28"/>
          <w:szCs w:val="28"/>
        </w:rPr>
        <w:t>% воспитателей дошкольных образовательных учреждений), 22 (100%) руководителя школы и 9 (69%) руководителей дошкольных образовательных учреждений.</w:t>
      </w:r>
    </w:p>
    <w:p w:rsidR="003D37A3" w:rsidRDefault="003D37A3" w:rsidP="003D37A3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ECECEC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учреждениях Ровеньского района обучается всего 2360 человек. </w:t>
      </w:r>
      <w:r w:rsidR="00753EBD" w:rsidRPr="002E2A22">
        <w:rPr>
          <w:rFonts w:ascii="Times New Roman" w:hAnsi="Times New Roman"/>
          <w:sz w:val="28"/>
          <w:szCs w:val="28"/>
        </w:rPr>
        <w:t xml:space="preserve"> </w:t>
      </w:r>
      <w:r w:rsidRPr="003D37A3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201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7</w:t>
      </w:r>
      <w:r w:rsidRPr="003D37A3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году составил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а</w:t>
      </w:r>
      <w:r w:rsidRPr="003D37A3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0</w:t>
      </w:r>
      <w:r w:rsidRPr="003D37A3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%,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так как все обучающиеся обучаются в первую смену.</w:t>
      </w:r>
    </w:p>
    <w:p w:rsidR="00181F2F" w:rsidRDefault="00181F2F" w:rsidP="00181F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78F7">
        <w:rPr>
          <w:rFonts w:ascii="Times New Roman" w:hAnsi="Times New Roman"/>
          <w:sz w:val="28"/>
          <w:szCs w:val="28"/>
        </w:rPr>
        <w:t xml:space="preserve">Расходы  бюджета муниципального образования на общее образование  в расчете на 1 обучающегося в муниципальных образовательных </w:t>
      </w:r>
      <w:r w:rsidRPr="00FC426F">
        <w:rPr>
          <w:rFonts w:ascii="Times New Roman" w:hAnsi="Times New Roman"/>
          <w:sz w:val="28"/>
          <w:szCs w:val="28"/>
        </w:rPr>
        <w:t>учреждениях составили 27,16 тыс. рублей.</w:t>
      </w:r>
      <w:r>
        <w:rPr>
          <w:rFonts w:ascii="Times New Roman" w:hAnsi="Times New Roman"/>
          <w:sz w:val="28"/>
          <w:szCs w:val="28"/>
        </w:rPr>
        <w:t xml:space="preserve"> На 2018 – 2020 года планируется увеличение численности обучающихся в образовательных учреждениях, поэтому наблюдается рост </w:t>
      </w:r>
      <w:r w:rsidR="00246DD3">
        <w:rPr>
          <w:rFonts w:ascii="Times New Roman" w:hAnsi="Times New Roman"/>
          <w:sz w:val="28"/>
          <w:szCs w:val="28"/>
        </w:rPr>
        <w:t>р</w:t>
      </w:r>
      <w:r w:rsidR="00246DD3" w:rsidRPr="009E78F7">
        <w:rPr>
          <w:rFonts w:ascii="Times New Roman" w:hAnsi="Times New Roman"/>
          <w:sz w:val="28"/>
          <w:szCs w:val="28"/>
        </w:rPr>
        <w:t>асход</w:t>
      </w:r>
      <w:r w:rsidR="00246DD3">
        <w:rPr>
          <w:rFonts w:ascii="Times New Roman" w:hAnsi="Times New Roman"/>
          <w:sz w:val="28"/>
          <w:szCs w:val="28"/>
        </w:rPr>
        <w:t>ов</w:t>
      </w:r>
      <w:r w:rsidR="00246DD3" w:rsidRPr="009E78F7">
        <w:rPr>
          <w:rFonts w:ascii="Times New Roman" w:hAnsi="Times New Roman"/>
          <w:sz w:val="28"/>
          <w:szCs w:val="28"/>
        </w:rPr>
        <w:t xml:space="preserve">  бюджета</w:t>
      </w:r>
      <w:r w:rsidR="00246DD3">
        <w:rPr>
          <w:rFonts w:ascii="Times New Roman" w:hAnsi="Times New Roman"/>
          <w:sz w:val="28"/>
          <w:szCs w:val="28"/>
        </w:rPr>
        <w:t xml:space="preserve"> </w:t>
      </w:r>
      <w:r w:rsidR="00246DD3" w:rsidRPr="009E78F7">
        <w:rPr>
          <w:rFonts w:ascii="Times New Roman" w:hAnsi="Times New Roman"/>
          <w:sz w:val="28"/>
          <w:szCs w:val="28"/>
        </w:rPr>
        <w:t>муниципального образования на общее образование  в расчете на 1 обучающегося</w:t>
      </w:r>
      <w:r w:rsidR="00246DD3">
        <w:rPr>
          <w:rFonts w:ascii="Times New Roman" w:hAnsi="Times New Roman"/>
          <w:sz w:val="28"/>
          <w:szCs w:val="28"/>
        </w:rPr>
        <w:t>.</w:t>
      </w:r>
    </w:p>
    <w:p w:rsidR="00246DD3" w:rsidRPr="002E2A22" w:rsidRDefault="00246DD3" w:rsidP="00246DD3">
      <w:pPr>
        <w:pStyle w:val="a7"/>
        <w:ind w:firstLine="708"/>
        <w:jc w:val="both"/>
        <w:rPr>
          <w:b w:val="0"/>
          <w:szCs w:val="28"/>
        </w:rPr>
      </w:pPr>
      <w:r w:rsidRPr="00FC426F">
        <w:rPr>
          <w:b w:val="0"/>
          <w:szCs w:val="28"/>
        </w:rPr>
        <w:t>Важную роль в удовлетворении образовательных запросов населения играет система дополнительного</w:t>
      </w:r>
      <w:r w:rsidRPr="002E2A22">
        <w:rPr>
          <w:b w:val="0"/>
          <w:szCs w:val="28"/>
        </w:rPr>
        <w:t xml:space="preserve"> образования. Развитие сети учреждений дополнительного образования детей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Услугами учреждений дополнительного образования пользуются дети в возрасте от 5 до 18 лет. </w:t>
      </w:r>
    </w:p>
    <w:p w:rsidR="00246DD3" w:rsidRPr="002E2A22" w:rsidRDefault="00246DD3" w:rsidP="00246DD3">
      <w:pPr>
        <w:pStyle w:val="a7"/>
        <w:ind w:firstLine="708"/>
        <w:jc w:val="both"/>
        <w:rPr>
          <w:b w:val="0"/>
          <w:szCs w:val="28"/>
        </w:rPr>
      </w:pPr>
      <w:r w:rsidRPr="002E2A22">
        <w:rPr>
          <w:b w:val="0"/>
          <w:szCs w:val="28"/>
        </w:rPr>
        <w:t>Дополнительное образование – важное звено в воспитании многогранной личности, ее формировании, развитии и профессиональной ориентации.</w:t>
      </w:r>
    </w:p>
    <w:p w:rsidR="00246DD3" w:rsidRPr="002E2A22" w:rsidRDefault="00246DD3" w:rsidP="00246DD3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2E2A22">
        <w:rPr>
          <w:rFonts w:ascii="Times New Roman" w:hAnsi="Times New Roman"/>
          <w:sz w:val="28"/>
          <w:szCs w:val="28"/>
        </w:rPr>
        <w:t>Целью дополнительного образования  является создание оптимальных условий для развития и саморазвития личности ребёнка, формирование духовно богатой, свободной, физически здоровой, ориентированной на высокие нравственные ценности личности, обладающей прочными базовыми знаниями и возможностью выбора и определения своей будущей профессии.</w:t>
      </w:r>
    </w:p>
    <w:p w:rsidR="00246DD3" w:rsidRDefault="00246DD3" w:rsidP="00246D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1AD9">
        <w:rPr>
          <w:rFonts w:ascii="Times New Roman" w:hAnsi="Times New Roman"/>
          <w:sz w:val="28"/>
          <w:szCs w:val="28"/>
        </w:rPr>
        <w:t>В районе функционируют 4 учреждения допол</w:t>
      </w:r>
      <w:r>
        <w:rPr>
          <w:rFonts w:ascii="Times New Roman" w:hAnsi="Times New Roman"/>
          <w:sz w:val="28"/>
          <w:szCs w:val="28"/>
        </w:rPr>
        <w:t>нительного образования  «Детско-</w:t>
      </w:r>
      <w:r w:rsidRPr="004F1AD9">
        <w:rPr>
          <w:rFonts w:ascii="Times New Roman" w:hAnsi="Times New Roman"/>
          <w:sz w:val="28"/>
          <w:szCs w:val="28"/>
        </w:rPr>
        <w:t>юношеская спортивная школа», «Районная станция юных натуралистов», «</w:t>
      </w:r>
      <w:r>
        <w:rPr>
          <w:rFonts w:ascii="Times New Roman" w:hAnsi="Times New Roman"/>
          <w:sz w:val="28"/>
          <w:szCs w:val="28"/>
        </w:rPr>
        <w:t>Ровеньский районный Дом детского творчества</w:t>
      </w:r>
      <w:r w:rsidRPr="004F1AD9">
        <w:rPr>
          <w:rFonts w:ascii="Times New Roman" w:hAnsi="Times New Roman"/>
          <w:sz w:val="28"/>
          <w:szCs w:val="28"/>
        </w:rPr>
        <w:t xml:space="preserve">», «Детская школа искусств». </w:t>
      </w:r>
      <w:r w:rsidRPr="00C01570">
        <w:rPr>
          <w:rFonts w:ascii="Times New Roman" w:hAnsi="Times New Roman"/>
          <w:sz w:val="28"/>
          <w:szCs w:val="28"/>
        </w:rPr>
        <w:t>На базе учреждения МБУДО «Районная станция юных натуралистов» организована деятельность Центра одаренных детей, в котором занимается 185 человек.</w:t>
      </w:r>
    </w:p>
    <w:p w:rsidR="00DC2D1E" w:rsidRPr="00E16F56" w:rsidRDefault="00DC2D1E" w:rsidP="00DC2D1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6F56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«Станция юных натуралистов Ровеньского района» работает по естественнонаучному и  художественному  направлениям с охватом  7</w:t>
      </w:r>
      <w:r>
        <w:rPr>
          <w:rFonts w:ascii="Times New Roman" w:hAnsi="Times New Roman"/>
          <w:sz w:val="28"/>
          <w:szCs w:val="28"/>
        </w:rPr>
        <w:t>16</w:t>
      </w:r>
      <w:r w:rsidRPr="00E16F56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в 62 творческих объединениях</w:t>
      </w:r>
      <w:r w:rsidRPr="00E16F56">
        <w:rPr>
          <w:rFonts w:ascii="Times New Roman" w:hAnsi="Times New Roman"/>
          <w:sz w:val="28"/>
          <w:szCs w:val="28"/>
        </w:rPr>
        <w:t>.</w:t>
      </w:r>
      <w:r w:rsidRPr="00E16F56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 них занимались</w:t>
      </w:r>
      <w:r w:rsidRPr="00E16F56">
        <w:rPr>
          <w:rFonts w:ascii="Times New Roman" w:hAnsi="Times New Roman"/>
          <w:sz w:val="28"/>
          <w:szCs w:val="28"/>
        </w:rPr>
        <w:t xml:space="preserve"> на базе общеобразовательных учреждений  5</w:t>
      </w:r>
      <w:r>
        <w:rPr>
          <w:rFonts w:ascii="Times New Roman" w:hAnsi="Times New Roman"/>
          <w:sz w:val="28"/>
          <w:szCs w:val="28"/>
        </w:rPr>
        <w:t>78</w:t>
      </w:r>
      <w:r w:rsidRPr="00E16F56">
        <w:rPr>
          <w:rFonts w:ascii="Times New Roman" w:hAnsi="Times New Roman"/>
          <w:sz w:val="28"/>
          <w:szCs w:val="28"/>
        </w:rPr>
        <w:t xml:space="preserve"> человек</w:t>
      </w:r>
      <w:r w:rsidRPr="007201C6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базе станции  занимались</w:t>
      </w:r>
      <w:r w:rsidRPr="00E16F56">
        <w:rPr>
          <w:rFonts w:ascii="Times New Roman" w:hAnsi="Times New Roman"/>
          <w:sz w:val="28"/>
          <w:szCs w:val="28"/>
        </w:rPr>
        <w:t xml:space="preserve">  1</w:t>
      </w:r>
      <w:r>
        <w:rPr>
          <w:rFonts w:ascii="Times New Roman" w:hAnsi="Times New Roman"/>
          <w:sz w:val="28"/>
          <w:szCs w:val="28"/>
        </w:rPr>
        <w:t>38</w:t>
      </w:r>
      <w:r w:rsidRPr="00E16F56">
        <w:rPr>
          <w:rFonts w:ascii="Times New Roman" w:hAnsi="Times New Roman"/>
          <w:sz w:val="28"/>
          <w:szCs w:val="28"/>
        </w:rPr>
        <w:t xml:space="preserve">  человек.</w:t>
      </w:r>
      <w:r w:rsidRPr="007201C6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Результативность работы учреждения: по итогам региональных этапов проведения массовых мероприятий эколого-биологической  направленности  в 2016-2017 учебном году станция юных натуралистов   заняла 2 место.</w:t>
      </w:r>
    </w:p>
    <w:p w:rsidR="00DC2D1E" w:rsidRDefault="00DC2D1E" w:rsidP="00DC2D1E">
      <w:pPr>
        <w:ind w:right="-54" w:firstLine="567"/>
        <w:jc w:val="both"/>
        <w:rPr>
          <w:rFonts w:ascii="Times New Roman" w:hAnsi="Times New Roman"/>
          <w:sz w:val="28"/>
          <w:szCs w:val="28"/>
        </w:rPr>
      </w:pPr>
      <w:r w:rsidRPr="003973C1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Ровеньского района Белгородской области» работает по физкультурно-спортивной направленности. В 2017 учебном году функционировало 24 группы с охватом обучающихся 347 человек. Занятия проводились на базах общеобразовательных учреждений. В МБУДО «ДЮСШ Ровеньского района» в 2017 году проведено 49 мероприятий, в которых приняли участие 2434 человека. В рамках  спартакиады было проведено 24 мероприятия, в которых участвовало 1568  обучающихся. В Первенстве области приняли участие 135 обучающихся. Задачами работы учреждения является повышение охвата детей спортивными мероприятиями, повышение результативности.</w:t>
      </w:r>
    </w:p>
    <w:p w:rsidR="00DC2D1E" w:rsidRDefault="00DC2D1E" w:rsidP="00DC2D1E">
      <w:pPr>
        <w:ind w:right="-54" w:firstLine="567"/>
        <w:jc w:val="both"/>
        <w:rPr>
          <w:rFonts w:ascii="Times New Roman" w:hAnsi="Times New Roman"/>
          <w:sz w:val="28"/>
          <w:szCs w:val="28"/>
        </w:rPr>
      </w:pPr>
      <w:r w:rsidRPr="002E2A22">
        <w:rPr>
          <w:rFonts w:ascii="Times New Roman" w:hAnsi="Times New Roman"/>
          <w:sz w:val="28"/>
          <w:szCs w:val="28"/>
        </w:rPr>
        <w:t>На базе 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учреждений функционировало  42 </w:t>
      </w:r>
      <w:r w:rsidRPr="002E2A22">
        <w:rPr>
          <w:rFonts w:ascii="Times New Roman" w:hAnsi="Times New Roman"/>
          <w:sz w:val="28"/>
          <w:szCs w:val="28"/>
        </w:rPr>
        <w:t xml:space="preserve">объединения,  в них занималось 565  человек. В учреждении организована </w:t>
      </w:r>
      <w:r w:rsidRPr="00063F72">
        <w:rPr>
          <w:rFonts w:ascii="Times New Roman" w:hAnsi="Times New Roman"/>
          <w:sz w:val="28"/>
          <w:szCs w:val="28"/>
        </w:rPr>
        <w:t>деятельность Центра одаренных детей, в котором занималось  140 человек.</w:t>
      </w:r>
    </w:p>
    <w:p w:rsidR="00BD6744" w:rsidRDefault="00F61369" w:rsidP="00DC2D1E">
      <w:pPr>
        <w:ind w:right="-5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детей в возрасте 5-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лет, получающих услуги по дополнительному образованию в организациях различной организационно-правовой формы и формы собственности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составила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116,25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2020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анный показатель будет увеличен, </w:t>
      </w:r>
      <w:r w:rsidRPr="00F613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счёт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увеличения количества секций МБУДО «ДЮСШ Ровеньского района». </w:t>
      </w:r>
    </w:p>
    <w:p w:rsidR="00DC2D1E" w:rsidRPr="00DC2D1E" w:rsidRDefault="00DC2D1E" w:rsidP="00DC2D1E">
      <w:pPr>
        <w:ind w:right="-54" w:firstLine="567"/>
        <w:jc w:val="both"/>
        <w:rPr>
          <w:rFonts w:ascii="Times New Roman" w:hAnsi="Times New Roman"/>
          <w:sz w:val="28"/>
          <w:szCs w:val="28"/>
        </w:rPr>
      </w:pPr>
    </w:p>
    <w:p w:rsidR="00515F0C" w:rsidRPr="00A130E4" w:rsidRDefault="003D3A81" w:rsidP="003D3A81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D3A81">
        <w:rPr>
          <w:rFonts w:ascii="Times New Roman" w:hAnsi="Times New Roman"/>
          <w:b/>
          <w:sz w:val="28"/>
          <w:szCs w:val="28"/>
        </w:rPr>
        <w:t>. Культура</w:t>
      </w:r>
    </w:p>
    <w:p w:rsidR="003D3A81" w:rsidRPr="00D121C7" w:rsidRDefault="003D3A81" w:rsidP="003D3A81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E7E2B" w:rsidRDefault="00B2762E" w:rsidP="00AE7E2B">
      <w:pPr>
        <w:pStyle w:val="a3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управления культуры и сельского туризма администрации Ровеньского района функционируют 26 клубных учреждений, 24 библиотеки, 1 Детская школа искусств, 1 краеведческий музей. Статус модельных Домов культуры и библиотек имеют: Ровеньский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центр культурного развития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Нагорьевский</w:t>
      </w:r>
      <w:r w:rsidRPr="00971F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Дом культуры,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>Ладомировская</w:t>
      </w:r>
      <w:r w:rsidRPr="00405361">
        <w:rPr>
          <w:rFonts w:ascii="Times New Roman" w:hAnsi="Times New Roman"/>
          <w:sz w:val="28"/>
          <w:szCs w:val="28"/>
        </w:rPr>
        <w:t xml:space="preserve"> библиотека</w:t>
      </w: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>, Ерёмовская</w:t>
      </w:r>
      <w:r w:rsidRPr="00405361">
        <w:rPr>
          <w:rFonts w:ascii="Times New Roman" w:hAnsi="Times New Roman"/>
          <w:sz w:val="28"/>
          <w:szCs w:val="28"/>
        </w:rPr>
        <w:t xml:space="preserve"> библиотека</w:t>
      </w: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>, Родинская</w:t>
      </w:r>
      <w:r w:rsidRPr="00405361">
        <w:rPr>
          <w:rFonts w:ascii="Times New Roman" w:hAnsi="Times New Roman"/>
          <w:sz w:val="28"/>
          <w:szCs w:val="28"/>
        </w:rPr>
        <w:t xml:space="preserve"> библиотека</w:t>
      </w: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05361">
        <w:rPr>
          <w:rFonts w:ascii="Times New Roman" w:hAnsi="Times New Roman"/>
          <w:sz w:val="28"/>
          <w:szCs w:val="28"/>
        </w:rPr>
        <w:t xml:space="preserve">Ржевская библиотека, Ясеновская библиотека, </w:t>
      </w:r>
      <w:r>
        <w:rPr>
          <w:rFonts w:ascii="Times New Roman" w:hAnsi="Times New Roman"/>
          <w:sz w:val="28"/>
          <w:szCs w:val="28"/>
        </w:rPr>
        <w:t>Новоалександровская библиотека</w:t>
      </w: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E7E2B" w:rsidRDefault="00AE7E2B" w:rsidP="00997FD4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фактической</w:t>
      </w:r>
      <w:r w:rsidRPr="00AE7E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обеспеченности учреждениями от нормативной потребности: клубами и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еждениями клубного типа в 2014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 составил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в связи с тем, что  число клубов не изменялось. В прогнозируемом периоде 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годов изменение показателя не планируется.</w:t>
      </w:r>
    </w:p>
    <w:p w:rsidR="00AE7E2B" w:rsidRDefault="00AE7E2B" w:rsidP="00997FD4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фактической обеспеченности библиотеками от нормативной потребности библиотеками в 201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2017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составил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в связи с тем, что  число библиотек не изменялось.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годах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планируется показатель оставить на прежнем уровне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100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1549A" w:rsidRDefault="00AE7E2B" w:rsidP="00997FD4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фактической обеспеченности учреждениями культуры от нормативной потребности: парками культуры и отдыха в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году, как и 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017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не изменился и составил 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0%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прогнозируемый период 20</w:t>
      </w:r>
      <w:r w:rsidR="00997F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 –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одах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открытие</w:t>
      </w:r>
      <w:r w:rsidR="00F154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парков культуры и отдыха </w:t>
      </w:r>
      <w:r w:rsidRPr="00AE7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предполагается.</w:t>
      </w:r>
    </w:p>
    <w:p w:rsidR="00AE7E2B" w:rsidRPr="00B1170A" w:rsidRDefault="00AE7E2B" w:rsidP="00B1170A">
      <w:pPr>
        <w:pStyle w:val="a3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5361">
        <w:rPr>
          <w:rFonts w:ascii="Times New Roman" w:eastAsia="Times New Roman" w:hAnsi="Times New Roman"/>
          <w:sz w:val="28"/>
          <w:szCs w:val="28"/>
          <w:lang w:eastAsia="ru-RU"/>
        </w:rPr>
        <w:t>За отчетный период доля учреждений культуры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>,  требующих капитального ремонта снизилась за счёт проведённ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работ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</w:rPr>
        <w:t>Нижнесеребрянском сельском Доме культуры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 января 2018 года н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уждаются в проведении  капитального ремонта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клубного типа. </w:t>
      </w:r>
      <w:r w:rsidR="00F1549A">
        <w:rPr>
          <w:rFonts w:ascii="Times New Roman" w:eastAsia="Times New Roman" w:hAnsi="Times New Roman"/>
          <w:sz w:val="28"/>
          <w:szCs w:val="28"/>
          <w:lang w:eastAsia="ru-RU"/>
        </w:rPr>
        <w:t xml:space="preserve">В плановом периоде планируется снижение показателя за счет капитального ремонта Домов культуры. </w:t>
      </w:r>
    </w:p>
    <w:p w:rsidR="00B2762E" w:rsidRPr="00C1732C" w:rsidRDefault="00B2762E" w:rsidP="00B2762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32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0A7C9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Ровеньского района расположены </w:t>
      </w:r>
      <w:r w:rsidRPr="000A7C96">
        <w:rPr>
          <w:rFonts w:ascii="Times New Roman" w:hAnsi="Times New Roman"/>
          <w:sz w:val="28"/>
          <w:szCs w:val="28"/>
        </w:rPr>
        <w:t>объекты культурного наследия регионального значения:</w:t>
      </w:r>
      <w:r w:rsidRPr="000A7C96">
        <w:rPr>
          <w:rFonts w:ascii="Times New Roman" w:eastAsia="Times New Roman" w:hAnsi="Times New Roman"/>
          <w:sz w:val="28"/>
          <w:szCs w:val="28"/>
          <w:lang w:eastAsia="ru-RU"/>
        </w:rPr>
        <w:t xml:space="preserve"> 16 памятников   воинской славы, 3 памятника архитектуры: Троицкая церковь, церковь святителя Тихона Задонского в селе Верхняя Серебрянка, Петропавловская церковь в селе Иван</w:t>
      </w:r>
      <w:r w:rsidR="00133E72">
        <w:rPr>
          <w:rFonts w:ascii="Times New Roman" w:eastAsia="Times New Roman" w:hAnsi="Times New Roman"/>
          <w:sz w:val="28"/>
          <w:szCs w:val="28"/>
          <w:lang w:eastAsia="ru-RU"/>
        </w:rPr>
        <w:t>овка, 88 памятников археологии –</w:t>
      </w:r>
      <w:r w:rsidRPr="000A7C96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курганные захоронения, выявленные в ходе изыскательных работ в 2010 году,  2 памятника истор</w:t>
      </w:r>
      <w:r w:rsidR="00133E72">
        <w:rPr>
          <w:rFonts w:ascii="Times New Roman" w:eastAsia="Times New Roman" w:hAnsi="Times New Roman"/>
          <w:sz w:val="28"/>
          <w:szCs w:val="28"/>
          <w:lang w:eastAsia="ru-RU"/>
        </w:rPr>
        <w:t xml:space="preserve">ии – </w:t>
      </w:r>
      <w:r w:rsidRPr="000A7C96">
        <w:rPr>
          <w:rFonts w:ascii="Times New Roman" w:eastAsia="Times New Roman" w:hAnsi="Times New Roman"/>
          <w:sz w:val="28"/>
          <w:szCs w:val="28"/>
          <w:lang w:eastAsia="ru-RU"/>
        </w:rPr>
        <w:t>здание магазина купца Бондаревского И.И.,</w:t>
      </w:r>
      <w:r w:rsidR="00133E72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«Купеческая лавка» В.П. Бутова</w:t>
      </w:r>
      <w:r w:rsidRPr="000A7C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3E72" w:rsidRDefault="00B2762E" w:rsidP="00133E72">
      <w:pPr>
        <w:jc w:val="both"/>
        <w:rPr>
          <w:rFonts w:ascii="Times New Roman" w:hAnsi="Times New Roman"/>
          <w:sz w:val="28"/>
          <w:szCs w:val="28"/>
        </w:rPr>
      </w:pPr>
      <w:r w:rsidRPr="00C173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Продолжается  работа по сохранению исторического и культурного наследия района. </w:t>
      </w:r>
      <w:r>
        <w:rPr>
          <w:rFonts w:ascii="Times New Roman" w:hAnsi="Times New Roman"/>
          <w:sz w:val="28"/>
          <w:szCs w:val="28"/>
        </w:rPr>
        <w:t>Во исполнение Федерального закона от 25.06.2002г. № 73-ФЗ главами администраций сельских поселений оформлены права собственности на объекты культурного наследия включённых  в ЕГРП на недвижимое имущество и сделок с ним зарегистрировано 13 памятников воинской славы (из 16) и 1 памятник архитектуры. В 2017 году 3 памя</w:t>
      </w:r>
      <w:r w:rsidR="00133E72">
        <w:rPr>
          <w:rFonts w:ascii="Times New Roman" w:hAnsi="Times New Roman"/>
          <w:sz w:val="28"/>
          <w:szCs w:val="28"/>
        </w:rPr>
        <w:t xml:space="preserve">тника воинской славы – </w:t>
      </w:r>
      <w:r>
        <w:rPr>
          <w:rFonts w:ascii="Times New Roman" w:hAnsi="Times New Roman"/>
          <w:sz w:val="28"/>
          <w:szCs w:val="28"/>
        </w:rPr>
        <w:t xml:space="preserve">объектов культурного наследия стали муниципальной собственностью. </w:t>
      </w:r>
    </w:p>
    <w:p w:rsidR="00A130E4" w:rsidRDefault="00133E72" w:rsidP="00133E7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3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Pr="00133E7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2014 – 2017 годах составила 0%. В 2018 – 2020</w:t>
      </w:r>
      <w:r w:rsidRPr="00133E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изменение показателя не планируется.</w:t>
      </w:r>
    </w:p>
    <w:p w:rsidR="00133E72" w:rsidRPr="00133E72" w:rsidRDefault="00133E72" w:rsidP="00133E72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771C" w:rsidRDefault="0084737C" w:rsidP="0084737C">
      <w:pPr>
        <w:pStyle w:val="a4"/>
        <w:ind w:firstLine="709"/>
        <w:jc w:val="center"/>
        <w:rPr>
          <w:b/>
          <w:szCs w:val="28"/>
        </w:rPr>
      </w:pPr>
      <w:r w:rsidRPr="0084737C">
        <w:rPr>
          <w:b/>
          <w:szCs w:val="28"/>
          <w:lang w:val="en-US"/>
        </w:rPr>
        <w:t>V</w:t>
      </w:r>
      <w:r w:rsidRPr="00A130E4">
        <w:rPr>
          <w:b/>
          <w:szCs w:val="28"/>
        </w:rPr>
        <w:t>.</w:t>
      </w:r>
      <w:r w:rsidRPr="0084737C">
        <w:rPr>
          <w:b/>
          <w:szCs w:val="28"/>
        </w:rPr>
        <w:t xml:space="preserve"> Физическая культура и спорт</w:t>
      </w:r>
    </w:p>
    <w:p w:rsidR="0084737C" w:rsidRDefault="0084737C" w:rsidP="0084737C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BF6" w:rsidRDefault="0084737C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918EF">
        <w:rPr>
          <w:rFonts w:ascii="Times New Roman" w:hAnsi="Times New Roman"/>
          <w:sz w:val="28"/>
          <w:szCs w:val="28"/>
          <w:lang w:eastAsia="ru-RU"/>
        </w:rPr>
        <w:t xml:space="preserve">Отрасли «Физическая культура и спорт» на протяжении последних лет уделяется большое внимание как приоритетной и значимой в социальной политике. </w:t>
      </w:r>
      <w:r w:rsidR="00C83BF6">
        <w:rPr>
          <w:rFonts w:ascii="Times New Roman" w:hAnsi="Times New Roman"/>
          <w:sz w:val="28"/>
          <w:szCs w:val="28"/>
          <w:lang w:eastAsia="ru-RU"/>
        </w:rPr>
        <w:t>В течение 2017 года деятельность администрации Ровеньского района была направлена на решение следующих приоритетных задач отрасли:</w:t>
      </w:r>
    </w:p>
    <w:p w:rsidR="00C83BF6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улучшение состояния материально-технической базы и инфраструктуры физической культуры и спорта;</w:t>
      </w:r>
    </w:p>
    <w:p w:rsidR="00C83BF6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увеличение числа жителей района, вовлечённых в систематические занятия физической культурой и спортом;</w:t>
      </w:r>
    </w:p>
    <w:p w:rsidR="00C83BF6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развитие детско-юношеского спорта;</w:t>
      </w:r>
    </w:p>
    <w:p w:rsidR="00C83BF6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создание условий для занятий физической культурой и спортом лиц с ограниченными возможностями здоровья.</w:t>
      </w:r>
    </w:p>
    <w:p w:rsidR="00C83BF6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Спортивная инфраструктура </w:t>
      </w:r>
      <w:r w:rsidR="004001C9">
        <w:rPr>
          <w:rFonts w:ascii="Times New Roman" w:hAnsi="Times New Roman"/>
          <w:sz w:val="28"/>
          <w:szCs w:val="28"/>
          <w:lang w:eastAsia="ru-RU"/>
        </w:rPr>
        <w:t>в поселке Ровеньки представлена следующими спортивными объектами и сооружениями:</w:t>
      </w:r>
    </w:p>
    <w:p w:rsidR="004001C9" w:rsidRDefault="004001C9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Физкультурно-оздоровительный комплекс, оснащенный оборудованием для занятий футболом, волейболом, атлетической гимнастикой и гиревым спортом;</w:t>
      </w:r>
    </w:p>
    <w:p w:rsidR="004001C9" w:rsidRDefault="004001C9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Плавательный бассейн «Дельфин», позволяющий заниматься плаванием;</w:t>
      </w:r>
    </w:p>
    <w:p w:rsidR="004001C9" w:rsidRDefault="004001C9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Школа бокса, располагающая оборудованными залами для занятий боксом, атлетической гимнастикой, теннисом и фитнесом;</w:t>
      </w:r>
    </w:p>
    <w:p w:rsidR="004001C9" w:rsidRDefault="004001C9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Спортивный зал в здании Ровеньского Центра культурного развития с оборудованием для проведения занятий футболом и пэйнтболом;</w:t>
      </w:r>
    </w:p>
    <w:p w:rsidR="004001C9" w:rsidRDefault="00620AC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- 3 оснащё</w:t>
      </w:r>
      <w:r w:rsidR="004001C9">
        <w:rPr>
          <w:rFonts w:ascii="Times New Roman" w:hAnsi="Times New Roman"/>
          <w:sz w:val="28"/>
          <w:szCs w:val="28"/>
          <w:lang w:eastAsia="ru-RU"/>
        </w:rPr>
        <w:t>нных спортивных зала и спортивных площадки в общеобразовательных учреждениях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20AC8" w:rsidRDefault="00620AC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Центральный стадион п. Ровеньки;</w:t>
      </w:r>
    </w:p>
    <w:p w:rsidR="00620AC8" w:rsidRDefault="00620AC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универсальная хоккейная площадка, оборудованная для занятиями футболом, баскетболом, волейболом и хоккеем;</w:t>
      </w:r>
    </w:p>
    <w:p w:rsidR="00620AC8" w:rsidRDefault="00620AC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9F7075">
        <w:rPr>
          <w:rFonts w:ascii="Times New Roman" w:hAnsi="Times New Roman"/>
          <w:sz w:val="28"/>
          <w:szCs w:val="28"/>
          <w:lang w:eastAsia="ru-RU"/>
        </w:rPr>
        <w:t>2 площадки для занятий уличными видами спорта «</w:t>
      </w:r>
      <w:r w:rsidR="009F7075">
        <w:rPr>
          <w:rFonts w:ascii="Times New Roman" w:hAnsi="Times New Roman"/>
          <w:sz w:val="28"/>
          <w:szCs w:val="28"/>
          <w:lang w:val="en-US" w:eastAsia="ru-RU"/>
        </w:rPr>
        <w:t>Workout</w:t>
      </w:r>
      <w:r w:rsidR="009F7075">
        <w:rPr>
          <w:rFonts w:ascii="Times New Roman" w:hAnsi="Times New Roman"/>
          <w:sz w:val="28"/>
          <w:szCs w:val="28"/>
          <w:lang w:eastAsia="ru-RU"/>
        </w:rPr>
        <w:t>»;</w:t>
      </w:r>
    </w:p>
    <w:p w:rsidR="009F7075" w:rsidRDefault="009F7075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C401E8">
        <w:rPr>
          <w:rFonts w:ascii="Times New Roman" w:hAnsi="Times New Roman"/>
          <w:sz w:val="28"/>
          <w:szCs w:val="28"/>
          <w:lang w:eastAsia="ru-RU"/>
        </w:rPr>
        <w:t>площадка спортивно-прикладного пэйнтбола;</w:t>
      </w:r>
    </w:p>
    <w:p w:rsidR="00C401E8" w:rsidRDefault="00C401E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2928A8">
        <w:rPr>
          <w:rFonts w:ascii="Times New Roman" w:hAnsi="Times New Roman"/>
          <w:sz w:val="28"/>
          <w:szCs w:val="28"/>
          <w:lang w:eastAsia="ru-RU"/>
        </w:rPr>
        <w:t>площадки для занятий спортивным пэйнтболом, пляжным футболом и волейболом на рекреационной зоне «Бульвар «Набережный»;</w:t>
      </w:r>
    </w:p>
    <w:p w:rsidR="002928A8" w:rsidRDefault="002928A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хоккейная площадка и универсальная спортивная площадка.</w:t>
      </w:r>
    </w:p>
    <w:p w:rsidR="002928A8" w:rsidRDefault="002928A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2017 году велась работа по строительству Ледовой арены в п. Ровеньки. Проведена работа по включению спортивных объектов Физкультурно-оздоровительный комплекс, Плавательный бассейн «Дельфин» и Центральный стадион п. Ровеньки во Всероссийский реестр объектов спорта.</w:t>
      </w:r>
    </w:p>
    <w:p w:rsidR="00B63805" w:rsidRDefault="00B63805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районе сложилась система работы по повышению уровня профессионализма тренеров и тренеров-преподавателей в межкурсовой период. В течение 2017 года было проведено четыре заседания методического объединения учителей физической культуры и тренеров-преподавателей. На заседаниях рассматривались актуальные вопросы развития отрасли, совершенствования у</w:t>
      </w:r>
      <w:r w:rsidR="0086732D">
        <w:rPr>
          <w:rFonts w:ascii="Times New Roman" w:hAnsi="Times New Roman"/>
          <w:sz w:val="28"/>
          <w:szCs w:val="28"/>
          <w:lang w:eastAsia="ru-RU"/>
        </w:rPr>
        <w:t>чебных занятий, учебно-тренирово</w:t>
      </w:r>
      <w:r>
        <w:rPr>
          <w:rFonts w:ascii="Times New Roman" w:hAnsi="Times New Roman"/>
          <w:sz w:val="28"/>
          <w:szCs w:val="28"/>
          <w:lang w:eastAsia="ru-RU"/>
        </w:rPr>
        <w:t xml:space="preserve">чного </w:t>
      </w:r>
      <w:r w:rsidR="0086732D">
        <w:rPr>
          <w:rFonts w:ascii="Times New Roman" w:hAnsi="Times New Roman"/>
          <w:sz w:val="28"/>
          <w:szCs w:val="28"/>
          <w:lang w:eastAsia="ru-RU"/>
        </w:rPr>
        <w:t>процесса, подготовки к сдаче нормативов ВФСК ГТО, обобщался опыт работы специалистов, добившихся высоких результатов.</w:t>
      </w:r>
    </w:p>
    <w:p w:rsidR="002928A8" w:rsidRDefault="002928A8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Созданная в районе спортивная инфраструктура позволяет проводить как обычные уроки физической культуры для обучающихся, обеспечивать учебно-тренировочный процесс воспитанников МБУДО «ДЮСШ Ровеньского района», МАУ «Спортивный клуб Ровеньки», МАУ «Плавательный бассейн «Дельфин», так и ор</w:t>
      </w:r>
      <w:r w:rsidR="00910E3D">
        <w:rPr>
          <w:rFonts w:ascii="Times New Roman" w:hAnsi="Times New Roman"/>
          <w:sz w:val="28"/>
          <w:szCs w:val="28"/>
          <w:lang w:eastAsia="ru-RU"/>
        </w:rPr>
        <w:t>ганизовывать  спортивно-массовую работу с населением.</w:t>
      </w:r>
    </w:p>
    <w:p w:rsidR="00B63805" w:rsidRDefault="00B63805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10E3D">
        <w:rPr>
          <w:rFonts w:ascii="Times New Roman" w:hAnsi="Times New Roman"/>
          <w:sz w:val="28"/>
          <w:szCs w:val="28"/>
          <w:lang w:eastAsia="ru-RU"/>
        </w:rPr>
        <w:t>Доля населения, систематически занимающихся физической культурой и спортом по итогам 2017 года увеличилась по сравнению с 2016 годом на 652 человек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910E3D">
        <w:rPr>
          <w:rFonts w:ascii="Times New Roman" w:hAnsi="Times New Roman"/>
          <w:sz w:val="28"/>
          <w:szCs w:val="28"/>
          <w:lang w:eastAsia="ru-RU"/>
        </w:rPr>
        <w:t xml:space="preserve"> и в целом составляет 12615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(56,96% от общего числа жителей Ровеньского района в возрасте от 3 до 79 лет).</w:t>
      </w:r>
    </w:p>
    <w:p w:rsidR="00B63805" w:rsidRDefault="00B63805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0E3D" w:rsidRPr="009F7075" w:rsidRDefault="00910E3D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68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30099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0AC8" w:rsidRDefault="0086732D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Увеличение доли населения, систематически занимающихся физической культурой и спортом, выполняется за счет привлечения обучающихся и студентов образовательных учреждений, работников трудовых коллективов и населения района для участия в спортивных мероприятиях, проводимых на территории Ровеньского района. Созданная в районе спортивная инфраструктура способствует привлечению всех категорий населения к систематическим занятиям физической культурой и спортом. С открытием в 2018 году ледовой арены планируется привлечение населения к занятиям фигурным катанием и развитие хоккея с шайбой.</w:t>
      </w:r>
    </w:p>
    <w:p w:rsidR="00CB491F" w:rsidRDefault="00CB491F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Доля обучающихся, систематически занимающихся физической культурой и спортом, в общей численности обучающихся в 2017 году составила 97,05%. Планируется проведение Дней здоровья и спорта, классных и информационно-тематических часов, направленных на профилактику здорового образа жизни. Созданные условия позволяют достичь максимальной эффективности учебно-тренировочного процесса, а также привлечь обучающихся к дополнительным занятиям физической культурой и спортом.</w:t>
      </w:r>
    </w:p>
    <w:p w:rsidR="0084737C" w:rsidRPr="00DA4429" w:rsidRDefault="00C83BF6" w:rsidP="00A130E4">
      <w:pPr>
        <w:tabs>
          <w:tab w:val="left" w:pos="0"/>
          <w:tab w:val="left" w:pos="80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5EA6" w:rsidRPr="00B35EA6" w:rsidRDefault="00B35EA6" w:rsidP="00B35EA6">
      <w:pPr>
        <w:pStyle w:val="a4"/>
        <w:ind w:firstLine="709"/>
        <w:jc w:val="center"/>
        <w:rPr>
          <w:b/>
          <w:szCs w:val="28"/>
        </w:rPr>
      </w:pPr>
      <w:r w:rsidRPr="0084737C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B35EA6">
        <w:rPr>
          <w:b/>
          <w:szCs w:val="28"/>
        </w:rPr>
        <w:t>.</w:t>
      </w:r>
      <w:r w:rsidRPr="0084737C">
        <w:rPr>
          <w:b/>
          <w:szCs w:val="28"/>
        </w:rPr>
        <w:t xml:space="preserve"> </w:t>
      </w:r>
      <w:r>
        <w:rPr>
          <w:b/>
          <w:szCs w:val="28"/>
        </w:rPr>
        <w:t>Жилищное строительство и обеспечение граждан жильём</w:t>
      </w:r>
    </w:p>
    <w:p w:rsidR="00B35EA6" w:rsidRDefault="00B35EA6" w:rsidP="0084737C">
      <w:pPr>
        <w:pStyle w:val="a4"/>
        <w:ind w:firstLine="709"/>
        <w:jc w:val="center"/>
        <w:rPr>
          <w:b/>
          <w:szCs w:val="28"/>
        </w:rPr>
      </w:pPr>
    </w:p>
    <w:p w:rsidR="00DD6CF6" w:rsidRPr="00DD6CF6" w:rsidRDefault="00DD6CF6" w:rsidP="00DD6CF6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Жилищное строительство в Ровеньском районе ведется жителями индивидуально с размещением приусадебных участков.</w:t>
      </w:r>
    </w:p>
    <w:p w:rsidR="00DA4429" w:rsidRDefault="00DA4429" w:rsidP="00DA4429">
      <w:pPr>
        <w:pStyle w:val="a4"/>
        <w:ind w:firstLine="709"/>
        <w:jc w:val="both"/>
        <w:rPr>
          <w:szCs w:val="28"/>
        </w:rPr>
      </w:pPr>
      <w:r w:rsidRPr="00C609BF">
        <w:rPr>
          <w:szCs w:val="28"/>
        </w:rPr>
        <w:t xml:space="preserve">В соответствии с распоряжением Правительства Белгородской области от </w:t>
      </w:r>
      <w:r>
        <w:rPr>
          <w:szCs w:val="28"/>
        </w:rPr>
        <w:t>06.03.2017</w:t>
      </w:r>
      <w:r w:rsidRPr="00C609BF">
        <w:rPr>
          <w:szCs w:val="28"/>
        </w:rPr>
        <w:t xml:space="preserve"> года № </w:t>
      </w:r>
      <w:r>
        <w:rPr>
          <w:szCs w:val="28"/>
        </w:rPr>
        <w:t>87</w:t>
      </w:r>
      <w:r w:rsidRPr="00C609BF">
        <w:rPr>
          <w:szCs w:val="28"/>
        </w:rPr>
        <w:t>-рп  «Об утверждении прогнозн</w:t>
      </w:r>
      <w:r>
        <w:rPr>
          <w:szCs w:val="28"/>
        </w:rPr>
        <w:t>ых</w:t>
      </w:r>
      <w:r w:rsidRPr="00C609BF">
        <w:rPr>
          <w:szCs w:val="28"/>
        </w:rPr>
        <w:t xml:space="preserve"> план</w:t>
      </w:r>
      <w:r>
        <w:rPr>
          <w:szCs w:val="28"/>
        </w:rPr>
        <w:t>ов</w:t>
      </w:r>
      <w:r w:rsidRPr="00C609BF">
        <w:rPr>
          <w:szCs w:val="28"/>
        </w:rPr>
        <w:t xml:space="preserve"> ввода жилья на территории Белгородской области на 201</w:t>
      </w:r>
      <w:r>
        <w:rPr>
          <w:szCs w:val="28"/>
        </w:rPr>
        <w:t>7</w:t>
      </w:r>
      <w:r w:rsidRPr="00C609BF">
        <w:rPr>
          <w:szCs w:val="28"/>
        </w:rPr>
        <w:t xml:space="preserve"> год» в Ровеньском районе было запланировано ввести в эксплуатацию </w:t>
      </w:r>
      <w:r w:rsidR="00DD6CF6">
        <w:rPr>
          <w:szCs w:val="28"/>
        </w:rPr>
        <w:t>8</w:t>
      </w:r>
      <w:r>
        <w:rPr>
          <w:szCs w:val="28"/>
        </w:rPr>
        <w:t>000</w:t>
      </w:r>
      <w:r w:rsidRPr="00C609BF">
        <w:rPr>
          <w:szCs w:val="28"/>
        </w:rPr>
        <w:t xml:space="preserve"> м</w:t>
      </w:r>
      <w:r w:rsidRPr="00C609BF">
        <w:rPr>
          <w:szCs w:val="28"/>
          <w:vertAlign w:val="superscript"/>
        </w:rPr>
        <w:t>2</w:t>
      </w:r>
      <w:r w:rsidRPr="00C609BF">
        <w:rPr>
          <w:szCs w:val="28"/>
        </w:rPr>
        <w:t xml:space="preserve"> жилья. </w:t>
      </w:r>
      <w:r w:rsidRPr="00B35EA6">
        <w:rPr>
          <w:szCs w:val="28"/>
        </w:rPr>
        <w:t xml:space="preserve"> </w:t>
      </w:r>
    </w:p>
    <w:p w:rsidR="00DA4429" w:rsidRPr="00D31393" w:rsidRDefault="00DA4429" w:rsidP="00DA4429">
      <w:pPr>
        <w:pStyle w:val="a4"/>
        <w:ind w:firstLine="709"/>
        <w:jc w:val="both"/>
        <w:rPr>
          <w:szCs w:val="28"/>
          <w:highlight w:val="yellow"/>
        </w:rPr>
      </w:pPr>
      <w:r w:rsidRPr="00C609BF">
        <w:t>В</w:t>
      </w:r>
      <w:r w:rsidRPr="00C609BF">
        <w:rPr>
          <w:szCs w:val="28"/>
        </w:rPr>
        <w:t xml:space="preserve"> 201</w:t>
      </w:r>
      <w:r>
        <w:rPr>
          <w:szCs w:val="28"/>
        </w:rPr>
        <w:t>7</w:t>
      </w:r>
      <w:r w:rsidRPr="00C609BF">
        <w:rPr>
          <w:szCs w:val="28"/>
        </w:rPr>
        <w:t xml:space="preserve"> году введено в эксплуатацию  </w:t>
      </w:r>
      <w:r>
        <w:rPr>
          <w:szCs w:val="28"/>
        </w:rPr>
        <w:t>70 единиц</w:t>
      </w:r>
      <w:r w:rsidRPr="00C609BF">
        <w:rPr>
          <w:szCs w:val="28"/>
        </w:rPr>
        <w:t xml:space="preserve"> жилых домов</w:t>
      </w:r>
      <w:r>
        <w:rPr>
          <w:szCs w:val="28"/>
        </w:rPr>
        <w:t xml:space="preserve">, что на 38 </w:t>
      </w:r>
      <w:r w:rsidRPr="00C609BF">
        <w:rPr>
          <w:szCs w:val="28"/>
        </w:rPr>
        <w:t xml:space="preserve">единиц </w:t>
      </w:r>
      <w:r>
        <w:rPr>
          <w:szCs w:val="28"/>
        </w:rPr>
        <w:t>мен</w:t>
      </w:r>
      <w:r w:rsidRPr="00C609BF">
        <w:rPr>
          <w:szCs w:val="28"/>
        </w:rPr>
        <w:t>ьше от ввода жилья в 201</w:t>
      </w:r>
      <w:r>
        <w:rPr>
          <w:szCs w:val="28"/>
        </w:rPr>
        <w:t>6</w:t>
      </w:r>
      <w:r w:rsidRPr="00C609BF">
        <w:rPr>
          <w:szCs w:val="28"/>
        </w:rPr>
        <w:t xml:space="preserve"> году. Площадь всех жилых помещений индивидуальных жилых домов, введенных в установленном порядке в эксплуатацию в отчетном году, составляет </w:t>
      </w:r>
      <w:r>
        <w:rPr>
          <w:szCs w:val="28"/>
        </w:rPr>
        <w:t>8</w:t>
      </w:r>
      <w:r w:rsidR="002F49D2">
        <w:rPr>
          <w:szCs w:val="28"/>
        </w:rPr>
        <w:t> </w:t>
      </w:r>
      <w:r>
        <w:rPr>
          <w:szCs w:val="28"/>
        </w:rPr>
        <w:t>052</w:t>
      </w:r>
      <w:r w:rsidR="002F49D2">
        <w:rPr>
          <w:szCs w:val="28"/>
        </w:rPr>
        <w:t xml:space="preserve"> м</w:t>
      </w:r>
      <w:r w:rsidR="002F49D2">
        <w:rPr>
          <w:szCs w:val="28"/>
          <w:vertAlign w:val="superscript"/>
        </w:rPr>
        <w:t>2</w:t>
      </w:r>
      <w:r w:rsidRPr="00C609BF">
        <w:rPr>
          <w:szCs w:val="28"/>
        </w:rPr>
        <w:t xml:space="preserve">, из них </w:t>
      </w:r>
      <w:r>
        <w:rPr>
          <w:szCs w:val="28"/>
        </w:rPr>
        <w:t xml:space="preserve">2394 </w:t>
      </w:r>
      <w:r w:rsidR="002F49D2">
        <w:rPr>
          <w:szCs w:val="28"/>
        </w:rPr>
        <w:t>м</w:t>
      </w:r>
      <w:r w:rsidR="002F49D2">
        <w:rPr>
          <w:szCs w:val="28"/>
          <w:vertAlign w:val="superscript"/>
        </w:rPr>
        <w:t>2</w:t>
      </w:r>
      <w:r w:rsidR="002F49D2">
        <w:rPr>
          <w:szCs w:val="28"/>
        </w:rPr>
        <w:t xml:space="preserve"> </w:t>
      </w:r>
      <w:r w:rsidRPr="00C609BF">
        <w:rPr>
          <w:szCs w:val="28"/>
        </w:rPr>
        <w:t>(</w:t>
      </w:r>
      <w:r>
        <w:rPr>
          <w:szCs w:val="28"/>
        </w:rPr>
        <w:t xml:space="preserve">22 </w:t>
      </w:r>
      <w:r w:rsidRPr="00C609BF">
        <w:rPr>
          <w:szCs w:val="28"/>
        </w:rPr>
        <w:t>единиц</w:t>
      </w:r>
      <w:r>
        <w:rPr>
          <w:szCs w:val="28"/>
        </w:rPr>
        <w:t>ы</w:t>
      </w:r>
      <w:r w:rsidRPr="00C609BF">
        <w:rPr>
          <w:szCs w:val="28"/>
        </w:rPr>
        <w:t>) – на селе</w:t>
      </w:r>
      <w:r w:rsidRPr="008712EE">
        <w:rPr>
          <w:szCs w:val="28"/>
        </w:rPr>
        <w:t>. Снижение показателя ввода жилья произошло из-за экономического спада</w:t>
      </w:r>
      <w:r>
        <w:rPr>
          <w:szCs w:val="28"/>
        </w:rPr>
        <w:t xml:space="preserve"> в целом по стране и в частности в районе.</w:t>
      </w:r>
    </w:p>
    <w:p w:rsidR="00DA4429" w:rsidRDefault="00DA4429" w:rsidP="00DA4429">
      <w:pPr>
        <w:pStyle w:val="a4"/>
        <w:ind w:firstLine="709"/>
        <w:jc w:val="both"/>
      </w:pPr>
      <w:r w:rsidRPr="00B35EA6">
        <w:rPr>
          <w:szCs w:val="28"/>
        </w:rPr>
        <w:t>Общая площадь жилых помещений, приходящаяся в среднем на одного жителя района составила</w:t>
      </w:r>
      <w:r w:rsidR="002F49D2">
        <w:rPr>
          <w:szCs w:val="28"/>
        </w:rPr>
        <w:t xml:space="preserve"> в 2017 году</w:t>
      </w:r>
      <w:r w:rsidRPr="00B35EA6">
        <w:rPr>
          <w:szCs w:val="28"/>
        </w:rPr>
        <w:t xml:space="preserve"> </w:t>
      </w:r>
      <w:r>
        <w:rPr>
          <w:szCs w:val="28"/>
        </w:rPr>
        <w:t>30,1</w:t>
      </w:r>
      <w:r w:rsidR="002F49D2">
        <w:rPr>
          <w:szCs w:val="28"/>
        </w:rPr>
        <w:t xml:space="preserve"> м</w:t>
      </w:r>
      <w:r w:rsidR="002F49D2">
        <w:rPr>
          <w:szCs w:val="28"/>
          <w:vertAlign w:val="superscript"/>
        </w:rPr>
        <w:t>2</w:t>
      </w:r>
      <w:r w:rsidR="002F49D2">
        <w:rPr>
          <w:szCs w:val="28"/>
        </w:rPr>
        <w:t xml:space="preserve"> на человека при норме – 18 м</w:t>
      </w:r>
      <w:r w:rsidR="002F49D2">
        <w:rPr>
          <w:szCs w:val="28"/>
          <w:vertAlign w:val="superscript"/>
        </w:rPr>
        <w:t>2</w:t>
      </w:r>
      <w:r w:rsidR="002F49D2">
        <w:rPr>
          <w:szCs w:val="28"/>
        </w:rPr>
        <w:t xml:space="preserve"> </w:t>
      </w:r>
      <w:r w:rsidRPr="00B35EA6">
        <w:rPr>
          <w:szCs w:val="28"/>
        </w:rPr>
        <w:t xml:space="preserve"> на человека.</w:t>
      </w:r>
      <w:r w:rsidRPr="00B35EA6">
        <w:t xml:space="preserve"> </w:t>
      </w:r>
      <w:r w:rsidR="002F49D2">
        <w:t>В 2018 году и последующих годах запланировано ввести в эксплуатацию не менее 8000 м</w:t>
      </w:r>
      <w:r w:rsidR="002F49D2">
        <w:rPr>
          <w:vertAlign w:val="superscript"/>
        </w:rPr>
        <w:t>2</w:t>
      </w:r>
      <w:r w:rsidR="002F49D2">
        <w:t>. Также запланировано привлечь средства населения</w:t>
      </w:r>
      <w:r w:rsidR="00543B16">
        <w:t xml:space="preserve"> и дополнительные средства субсидий и социальных выплат населению на основании действующего законодательства. </w:t>
      </w:r>
    </w:p>
    <w:p w:rsidR="004750B1" w:rsidRPr="00583D59" w:rsidRDefault="004750B1" w:rsidP="00262A8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</w:t>
      </w:r>
      <w:r w:rsidRPr="00583D59">
        <w:rPr>
          <w:rFonts w:ascii="Times New Roman" w:hAnsi="Times New Roman"/>
          <w:sz w:val="28"/>
          <w:szCs w:val="28"/>
        </w:rPr>
        <w:t xml:space="preserve"> год по муниципальному району для реализации инвестиционных проектов предоставлены земельные участки:</w:t>
      </w:r>
    </w:p>
    <w:p w:rsidR="004750B1" w:rsidRPr="00583D59" w:rsidRDefault="004750B1" w:rsidP="00262A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реальный сектор экономики 17 участков площадью 21,7</w:t>
      </w:r>
      <w:r w:rsidRPr="00583D59">
        <w:rPr>
          <w:rFonts w:ascii="Times New Roman" w:hAnsi="Times New Roman"/>
          <w:sz w:val="28"/>
          <w:szCs w:val="28"/>
        </w:rPr>
        <w:t xml:space="preserve"> га;</w:t>
      </w:r>
    </w:p>
    <w:p w:rsidR="004750B1" w:rsidRDefault="004750B1" w:rsidP="00262A82">
      <w:pPr>
        <w:jc w:val="both"/>
        <w:rPr>
          <w:rFonts w:ascii="Times New Roman" w:hAnsi="Times New Roman"/>
          <w:sz w:val="28"/>
          <w:szCs w:val="28"/>
        </w:rPr>
      </w:pPr>
      <w:r w:rsidRPr="00583D59">
        <w:rPr>
          <w:rFonts w:ascii="Times New Roman" w:hAnsi="Times New Roman"/>
          <w:sz w:val="28"/>
          <w:szCs w:val="28"/>
        </w:rPr>
        <w:t xml:space="preserve">- в </w:t>
      </w:r>
      <w:r>
        <w:rPr>
          <w:rFonts w:ascii="Times New Roman" w:hAnsi="Times New Roman"/>
          <w:sz w:val="28"/>
          <w:szCs w:val="28"/>
        </w:rPr>
        <w:t>сфере индивидуального жил</w:t>
      </w:r>
      <w:r w:rsidR="00262A82">
        <w:rPr>
          <w:rFonts w:ascii="Times New Roman" w:hAnsi="Times New Roman"/>
          <w:sz w:val="28"/>
          <w:szCs w:val="28"/>
        </w:rPr>
        <w:t>ищного  строительства 16 участков</w:t>
      </w:r>
      <w:r>
        <w:rPr>
          <w:rFonts w:ascii="Times New Roman" w:hAnsi="Times New Roman"/>
          <w:sz w:val="28"/>
          <w:szCs w:val="28"/>
        </w:rPr>
        <w:t xml:space="preserve"> площадью 2,63</w:t>
      </w:r>
      <w:r w:rsidRPr="00583D59">
        <w:rPr>
          <w:rFonts w:ascii="Times New Roman" w:hAnsi="Times New Roman"/>
          <w:sz w:val="28"/>
          <w:szCs w:val="28"/>
        </w:rPr>
        <w:t xml:space="preserve"> га.</w:t>
      </w:r>
    </w:p>
    <w:p w:rsidR="005D06E1" w:rsidRPr="005D06E1" w:rsidRDefault="005D06E1" w:rsidP="00262A8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ECECEC"/>
        </w:rPr>
      </w:pPr>
      <w:r>
        <w:rPr>
          <w:rFonts w:ascii="Times New Roman" w:hAnsi="Times New Roman"/>
          <w:sz w:val="28"/>
          <w:szCs w:val="28"/>
        </w:rPr>
        <w:tab/>
        <w:t xml:space="preserve">Площадь земельных участков, предоставленных для строительства в расчете на 10 тыс. человек населения в 2016 году составила 4,13 га, в 2017 году 4,12 га, </w:t>
      </w:r>
      <w:r w:rsidRPr="005D06E1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снижение показателя связано  с уменьшением количества заявлений на предоставление земельных участков для целей строительства.</w:t>
      </w:r>
      <w:r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</w:t>
      </w:r>
    </w:p>
    <w:p w:rsidR="004750B1" w:rsidRDefault="00262A82" w:rsidP="005D06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0B1">
        <w:rPr>
          <w:rFonts w:ascii="Times New Roman" w:hAnsi="Times New Roman"/>
          <w:sz w:val="28"/>
          <w:szCs w:val="28"/>
        </w:rPr>
        <w:t>Д</w:t>
      </w:r>
      <w:r w:rsidR="004750B1" w:rsidRPr="006567C0">
        <w:rPr>
          <w:rFonts w:ascii="Times New Roman" w:hAnsi="Times New Roman"/>
          <w:sz w:val="28"/>
          <w:szCs w:val="28"/>
        </w:rPr>
        <w:t>ля  выполнения данных показателей проводи</w:t>
      </w:r>
      <w:r w:rsidR="004750B1">
        <w:rPr>
          <w:rFonts w:ascii="Times New Roman" w:hAnsi="Times New Roman"/>
          <w:sz w:val="28"/>
          <w:szCs w:val="28"/>
        </w:rPr>
        <w:t>ла</w:t>
      </w:r>
      <w:r w:rsidR="004750B1" w:rsidRPr="006567C0">
        <w:rPr>
          <w:rFonts w:ascii="Times New Roman" w:hAnsi="Times New Roman"/>
          <w:sz w:val="28"/>
          <w:szCs w:val="28"/>
        </w:rPr>
        <w:t>с</w:t>
      </w:r>
      <w:r w:rsidR="004750B1">
        <w:rPr>
          <w:rFonts w:ascii="Times New Roman" w:hAnsi="Times New Roman"/>
          <w:sz w:val="28"/>
          <w:szCs w:val="28"/>
        </w:rPr>
        <w:t>ь</w:t>
      </w:r>
      <w:r w:rsidR="004750B1" w:rsidRPr="006567C0">
        <w:rPr>
          <w:rFonts w:ascii="Times New Roman" w:hAnsi="Times New Roman"/>
          <w:sz w:val="28"/>
          <w:szCs w:val="28"/>
        </w:rPr>
        <w:t xml:space="preserve"> работа по вовлечению в оборот земельных участков пригодных для строительства, совместный </w:t>
      </w:r>
      <w:r w:rsidR="004750B1">
        <w:rPr>
          <w:rFonts w:ascii="Times New Roman" w:hAnsi="Times New Roman"/>
          <w:sz w:val="28"/>
          <w:szCs w:val="28"/>
        </w:rPr>
        <w:t>п</w:t>
      </w:r>
      <w:r w:rsidR="004750B1" w:rsidRPr="006567C0">
        <w:rPr>
          <w:rFonts w:ascii="Times New Roman" w:hAnsi="Times New Roman"/>
          <w:sz w:val="28"/>
          <w:szCs w:val="28"/>
        </w:rPr>
        <w:t xml:space="preserve">роект с Департаментом имущественных и земельных отношений Белгородской области </w:t>
      </w:r>
      <w:r w:rsidR="005D06E1">
        <w:rPr>
          <w:rFonts w:ascii="Times New Roman" w:hAnsi="Times New Roman"/>
          <w:sz w:val="28"/>
          <w:szCs w:val="28"/>
        </w:rPr>
        <w:t>«</w:t>
      </w:r>
      <w:r w:rsidR="004750B1" w:rsidRPr="006567C0">
        <w:rPr>
          <w:rFonts w:ascii="Times New Roman" w:hAnsi="Times New Roman"/>
          <w:sz w:val="28"/>
          <w:szCs w:val="28"/>
        </w:rPr>
        <w:t xml:space="preserve">Формирование земельного фонда из земель в границах малонаселенных сельских населенных пунктов для создания </w:t>
      </w:r>
      <w:r w:rsidR="005D06E1">
        <w:rPr>
          <w:rFonts w:ascii="Times New Roman" w:hAnsi="Times New Roman"/>
          <w:sz w:val="28"/>
          <w:szCs w:val="28"/>
        </w:rPr>
        <w:t>и обустройства родовых поместий»</w:t>
      </w:r>
      <w:r w:rsidR="004750B1" w:rsidRPr="006567C0">
        <w:rPr>
          <w:rFonts w:ascii="Times New Roman" w:hAnsi="Times New Roman"/>
          <w:sz w:val="28"/>
          <w:szCs w:val="28"/>
        </w:rPr>
        <w:t xml:space="preserve">, </w:t>
      </w:r>
      <w:r w:rsidR="005D06E1">
        <w:rPr>
          <w:rFonts w:ascii="Times New Roman" w:hAnsi="Times New Roman"/>
          <w:sz w:val="28"/>
          <w:szCs w:val="28"/>
        </w:rPr>
        <w:t>«</w:t>
      </w:r>
      <w:r w:rsidR="004750B1" w:rsidRPr="006567C0">
        <w:rPr>
          <w:rFonts w:ascii="Times New Roman" w:hAnsi="Times New Roman"/>
          <w:sz w:val="28"/>
          <w:szCs w:val="28"/>
        </w:rPr>
        <w:t>Приведение Правил землепользования и застройки муниципальных образований Белгородской области в соответствие с требованиями градостроительного</w:t>
      </w:r>
      <w:r w:rsidR="005D06E1">
        <w:rPr>
          <w:rFonts w:ascii="Times New Roman" w:hAnsi="Times New Roman"/>
          <w:sz w:val="28"/>
          <w:szCs w:val="28"/>
        </w:rPr>
        <w:t xml:space="preserve"> и  земельного законодательства»</w:t>
      </w:r>
      <w:r w:rsidR="004750B1">
        <w:rPr>
          <w:rFonts w:ascii="Times New Roman" w:hAnsi="Times New Roman"/>
          <w:sz w:val="28"/>
          <w:szCs w:val="28"/>
        </w:rPr>
        <w:t>.</w:t>
      </w:r>
      <w:r w:rsidR="004750B1" w:rsidRPr="00741D52">
        <w:rPr>
          <w:rFonts w:ascii="Times New Roman" w:hAnsi="Times New Roman"/>
          <w:sz w:val="28"/>
          <w:szCs w:val="28"/>
        </w:rPr>
        <w:t xml:space="preserve"> </w:t>
      </w:r>
    </w:p>
    <w:p w:rsidR="006D35F4" w:rsidRPr="005D06E1" w:rsidRDefault="004750B1" w:rsidP="005D06E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ECECEC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D06E1" w:rsidRPr="005D06E1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Земельные участки, предоставленные для строительства, на которые выдано разрешение на строительство, и срок введения объекта по которому истек, а разрешение на ввод в эксплу</w:t>
      </w:r>
      <w:r w:rsidR="005D06E1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>атацию не было получено,  в 2014 – 2017</w:t>
      </w:r>
      <w:r w:rsidR="005D06E1" w:rsidRPr="005D06E1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 годах отсутствуют</w:t>
      </w:r>
      <w:r w:rsidR="006D35F4">
        <w:rPr>
          <w:rFonts w:ascii="Times New Roman" w:hAnsi="Times New Roman"/>
          <w:color w:val="000000"/>
          <w:sz w:val="28"/>
          <w:szCs w:val="28"/>
          <w:shd w:val="clear" w:color="auto" w:fill="ECECEC"/>
        </w:rPr>
        <w:t xml:space="preserve">, так как регулярно проводится разъяснительная работа с застройщиками о необходимости соблюдения действующих норм и правил при строительстве и своевременной регистрации законченных строительством объектов в соответствии с действующим законодательством. </w:t>
      </w:r>
    </w:p>
    <w:p w:rsidR="00D121C7" w:rsidRPr="00B96A86" w:rsidRDefault="00D121C7" w:rsidP="006D35F4">
      <w:pPr>
        <w:pStyle w:val="a4"/>
        <w:jc w:val="both"/>
        <w:rPr>
          <w:szCs w:val="28"/>
        </w:rPr>
      </w:pPr>
    </w:p>
    <w:p w:rsidR="00D121C7" w:rsidRDefault="00BF519F" w:rsidP="00D121C7">
      <w:pPr>
        <w:pStyle w:val="a4"/>
        <w:ind w:firstLine="709"/>
        <w:jc w:val="center"/>
        <w:rPr>
          <w:b/>
          <w:szCs w:val="28"/>
        </w:rPr>
      </w:pPr>
      <w:r w:rsidRPr="00A73456">
        <w:rPr>
          <w:b/>
          <w:szCs w:val="28"/>
        </w:rPr>
        <w:t xml:space="preserve">Раздел </w:t>
      </w:r>
      <w:r w:rsidRPr="00A73456">
        <w:rPr>
          <w:b/>
          <w:szCs w:val="28"/>
          <w:lang w:val="en-US"/>
        </w:rPr>
        <w:t>VII</w:t>
      </w:r>
      <w:r w:rsidRPr="00A73456">
        <w:rPr>
          <w:b/>
          <w:szCs w:val="28"/>
        </w:rPr>
        <w:t>. Жилищно-коммунальное хозяйство</w:t>
      </w:r>
    </w:p>
    <w:p w:rsidR="00D121C7" w:rsidRPr="00D121C7" w:rsidRDefault="00D121C7" w:rsidP="00D121C7">
      <w:pPr>
        <w:pStyle w:val="a4"/>
        <w:ind w:firstLine="709"/>
        <w:jc w:val="both"/>
        <w:rPr>
          <w:szCs w:val="28"/>
        </w:rPr>
      </w:pPr>
    </w:p>
    <w:p w:rsidR="006D35F4" w:rsidRDefault="006D35F4" w:rsidP="006D35F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Отрасль жилищно-коммунального хозяйства одна из самых значимых потому, что обеспечивает население района жизненно важными услугами: электроснабжение, теплоснабжение, водоснабжение, водоотведение, вывоз бытовых отходов, эксплуатация многоквартирных домов.</w:t>
      </w:r>
    </w:p>
    <w:p w:rsidR="006D35F4" w:rsidRPr="00BF6FA1" w:rsidRDefault="006D35F4" w:rsidP="00BF6FA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На территории Ровеньского муниципального района ЖКУ представляют 8 основных  предприятия коммунального комплекса: МУП «Коммунальщик»,  МУП «Ровеньские тепловые сети», ООО «Служба заказчика», АО «Газпром газораспределение Белгород», АО «Белгородэнергосбыт», ПАО «МРСК</w:t>
      </w:r>
      <w:r w:rsidR="00BF6FA1">
        <w:rPr>
          <w:szCs w:val="28"/>
        </w:rPr>
        <w:t xml:space="preserve"> Центра» -</w:t>
      </w:r>
      <w:r>
        <w:rPr>
          <w:szCs w:val="28"/>
        </w:rPr>
        <w:t xml:space="preserve"> «Белгородэнерго», ЗАО «Ровеньской дорожник», ПАО «Ростелеком».</w:t>
      </w:r>
    </w:p>
    <w:p w:rsidR="006D35F4" w:rsidRDefault="006D35F4" w:rsidP="006D35F4">
      <w:pPr>
        <w:pStyle w:val="a4"/>
        <w:ind w:firstLine="709"/>
        <w:jc w:val="both"/>
      </w:pPr>
      <w:r>
        <w:rPr>
          <w:szCs w:val="28"/>
        </w:rPr>
        <w:t>На территории муниципального района находится 41 многоквартирный дом общей площадью 50717 м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</w:p>
    <w:p w:rsidR="006D35F4" w:rsidRPr="006D35F4" w:rsidRDefault="006D35F4" w:rsidP="006D35F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домами, составляет в 2014 – 2017 годах 100%. Показатель достигнут 100% в результате проведения открытых конкурсов и решений общих собраний  по выбору управляющих компаний и способов управления.</w:t>
      </w:r>
    </w:p>
    <w:p w:rsidR="006D35F4" w:rsidRDefault="006D35F4" w:rsidP="00BF6FA1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Доля организаций коммунального комплекса, осуществляющих производство товаров, оказание услуг по водо-, тепло-, газо-, электро- снабжению, водоотведению, очистке сточных вод, утилизации (захоронению) ТБО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</w:t>
      </w:r>
      <w:r w:rsidR="00BF6FA1">
        <w:rPr>
          <w:szCs w:val="28"/>
        </w:rPr>
        <w:t>ипального района, составила 100</w:t>
      </w:r>
      <w:r>
        <w:rPr>
          <w:szCs w:val="28"/>
        </w:rPr>
        <w:t>%.</w:t>
      </w:r>
    </w:p>
    <w:p w:rsidR="006D35F4" w:rsidRDefault="006D35F4" w:rsidP="006D35F4">
      <w:pPr>
        <w:pStyle w:val="a4"/>
        <w:ind w:firstLine="709"/>
        <w:jc w:val="both"/>
      </w:pPr>
      <w:r>
        <w:rPr>
          <w:szCs w:val="28"/>
        </w:rPr>
        <w:t>Доля многоквартирных домов, расположенных на земельных участках, в отношении которых осуществлён государственный</w:t>
      </w:r>
      <w:r w:rsidR="00BF6FA1">
        <w:rPr>
          <w:szCs w:val="28"/>
        </w:rPr>
        <w:t xml:space="preserve"> кадастровый учёт составила 100</w:t>
      </w:r>
      <w:r>
        <w:rPr>
          <w:szCs w:val="28"/>
        </w:rPr>
        <w:t>% в результате постановки всех земельных участков многоквартирных домов на кадастровый учет.</w:t>
      </w:r>
    </w:p>
    <w:p w:rsidR="006D35F4" w:rsidRDefault="006D35F4" w:rsidP="006D35F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Рост значений данных показателей свидетельствует об эффективности деятельности органов местного самоуправления в сфере жилищно-коммунального хозяйства.</w:t>
      </w:r>
    </w:p>
    <w:p w:rsidR="006D35F4" w:rsidRDefault="006D35F4" w:rsidP="006D35F4">
      <w:pPr>
        <w:pStyle w:val="a4"/>
        <w:ind w:firstLine="709"/>
        <w:jc w:val="both"/>
      </w:pPr>
      <w:r>
        <w:t>В Ровеньском районе осуществляется переход на современные строительные материалы при строительстве и реконструкции тепловых, водопроводных сетей и при проведении капитального ремонта жилищного фонда. Это позволило повысить качество жилищно-коммунальных услуг, создать наиболее благоприятные и отвечающие современным требованиям условия проживания.</w:t>
      </w:r>
    </w:p>
    <w:p w:rsidR="00CB7DE9" w:rsidRDefault="00BF6FA1" w:rsidP="00D121C7">
      <w:pPr>
        <w:pStyle w:val="a4"/>
        <w:jc w:val="both"/>
        <w:rPr>
          <w:color w:val="000000"/>
          <w:szCs w:val="28"/>
          <w:shd w:val="clear" w:color="auto" w:fill="ECECEC"/>
        </w:rPr>
      </w:pPr>
      <w:r>
        <w:tab/>
      </w:r>
      <w:r w:rsidR="008F1A50" w:rsidRPr="008F1A50">
        <w:rPr>
          <w:color w:val="000000"/>
          <w:szCs w:val="28"/>
          <w:shd w:val="clear" w:color="auto" w:fill="ECECEC"/>
        </w:rPr>
        <w:t>Доля населения получившего жилые помещения и улучшивш</w:t>
      </w:r>
      <w:r w:rsidR="008F1A50">
        <w:rPr>
          <w:color w:val="000000"/>
          <w:szCs w:val="28"/>
          <w:shd w:val="clear" w:color="auto" w:fill="ECECEC"/>
        </w:rPr>
        <w:t>его свои жилищные условия в 2016 году составила 19,35</w:t>
      </w:r>
      <w:r w:rsidR="008F1A50" w:rsidRPr="008F1A50">
        <w:rPr>
          <w:color w:val="000000"/>
          <w:szCs w:val="28"/>
          <w:shd w:val="clear" w:color="auto" w:fill="ECECEC"/>
        </w:rPr>
        <w:t>% , в 201</w:t>
      </w:r>
      <w:r w:rsidR="008F1A50">
        <w:rPr>
          <w:color w:val="000000"/>
          <w:szCs w:val="28"/>
          <w:shd w:val="clear" w:color="auto" w:fill="ECECEC"/>
        </w:rPr>
        <w:t>7году – 12</w:t>
      </w:r>
      <w:r w:rsidR="008F1A50" w:rsidRPr="008F1A50">
        <w:rPr>
          <w:color w:val="000000"/>
          <w:szCs w:val="28"/>
          <w:shd w:val="clear" w:color="auto" w:fill="ECECEC"/>
        </w:rPr>
        <w:t>%</w:t>
      </w:r>
      <w:r w:rsidR="008F1A50">
        <w:rPr>
          <w:color w:val="000000"/>
          <w:szCs w:val="28"/>
          <w:shd w:val="clear" w:color="auto" w:fill="ECECEC"/>
        </w:rPr>
        <w:t>.</w:t>
      </w:r>
    </w:p>
    <w:p w:rsidR="008F1A50" w:rsidRDefault="008F1A50" w:rsidP="008F1A50">
      <w:pPr>
        <w:pStyle w:val="a4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8F1A50">
        <w:rPr>
          <w:color w:val="000000"/>
          <w:szCs w:val="28"/>
          <w:shd w:val="clear" w:color="auto" w:fill="FFFFFF"/>
        </w:rPr>
        <w:t>Ежегодное снижение количества граждан, улучшивших свои жилищные условия, связано с сокращением объемов расселения граждан из ветхого и аварийного жилья</w:t>
      </w:r>
      <w:r>
        <w:rPr>
          <w:color w:val="000000"/>
          <w:sz w:val="27"/>
          <w:szCs w:val="27"/>
          <w:shd w:val="clear" w:color="auto" w:fill="FFFFFF"/>
        </w:rPr>
        <w:t>,</w:t>
      </w:r>
    </w:p>
    <w:p w:rsidR="008F1A50" w:rsidRPr="00E8771F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За 2017 год принято на учет – 25  семей, 15 семей сняты  с учета  нуждающихся в улучшении  жилищных условий в том числе:</w:t>
      </w:r>
    </w:p>
    <w:p w:rsidR="008F1A50" w:rsidRPr="00E8771F" w:rsidRDefault="008F1A50" w:rsidP="008F1A50">
      <w:pPr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7 семей в связи с получением в рамках  ФЦП «Устойчивое разви</w:t>
      </w:r>
      <w:r>
        <w:rPr>
          <w:rFonts w:ascii="Times New Roman" w:hAnsi="Times New Roman"/>
          <w:sz w:val="28"/>
          <w:szCs w:val="28"/>
        </w:rPr>
        <w:t xml:space="preserve">тие сельских территорий на 2014 – </w:t>
      </w:r>
      <w:r w:rsidRPr="00E8771F">
        <w:rPr>
          <w:rFonts w:ascii="Times New Roman" w:hAnsi="Times New Roman"/>
          <w:sz w:val="28"/>
          <w:szCs w:val="28"/>
        </w:rPr>
        <w:t>2017 годы и на период до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1F">
        <w:rPr>
          <w:rFonts w:ascii="Times New Roman" w:hAnsi="Times New Roman"/>
          <w:sz w:val="28"/>
          <w:szCs w:val="28"/>
        </w:rPr>
        <w:t>года» согласно постановления правительства РФ №598 от 15.07.2013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71F">
        <w:rPr>
          <w:rFonts w:ascii="Times New Roman" w:hAnsi="Times New Roman"/>
          <w:sz w:val="28"/>
          <w:szCs w:val="28"/>
        </w:rPr>
        <w:t>года   социальных выплат на завершение строительства индивидуальных жилых домов;</w:t>
      </w:r>
    </w:p>
    <w:p w:rsidR="008F1A50" w:rsidRPr="00E8771F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2 семьи в связи с обеспечением жилыми помещениями по договорам найма специализированных жилых помещений согласно Закона Белгородской области от 25.01.2007года №93 «Об обеспечении жилыми помещениями детей-сирот, детей, оставшихся без попечения родителей и лиц из их числа в Белгородской области»;</w:t>
      </w:r>
    </w:p>
    <w:p w:rsidR="008F1A50" w:rsidRPr="00E8771F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2 семьи с получением субсидии на улучшение жилищных условий  по прог</w:t>
      </w:r>
      <w:r>
        <w:rPr>
          <w:rFonts w:ascii="Times New Roman" w:hAnsi="Times New Roman"/>
          <w:sz w:val="28"/>
          <w:szCs w:val="28"/>
        </w:rPr>
        <w:t>рамме «Жилище на 2015 – 2020годы»;</w:t>
      </w:r>
      <w:r w:rsidRPr="00E8771F">
        <w:rPr>
          <w:rFonts w:ascii="Times New Roman" w:hAnsi="Times New Roman"/>
          <w:sz w:val="28"/>
          <w:szCs w:val="28"/>
        </w:rPr>
        <w:t xml:space="preserve"> </w:t>
      </w:r>
    </w:p>
    <w:p w:rsidR="008F1A50" w:rsidRPr="00E8771F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1 вдову имеющую ст. 21 в связи с получением по целевой программе безвозмездной жилищной субсидии за счет средств федерального бюджета для обеспечения жильем  ветеранов, инвалидов   членов семей погибших (умерших) участников и инвалидов Великой Отечественной войны в соответствии с ФЗ от 12.01.1995г.№5-ФЗ «О ветеранах»;</w:t>
      </w:r>
    </w:p>
    <w:p w:rsidR="008F1A50" w:rsidRPr="00E8771F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>2 семьи на основании поданных заявлений исключены из Списка граждан, в том числе молодых семей и молодых специалистов, изъявивших желание улучшить жилищные условия с использованием социальной выплаты по ФЦП «Устойчивое разви</w:t>
      </w:r>
      <w:r>
        <w:rPr>
          <w:rFonts w:ascii="Times New Roman" w:hAnsi="Times New Roman"/>
          <w:sz w:val="28"/>
          <w:szCs w:val="28"/>
        </w:rPr>
        <w:t xml:space="preserve">тие сельских территорий на 2014 – </w:t>
      </w:r>
      <w:r w:rsidRPr="00E8771F">
        <w:rPr>
          <w:rFonts w:ascii="Times New Roman" w:hAnsi="Times New Roman"/>
          <w:sz w:val="28"/>
          <w:szCs w:val="28"/>
        </w:rPr>
        <w:t>2017 годы и на период до 2020года» в связи с приобретением и строительством жилья за счет собственных средств;</w:t>
      </w:r>
    </w:p>
    <w:p w:rsidR="008F1A50" w:rsidRPr="008F1A50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8771F">
        <w:rPr>
          <w:rFonts w:ascii="Times New Roman" w:hAnsi="Times New Roman"/>
          <w:sz w:val="28"/>
          <w:szCs w:val="28"/>
        </w:rPr>
        <w:t xml:space="preserve">1 ребенок сирота в связи с включением в список детей –сирот, детей, оставшихся без попечения и лиц из их числа, подлежащих обеспечению жилыми помещениями по договорам найма специализированных помещений в городе Белгород на основании Ходатайства УСЗН администрации Ровеньского района, поданного заявления исключена  из Списка детей – сирот, детей, оставшихся без попечения и лиц из их числа, подлежащих обеспечению жилыми помещениями по договорам найма </w:t>
      </w:r>
      <w:r w:rsidRPr="008F1A50">
        <w:rPr>
          <w:rFonts w:ascii="Times New Roman" w:hAnsi="Times New Roman"/>
          <w:sz w:val="28"/>
          <w:szCs w:val="28"/>
        </w:rPr>
        <w:t xml:space="preserve">специализированных помещений по Ровеньскому району. </w:t>
      </w:r>
    </w:p>
    <w:p w:rsidR="008F1A50" w:rsidRPr="008F1A50" w:rsidRDefault="008F1A50" w:rsidP="008F1A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F1A50">
        <w:rPr>
          <w:rFonts w:ascii="Times New Roman" w:hAnsi="Times New Roman"/>
          <w:sz w:val="28"/>
          <w:szCs w:val="28"/>
        </w:rPr>
        <w:t>В Ровеньском районе планируется реализовать все программы направленны</w:t>
      </w:r>
      <w:r>
        <w:rPr>
          <w:rFonts w:ascii="Times New Roman" w:hAnsi="Times New Roman"/>
          <w:sz w:val="28"/>
          <w:szCs w:val="28"/>
        </w:rPr>
        <w:t>е на улучшение жилищных условий.</w:t>
      </w:r>
    </w:p>
    <w:p w:rsidR="008F1A50" w:rsidRPr="008F1A50" w:rsidRDefault="008F1A50" w:rsidP="008F1A50">
      <w:pPr>
        <w:pStyle w:val="a4"/>
        <w:ind w:firstLine="709"/>
        <w:jc w:val="both"/>
        <w:rPr>
          <w:color w:val="000000"/>
          <w:szCs w:val="28"/>
          <w:shd w:val="clear" w:color="auto" w:fill="ECECEC"/>
        </w:rPr>
      </w:pPr>
    </w:p>
    <w:p w:rsidR="00CB7DE9" w:rsidRPr="00B66DC3" w:rsidRDefault="00CB7DE9" w:rsidP="00CB7DE9">
      <w:pPr>
        <w:pStyle w:val="a4"/>
        <w:ind w:firstLine="709"/>
        <w:jc w:val="center"/>
        <w:rPr>
          <w:b/>
          <w:szCs w:val="28"/>
        </w:rPr>
      </w:pPr>
      <w:r w:rsidRPr="00544423">
        <w:rPr>
          <w:b/>
          <w:lang w:val="en-US"/>
        </w:rPr>
        <w:t>VIII</w:t>
      </w:r>
      <w:r w:rsidRPr="00B66DC3">
        <w:rPr>
          <w:b/>
        </w:rPr>
        <w:t xml:space="preserve">. </w:t>
      </w:r>
      <w:r w:rsidRPr="009A188B">
        <w:rPr>
          <w:b/>
          <w:szCs w:val="28"/>
        </w:rPr>
        <w:t>Организация муниципального управления</w:t>
      </w:r>
    </w:p>
    <w:p w:rsidR="00CB7DE9" w:rsidRPr="00B66DC3" w:rsidRDefault="00CB7DE9" w:rsidP="00CB7DE9">
      <w:pPr>
        <w:pStyle w:val="a4"/>
        <w:ind w:firstLine="709"/>
        <w:jc w:val="center"/>
        <w:rPr>
          <w:b/>
          <w:szCs w:val="28"/>
        </w:rPr>
      </w:pPr>
    </w:p>
    <w:p w:rsidR="00375ABE" w:rsidRDefault="00375ABE" w:rsidP="00375ABE">
      <w:pPr>
        <w:pStyle w:val="a4"/>
        <w:ind w:firstLine="709"/>
        <w:jc w:val="both"/>
        <w:rPr>
          <w:color w:val="000000"/>
        </w:rPr>
      </w:pPr>
      <w:r w:rsidRPr="00375ABE">
        <w:rPr>
          <w:color w:val="000000"/>
        </w:rPr>
        <w:t xml:space="preserve">Важным звеном здорового климата в </w:t>
      </w:r>
      <w:r>
        <w:rPr>
          <w:color w:val="000000"/>
        </w:rPr>
        <w:t>районе</w:t>
      </w:r>
      <w:r w:rsidRPr="00375ABE">
        <w:rPr>
          <w:color w:val="000000"/>
        </w:rPr>
        <w:t xml:space="preserve"> является открытость, прозрачность деятельности органов</w:t>
      </w:r>
      <w:r>
        <w:rPr>
          <w:color w:val="000000"/>
        </w:rPr>
        <w:t xml:space="preserve"> местного самоуправления Ровеньского района</w:t>
      </w:r>
      <w:r w:rsidRPr="00375ABE">
        <w:rPr>
          <w:color w:val="000000"/>
        </w:rPr>
        <w:t xml:space="preserve"> для населения. Один из инструментов </w:t>
      </w:r>
      <w:r>
        <w:rPr>
          <w:color w:val="000000"/>
        </w:rPr>
        <w:t>–</w:t>
      </w:r>
      <w:r w:rsidRPr="00375ABE">
        <w:rPr>
          <w:color w:val="000000"/>
        </w:rPr>
        <w:t xml:space="preserve"> административная реформа, которая должна упростить процесс взаимодействия власти с</w:t>
      </w:r>
      <w:r>
        <w:rPr>
          <w:color w:val="000000"/>
        </w:rPr>
        <w:t xml:space="preserve"> населением</w:t>
      </w:r>
      <w:r w:rsidRPr="00375ABE">
        <w:rPr>
          <w:color w:val="000000"/>
        </w:rPr>
        <w:t>.</w:t>
      </w:r>
    </w:p>
    <w:p w:rsidR="002C5372" w:rsidRPr="002C5372" w:rsidRDefault="002C5372" w:rsidP="002C537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C5372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«Ровеньский район» осуществляют свою деятельность по следующим приоритетным направлениям: улучшение качества жизни населения района, создание благоприятных социально-экономических условий для дальнейшего развития муниципального образования, благоустройство городского и сельских поселений, реализация национальных проектов «Развитие агропромышленного комплекса», «Доступное и комфортное жильё – гражданам России», «Образование», «Здоровье», также участие в реализации федеральных и областных целевых программ, стратегий, концепций, проектов и мероприятий.</w:t>
      </w:r>
    </w:p>
    <w:p w:rsidR="002C5372" w:rsidRPr="002F2E60" w:rsidRDefault="002C5372" w:rsidP="002C5372">
      <w:pPr>
        <w:rPr>
          <w:i/>
          <w:sz w:val="16"/>
          <w:szCs w:val="16"/>
        </w:rPr>
      </w:pPr>
    </w:p>
    <w:p w:rsidR="002C5372" w:rsidRDefault="002C5372" w:rsidP="00375ABE">
      <w:pPr>
        <w:pStyle w:val="a4"/>
        <w:ind w:firstLine="709"/>
        <w:jc w:val="both"/>
        <w:rPr>
          <w:color w:val="000000"/>
        </w:rPr>
      </w:pPr>
    </w:p>
    <w:p w:rsidR="00443E49" w:rsidRDefault="00CB7DE9" w:rsidP="00443E49">
      <w:pPr>
        <w:pStyle w:val="a4"/>
        <w:ind w:firstLine="709"/>
        <w:jc w:val="both"/>
        <w:rPr>
          <w:szCs w:val="28"/>
        </w:rPr>
      </w:pPr>
      <w:r w:rsidRPr="00E61389">
        <w:rPr>
          <w:szCs w:val="28"/>
        </w:rPr>
        <w:t>Из анализа показателей, относящихся к данному подразделу деятельность органов</w:t>
      </w:r>
      <w:r w:rsidR="002C5372">
        <w:rPr>
          <w:szCs w:val="28"/>
        </w:rPr>
        <w:t xml:space="preserve"> местного самоуправления</w:t>
      </w:r>
      <w:r w:rsidRPr="00E61389">
        <w:rPr>
          <w:szCs w:val="28"/>
        </w:rPr>
        <w:t xml:space="preserve"> Ровеньского района можно охарактеризовать с положительной стороны.</w:t>
      </w:r>
    </w:p>
    <w:p w:rsidR="00225074" w:rsidRDefault="00305E20" w:rsidP="002250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5E20">
        <w:rPr>
          <w:rFonts w:ascii="Times New Roman" w:hAnsi="Times New Roman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учёта субвенций)</w:t>
      </w:r>
      <w:r>
        <w:rPr>
          <w:rFonts w:ascii="Times New Roman" w:hAnsi="Times New Roman"/>
          <w:sz w:val="28"/>
          <w:szCs w:val="28"/>
        </w:rPr>
        <w:t xml:space="preserve"> в 2016 году составила 21,73%, в 2017 году со</w:t>
      </w:r>
      <w:r w:rsidR="00443E49">
        <w:rPr>
          <w:rFonts w:ascii="Times New Roman" w:hAnsi="Times New Roman"/>
          <w:sz w:val="28"/>
          <w:szCs w:val="28"/>
        </w:rPr>
        <w:t xml:space="preserve">ставила 31,49%. </w:t>
      </w:r>
      <w:r w:rsidR="00225074" w:rsidRPr="00225074">
        <w:rPr>
          <w:rFonts w:ascii="Times New Roman" w:hAnsi="Times New Roman"/>
          <w:sz w:val="28"/>
          <w:szCs w:val="28"/>
        </w:rPr>
        <w:t>Увеличение доли налоговых и неналоговых доходов  в 2017 году связано с увеличением дополнительного норматива отчислений в бюджет района по налогу на доходы физических лиц, а также поступлением доходов компенсационного характера.</w:t>
      </w:r>
      <w:r w:rsidR="00443E49">
        <w:rPr>
          <w:szCs w:val="28"/>
        </w:rPr>
        <w:t xml:space="preserve"> </w:t>
      </w:r>
      <w:r w:rsidR="00443E49" w:rsidRPr="00443E49">
        <w:rPr>
          <w:rFonts w:ascii="Times New Roman" w:hAnsi="Times New Roman"/>
          <w:sz w:val="28"/>
          <w:szCs w:val="28"/>
        </w:rPr>
        <w:t>На 2018 – 2020 года</w:t>
      </w:r>
      <w:r w:rsidR="00443E49">
        <w:rPr>
          <w:sz w:val="28"/>
          <w:szCs w:val="28"/>
        </w:rPr>
        <w:t xml:space="preserve"> </w:t>
      </w:r>
      <w:r w:rsidR="00443E49">
        <w:rPr>
          <w:rFonts w:ascii="Times New Roman" w:hAnsi="Times New Roman"/>
          <w:sz w:val="28"/>
          <w:szCs w:val="28"/>
        </w:rPr>
        <w:t>планируется обеспечить контроль за деятельностью юридических лиц и индивидуальных предпринимателей применяющих систему налогообложения в виде ЕНВД, сократить задолженность по налогам, противодействовать нелегальным трудовым отношениям, довести среднюю заработную плату до установленного уровня, обеспечить упл</w:t>
      </w:r>
      <w:r w:rsidR="005219A4">
        <w:rPr>
          <w:rFonts w:ascii="Times New Roman" w:hAnsi="Times New Roman"/>
          <w:sz w:val="28"/>
          <w:szCs w:val="28"/>
        </w:rPr>
        <w:t>ату НДФЛ иностранным гражданам, эффективно использовать муниципальное имущество</w:t>
      </w:r>
      <w:r w:rsidR="00443E49">
        <w:rPr>
          <w:rFonts w:ascii="Times New Roman" w:hAnsi="Times New Roman"/>
          <w:sz w:val="28"/>
          <w:szCs w:val="28"/>
        </w:rPr>
        <w:t>.</w:t>
      </w:r>
    </w:p>
    <w:p w:rsidR="00225074" w:rsidRDefault="00225074" w:rsidP="0022507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5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Ровеньском районе  в 2015 – 2017</w:t>
      </w:r>
      <w:r w:rsidRPr="002250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годах отсутствуют организации муниципальной формы собственности, находящиеся в стадии банкротства.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F0873" w:rsidRPr="00225074" w:rsidRDefault="006F0873" w:rsidP="00225074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F0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Схема территориального планирования Ровеньского района утверждена Муниципальным советом Ровеньского района второго созыва №42/624 от 27.05.2016 года. Генерал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ьный план городского поселения «</w:t>
      </w:r>
      <w:r w:rsidRPr="006F0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лок Ровеньки» утвержден</w:t>
      </w:r>
      <w:r w:rsidRPr="006F0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решением Земского собрания от 25.12.2009 №36а. В 2017 году разработ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 проект внесения изменений в Генеральный пан </w:t>
      </w:r>
      <w:r w:rsidRPr="006F0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городского поселения, который будет утвержден в 2018 году.</w:t>
      </w:r>
    </w:p>
    <w:p w:rsidR="00F64FD4" w:rsidRDefault="00225074" w:rsidP="006F08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5074">
        <w:rPr>
          <w:rFonts w:ascii="Times New Roman" w:hAnsi="Times New Roman"/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Ровеньского района на оплату труда (включая нач</w:t>
      </w:r>
      <w:r>
        <w:rPr>
          <w:rFonts w:ascii="Times New Roman" w:hAnsi="Times New Roman"/>
          <w:sz w:val="28"/>
          <w:szCs w:val="28"/>
        </w:rPr>
        <w:t xml:space="preserve">исления на оплату труда) в  2015 – </w:t>
      </w:r>
      <w:r w:rsidRPr="00225074">
        <w:rPr>
          <w:rFonts w:ascii="Times New Roman" w:hAnsi="Times New Roman"/>
          <w:sz w:val="28"/>
          <w:szCs w:val="28"/>
        </w:rPr>
        <w:t>2017 годах отсутствует. Планируется продолжить работу по недопущению просроченной кредиторской задолженности по оплате 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8C">
        <w:rPr>
          <w:rFonts w:ascii="Times New Roman" w:hAnsi="Times New Roman"/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64FD4">
        <w:rPr>
          <w:rFonts w:ascii="Times New Roman" w:hAnsi="Times New Roman"/>
          <w:sz w:val="28"/>
          <w:szCs w:val="28"/>
        </w:rPr>
        <w:t>в 2016 году составили</w:t>
      </w:r>
      <w:r w:rsidRPr="00225074">
        <w:rPr>
          <w:rFonts w:ascii="Times New Roman" w:hAnsi="Times New Roman"/>
          <w:sz w:val="28"/>
          <w:szCs w:val="28"/>
        </w:rPr>
        <w:t xml:space="preserve"> 3958,11 рублей, в 2017 году </w:t>
      </w:r>
      <w:r w:rsidR="00F64FD4">
        <w:rPr>
          <w:rFonts w:ascii="Times New Roman" w:hAnsi="Times New Roman"/>
          <w:sz w:val="28"/>
          <w:szCs w:val="28"/>
        </w:rPr>
        <w:t>–</w:t>
      </w:r>
      <w:r w:rsidRPr="00225074">
        <w:rPr>
          <w:rFonts w:ascii="Times New Roman" w:hAnsi="Times New Roman"/>
          <w:sz w:val="28"/>
          <w:szCs w:val="28"/>
        </w:rPr>
        <w:t xml:space="preserve"> 3837,82 рубля, снижение показателя произошло за счет экономии по больничным листам. Планируется проведение оптимизации расходов на содержание работников органов местного самоуправления.</w:t>
      </w:r>
    </w:p>
    <w:p w:rsidR="00F64FD4" w:rsidRDefault="00F64FD4" w:rsidP="00F64F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4FD4">
        <w:rPr>
          <w:rFonts w:ascii="Times New Roman" w:hAnsi="Times New Roman"/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Ровеньского района в 2016 году составила 91,9%, в 2017 году – 96,47%. Увеличение произошло </w:t>
      </w:r>
      <w:r w:rsidRPr="00F64FD4">
        <w:rPr>
          <w:rFonts w:ascii="Times New Roman" w:hAnsi="Times New Roman"/>
          <w:sz w:val="28"/>
          <w:szCs w:val="28"/>
        </w:rPr>
        <w:t>за счет создание системы по привлечению жителей Ровеньского района к участию в мероприятиях, направленных на повышение уровня взаимодействия населения и власти в решениях вопросов местного самоуправления. Планируется дальнейшее расширение форм публичного взаимодействия с общественностью и населением (проведение рабочих встреч с населением, общественными организациями и т.п.) по вопросам деятельности органов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FD4" w:rsidRPr="00225074" w:rsidRDefault="00F64FD4" w:rsidP="00F64F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4FD4">
        <w:rPr>
          <w:rFonts w:ascii="Times New Roman" w:hAnsi="Times New Roman"/>
          <w:sz w:val="28"/>
          <w:szCs w:val="28"/>
        </w:rPr>
        <w:t>Среднегодовая численность постоянного населения в 2016 году составила 23,85 тыс. человек, в 2017 году – 23,86 тыс. человек.  Основными факторами, влиявшими на изменение численности населения, являлись: миграционные процессы, рождаемость, смертность, репродуктивное здоровье населения. В прогнозируемый период все большее влияние на прирост численности населения Ровеньского района будет оказывать естественный прирост.</w:t>
      </w:r>
    </w:p>
    <w:p w:rsidR="00305E20" w:rsidRDefault="00305E20" w:rsidP="006F0873">
      <w:pPr>
        <w:jc w:val="both"/>
        <w:rPr>
          <w:szCs w:val="28"/>
        </w:rPr>
      </w:pPr>
    </w:p>
    <w:p w:rsidR="00BF519F" w:rsidRPr="00A73456" w:rsidRDefault="00BF519F" w:rsidP="00BF519F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73456">
        <w:rPr>
          <w:rFonts w:ascii="Times New Roman" w:hAnsi="Times New Roman"/>
          <w:b/>
          <w:sz w:val="28"/>
          <w:szCs w:val="28"/>
          <w:lang w:val="en-US"/>
        </w:rPr>
        <w:t>IX</w:t>
      </w:r>
      <w:r w:rsidR="006F0873">
        <w:rPr>
          <w:rFonts w:ascii="Times New Roman" w:hAnsi="Times New Roman"/>
          <w:b/>
          <w:sz w:val="28"/>
          <w:szCs w:val="28"/>
        </w:rPr>
        <w:t xml:space="preserve">. </w:t>
      </w:r>
      <w:r w:rsidRPr="00A73456">
        <w:rPr>
          <w:rFonts w:ascii="Times New Roman" w:hAnsi="Times New Roman"/>
          <w:b/>
          <w:sz w:val="28"/>
          <w:szCs w:val="28"/>
        </w:rPr>
        <w:t xml:space="preserve">Энергосбережение и повышение </w:t>
      </w:r>
    </w:p>
    <w:p w:rsidR="00BF519F" w:rsidRPr="00A73456" w:rsidRDefault="00BF519F" w:rsidP="006F0873">
      <w:pPr>
        <w:autoSpaceDE w:val="0"/>
        <w:autoSpaceDN w:val="0"/>
        <w:adjustRightInd w:val="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73456">
        <w:rPr>
          <w:rFonts w:ascii="Times New Roman" w:hAnsi="Times New Roman"/>
          <w:b/>
          <w:sz w:val="28"/>
          <w:szCs w:val="28"/>
        </w:rPr>
        <w:t>энергетической эффективности</w:t>
      </w:r>
    </w:p>
    <w:p w:rsidR="00BF519F" w:rsidRPr="00A73456" w:rsidRDefault="00BF519F" w:rsidP="00BF519F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D121C7" w:rsidRPr="00E61389" w:rsidRDefault="00D121C7" w:rsidP="00D121C7">
      <w:pPr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E61389">
        <w:rPr>
          <w:rFonts w:ascii="Times New Roman" w:hAnsi="Times New Roman"/>
          <w:sz w:val="28"/>
          <w:szCs w:val="28"/>
        </w:rPr>
        <w:t xml:space="preserve">В целях снижения затрат на топливно-энергетические ресурсы и коммунальные услуги, повышения эффективности использования топливно-энергетических ресурсов, потребляемых муниципальными бюджетными учреждениями Ровеньского района, продолжается реализация мероприятий в сфере энергосбережения и энергетической эффективности: </w:t>
      </w:r>
    </w:p>
    <w:p w:rsidR="00D121C7" w:rsidRPr="00E61389" w:rsidRDefault="00D121C7" w:rsidP="00D121C7">
      <w:pPr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E61389">
        <w:rPr>
          <w:rFonts w:ascii="Times New Roman" w:hAnsi="Times New Roman"/>
          <w:sz w:val="28"/>
          <w:szCs w:val="28"/>
        </w:rPr>
        <w:t>-оборудование световых точек энергосберегающими лампами и светильниками;</w:t>
      </w:r>
    </w:p>
    <w:p w:rsidR="00D121C7" w:rsidRDefault="00D121C7" w:rsidP="00D121C7">
      <w:pPr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 w:rsidRPr="00E61389">
        <w:rPr>
          <w:rFonts w:ascii="Times New Roman" w:hAnsi="Times New Roman"/>
          <w:sz w:val="28"/>
          <w:szCs w:val="28"/>
        </w:rPr>
        <w:t>- оборудование муниципал</w:t>
      </w:r>
      <w:r w:rsidR="006F0873">
        <w:rPr>
          <w:rFonts w:ascii="Times New Roman" w:hAnsi="Times New Roman"/>
          <w:sz w:val="28"/>
          <w:szCs w:val="28"/>
        </w:rPr>
        <w:t>ьных учреждений приборами учета;</w:t>
      </w:r>
    </w:p>
    <w:p w:rsidR="006F0873" w:rsidRDefault="006F0873" w:rsidP="006F0873">
      <w:pPr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утепление фасадов, крыш, замена окон и дверей в рамках проведения капитальных ремонтов.</w:t>
      </w:r>
    </w:p>
    <w:p w:rsidR="00677D8C" w:rsidRDefault="00677D8C" w:rsidP="00677D8C">
      <w:pPr>
        <w:ind w:firstLine="540"/>
        <w:jc w:val="both"/>
        <w:outlineLvl w:val="3"/>
      </w:pPr>
      <w:r>
        <w:rPr>
          <w:rFonts w:ascii="Times New Roman" w:hAnsi="Times New Roman"/>
          <w:sz w:val="28"/>
          <w:szCs w:val="28"/>
        </w:rPr>
        <w:t>Результатом реализации данных мероприятий является снижение в 2017 году удельной величины потребления многоквартирными домами  электроэнергии на 0,04 %.  Так же улучшение  показателя достигается в результате  жизнедеятельности проживающих с заменой старого оборудование на более энергосберегающие.</w:t>
      </w:r>
    </w:p>
    <w:p w:rsidR="00051A08" w:rsidRPr="00051A08" w:rsidRDefault="00677D8C" w:rsidP="00051A08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Удельная величина потребленной тепловой энергии многоквартирных домов в 2017 году снизилась на 12% по сравнению с 2016 годом  и составляет 0,07 Гкал на м</w:t>
      </w:r>
      <w:r>
        <w:rPr>
          <w:szCs w:val="28"/>
          <w:vertAlign w:val="superscript"/>
        </w:rPr>
        <w:t>2</w:t>
      </w:r>
      <w:r>
        <w:rPr>
          <w:szCs w:val="28"/>
        </w:rPr>
        <w:t>, в результате проведенного комплекса мероприятий, направленных на утепление многоквартирных домов. Так же в результате утепления многоквартирных домов снизилось потребление природного газа на 6%.</w:t>
      </w:r>
    </w:p>
    <w:p w:rsidR="00051A08" w:rsidRDefault="00051A08" w:rsidP="00051A08">
      <w:pPr>
        <w:pStyle w:val="a4"/>
        <w:ind w:firstLine="709"/>
        <w:jc w:val="both"/>
      </w:pPr>
      <w:r w:rsidRPr="00051A08">
        <w:rPr>
          <w:color w:val="000000"/>
          <w:szCs w:val="28"/>
          <w:shd w:val="clear" w:color="auto" w:fill="ECECEC"/>
        </w:rPr>
        <w:t>Удельная величина потребления холодной воды на одного проживающего в мно</w:t>
      </w:r>
      <w:r>
        <w:rPr>
          <w:color w:val="000000"/>
          <w:szCs w:val="28"/>
          <w:shd w:val="clear" w:color="auto" w:fill="ECECEC"/>
        </w:rPr>
        <w:t>гоквартирных домах     в 2016</w:t>
      </w:r>
      <w:r w:rsidRPr="00051A08">
        <w:rPr>
          <w:color w:val="000000"/>
          <w:szCs w:val="28"/>
          <w:shd w:val="clear" w:color="auto" w:fill="ECECEC"/>
        </w:rPr>
        <w:t xml:space="preserve"> году составила </w:t>
      </w:r>
      <w:r>
        <w:rPr>
          <w:color w:val="000000"/>
          <w:szCs w:val="28"/>
          <w:shd w:val="clear" w:color="auto" w:fill="ECECEC"/>
        </w:rPr>
        <w:t>21,84 куб. метра, в 2017 году составила 20,74 куб. метра</w:t>
      </w:r>
      <w:r>
        <w:rPr>
          <w:szCs w:val="28"/>
        </w:rPr>
        <w:t>, снижение показателя по потреблению холодной воды достигнут в результате увеличения процента оснащенности многоквартирных домов индивидуальными и общедомовыми приборами учета.</w:t>
      </w:r>
      <w:r>
        <w:t xml:space="preserve"> </w:t>
      </w:r>
    </w:p>
    <w:p w:rsidR="00F237EA" w:rsidRPr="00144AAC" w:rsidRDefault="006545A5" w:rsidP="00350BD2">
      <w:pPr>
        <w:pStyle w:val="a4"/>
        <w:ind w:firstLine="709"/>
        <w:jc w:val="both"/>
        <w:rPr>
          <w:b/>
          <w:szCs w:val="28"/>
        </w:rPr>
      </w:pPr>
      <w:r w:rsidRPr="006545A5">
        <w:rPr>
          <w:color w:val="000000"/>
          <w:szCs w:val="28"/>
          <w:shd w:val="clear" w:color="auto" w:fill="ECECEC"/>
        </w:rPr>
        <w:t>Удельная величина потребления природного газа на одного проживающег</w:t>
      </w:r>
      <w:r>
        <w:rPr>
          <w:color w:val="000000"/>
          <w:szCs w:val="28"/>
          <w:shd w:val="clear" w:color="auto" w:fill="ECECEC"/>
        </w:rPr>
        <w:t>о в многоквартирных домах в 2016</w:t>
      </w:r>
      <w:r w:rsidRPr="006545A5">
        <w:rPr>
          <w:color w:val="000000"/>
          <w:szCs w:val="28"/>
          <w:shd w:val="clear" w:color="auto" w:fill="ECECEC"/>
        </w:rPr>
        <w:t xml:space="preserve"> году составила </w:t>
      </w:r>
      <w:r>
        <w:rPr>
          <w:color w:val="000000"/>
          <w:szCs w:val="28"/>
          <w:shd w:val="clear" w:color="auto" w:fill="ECECEC"/>
        </w:rPr>
        <w:t xml:space="preserve">393,16 </w:t>
      </w:r>
      <w:r w:rsidRPr="006545A5">
        <w:rPr>
          <w:color w:val="000000"/>
          <w:szCs w:val="28"/>
          <w:shd w:val="clear" w:color="auto" w:fill="ECECEC"/>
        </w:rPr>
        <w:t>куб. метров, в 201</w:t>
      </w:r>
      <w:r>
        <w:rPr>
          <w:color w:val="000000"/>
          <w:szCs w:val="28"/>
          <w:shd w:val="clear" w:color="auto" w:fill="ECECEC"/>
        </w:rPr>
        <w:t>7</w:t>
      </w:r>
      <w:r w:rsidRPr="006545A5">
        <w:rPr>
          <w:color w:val="000000"/>
          <w:szCs w:val="28"/>
          <w:shd w:val="clear" w:color="auto" w:fill="ECECEC"/>
        </w:rPr>
        <w:t xml:space="preserve"> году составила </w:t>
      </w:r>
      <w:r>
        <w:rPr>
          <w:color w:val="000000"/>
          <w:szCs w:val="28"/>
          <w:shd w:val="clear" w:color="auto" w:fill="ECECEC"/>
        </w:rPr>
        <w:t>368,95</w:t>
      </w:r>
      <w:r w:rsidRPr="006545A5">
        <w:rPr>
          <w:color w:val="000000"/>
          <w:szCs w:val="28"/>
          <w:shd w:val="clear" w:color="auto" w:fill="ECECEC"/>
        </w:rPr>
        <w:t xml:space="preserve"> куб. метров. Результат улучшения показателя это комплекс мероприятий, направленных на утепление многоквартирных домов в результате проведения капитального ремонта. В </w:t>
      </w:r>
    </w:p>
    <w:p w:rsidR="00A9349C" w:rsidRPr="00B35EA6" w:rsidRDefault="003D682D" w:rsidP="00F237EA">
      <w:pPr>
        <w:pStyle w:val="a4"/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62650" cy="8620125"/>
            <wp:effectExtent l="0" t="0" r="0" b="9525"/>
            <wp:docPr id="3" name="Рисунок 3" descr="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49C" w:rsidRPr="00B35EA6" w:rsidSect="00160D4A">
      <w:headerReference w:type="even" r:id="rId12"/>
      <w:headerReference w:type="default" r:id="rId13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4DC" w:rsidRDefault="003024DC">
      <w:r>
        <w:separator/>
      </w:r>
    </w:p>
  </w:endnote>
  <w:endnote w:type="continuationSeparator" w:id="0">
    <w:p w:rsidR="003024DC" w:rsidRDefault="0030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4DC" w:rsidRDefault="003024DC">
      <w:r>
        <w:separator/>
      </w:r>
    </w:p>
  </w:footnote>
  <w:footnote w:type="continuationSeparator" w:id="0">
    <w:p w:rsidR="003024DC" w:rsidRDefault="0030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8" w:rsidRDefault="00F816CF" w:rsidP="00EF284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51A0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51A08" w:rsidRDefault="00051A0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08" w:rsidRDefault="00F816CF" w:rsidP="00EF284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051A0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E6167">
      <w:rPr>
        <w:rStyle w:val="af0"/>
        <w:noProof/>
      </w:rPr>
      <w:t>8</w:t>
    </w:r>
    <w:r>
      <w:rPr>
        <w:rStyle w:val="af0"/>
      </w:rPr>
      <w:fldChar w:fldCharType="end"/>
    </w:r>
  </w:p>
  <w:p w:rsidR="00051A08" w:rsidRDefault="00051A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706598"/>
    <w:lvl w:ilvl="0">
      <w:numFmt w:val="bullet"/>
      <w:lvlText w:val="*"/>
      <w:lvlJc w:val="left"/>
    </w:lvl>
  </w:abstractNum>
  <w:abstractNum w:abstractNumId="1">
    <w:nsid w:val="0A591F25"/>
    <w:multiLevelType w:val="multilevel"/>
    <w:tmpl w:val="1C762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834E11"/>
    <w:multiLevelType w:val="hybridMultilevel"/>
    <w:tmpl w:val="F2681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51C87"/>
    <w:multiLevelType w:val="hybridMultilevel"/>
    <w:tmpl w:val="7DB8986E"/>
    <w:lvl w:ilvl="0" w:tplc="A5288A90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4">
    <w:nsid w:val="1E0563A7"/>
    <w:multiLevelType w:val="hybridMultilevel"/>
    <w:tmpl w:val="A53C9A44"/>
    <w:lvl w:ilvl="0" w:tplc="099E54FC"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C36F3"/>
    <w:multiLevelType w:val="hybridMultilevel"/>
    <w:tmpl w:val="8F146056"/>
    <w:lvl w:ilvl="0" w:tplc="A5288A9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37667ABC"/>
    <w:multiLevelType w:val="singleLevel"/>
    <w:tmpl w:val="6EE81D38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</w:rPr>
    </w:lvl>
  </w:abstractNum>
  <w:abstractNum w:abstractNumId="7">
    <w:nsid w:val="3B5E372F"/>
    <w:multiLevelType w:val="multilevel"/>
    <w:tmpl w:val="D018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EDE7CCC"/>
    <w:multiLevelType w:val="hybridMultilevel"/>
    <w:tmpl w:val="C8062DBC"/>
    <w:lvl w:ilvl="0" w:tplc="A528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172319"/>
    <w:multiLevelType w:val="hybridMultilevel"/>
    <w:tmpl w:val="6D1C4D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F0960F6"/>
    <w:multiLevelType w:val="hybridMultilevel"/>
    <w:tmpl w:val="32A2C6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0C77F45"/>
    <w:multiLevelType w:val="hybridMultilevel"/>
    <w:tmpl w:val="B8C03A52"/>
    <w:lvl w:ilvl="0" w:tplc="A5288A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38598C"/>
    <w:multiLevelType w:val="hybridMultilevel"/>
    <w:tmpl w:val="089CBE4E"/>
    <w:lvl w:ilvl="0" w:tplc="5C20A20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79521F51"/>
    <w:multiLevelType w:val="multilevel"/>
    <w:tmpl w:val="B730396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414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561"/>
    <w:rsid w:val="000009ED"/>
    <w:rsid w:val="000056DC"/>
    <w:rsid w:val="00011A11"/>
    <w:rsid w:val="00013212"/>
    <w:rsid w:val="00017CAE"/>
    <w:rsid w:val="000203A4"/>
    <w:rsid w:val="000204F4"/>
    <w:rsid w:val="00020C3D"/>
    <w:rsid w:val="00041088"/>
    <w:rsid w:val="00051A08"/>
    <w:rsid w:val="000523F6"/>
    <w:rsid w:val="00054353"/>
    <w:rsid w:val="00060853"/>
    <w:rsid w:val="000608FC"/>
    <w:rsid w:val="0006501F"/>
    <w:rsid w:val="0007168A"/>
    <w:rsid w:val="00077093"/>
    <w:rsid w:val="00085498"/>
    <w:rsid w:val="00092426"/>
    <w:rsid w:val="00094836"/>
    <w:rsid w:val="000A6885"/>
    <w:rsid w:val="000C5389"/>
    <w:rsid w:val="000C659F"/>
    <w:rsid w:val="000D48D8"/>
    <w:rsid w:val="000E05AE"/>
    <w:rsid w:val="000E43D2"/>
    <w:rsid w:val="000E7F62"/>
    <w:rsid w:val="000F128D"/>
    <w:rsid w:val="000F4E5F"/>
    <w:rsid w:val="000F5F19"/>
    <w:rsid w:val="00101B2C"/>
    <w:rsid w:val="00102883"/>
    <w:rsid w:val="001104BB"/>
    <w:rsid w:val="001177B9"/>
    <w:rsid w:val="00121CCB"/>
    <w:rsid w:val="00133E72"/>
    <w:rsid w:val="0013648D"/>
    <w:rsid w:val="001536A6"/>
    <w:rsid w:val="00153FB5"/>
    <w:rsid w:val="001556EE"/>
    <w:rsid w:val="00155CBD"/>
    <w:rsid w:val="00160D4A"/>
    <w:rsid w:val="00161896"/>
    <w:rsid w:val="001640F6"/>
    <w:rsid w:val="001700D0"/>
    <w:rsid w:val="0017338C"/>
    <w:rsid w:val="00174730"/>
    <w:rsid w:val="001760C5"/>
    <w:rsid w:val="00181F2F"/>
    <w:rsid w:val="00186524"/>
    <w:rsid w:val="00191403"/>
    <w:rsid w:val="00196561"/>
    <w:rsid w:val="001B32B5"/>
    <w:rsid w:val="001B5C6D"/>
    <w:rsid w:val="001C4897"/>
    <w:rsid w:val="001D13A7"/>
    <w:rsid w:val="001D1F55"/>
    <w:rsid w:val="001D6567"/>
    <w:rsid w:val="001D7C49"/>
    <w:rsid w:val="001E7086"/>
    <w:rsid w:val="001F1B71"/>
    <w:rsid w:val="001F3A0F"/>
    <w:rsid w:val="0020156E"/>
    <w:rsid w:val="002029E5"/>
    <w:rsid w:val="002101A6"/>
    <w:rsid w:val="00221244"/>
    <w:rsid w:val="00225074"/>
    <w:rsid w:val="00225E0A"/>
    <w:rsid w:val="002271B4"/>
    <w:rsid w:val="00234CE7"/>
    <w:rsid w:val="002360B9"/>
    <w:rsid w:val="00241CA3"/>
    <w:rsid w:val="00245E1A"/>
    <w:rsid w:val="00246DD3"/>
    <w:rsid w:val="0024728A"/>
    <w:rsid w:val="00254846"/>
    <w:rsid w:val="00255B33"/>
    <w:rsid w:val="00257FEB"/>
    <w:rsid w:val="00262A82"/>
    <w:rsid w:val="00263AD9"/>
    <w:rsid w:val="00267381"/>
    <w:rsid w:val="002709F0"/>
    <w:rsid w:val="00271B05"/>
    <w:rsid w:val="00275088"/>
    <w:rsid w:val="002756E2"/>
    <w:rsid w:val="002772E1"/>
    <w:rsid w:val="00280354"/>
    <w:rsid w:val="00282E58"/>
    <w:rsid w:val="00283217"/>
    <w:rsid w:val="0028356F"/>
    <w:rsid w:val="0028425A"/>
    <w:rsid w:val="00292132"/>
    <w:rsid w:val="002928A8"/>
    <w:rsid w:val="002975D3"/>
    <w:rsid w:val="002B1813"/>
    <w:rsid w:val="002B4971"/>
    <w:rsid w:val="002B4B1C"/>
    <w:rsid w:val="002B4E9D"/>
    <w:rsid w:val="002B5A00"/>
    <w:rsid w:val="002B64D7"/>
    <w:rsid w:val="002C3220"/>
    <w:rsid w:val="002C5372"/>
    <w:rsid w:val="002C7A9B"/>
    <w:rsid w:val="002D0883"/>
    <w:rsid w:val="002D188B"/>
    <w:rsid w:val="002D2533"/>
    <w:rsid w:val="002D28D4"/>
    <w:rsid w:val="002D68B0"/>
    <w:rsid w:val="002D6B56"/>
    <w:rsid w:val="002D7DB7"/>
    <w:rsid w:val="002E45FF"/>
    <w:rsid w:val="002F0327"/>
    <w:rsid w:val="002F0CB2"/>
    <w:rsid w:val="002F49D2"/>
    <w:rsid w:val="00300286"/>
    <w:rsid w:val="003024DC"/>
    <w:rsid w:val="00302DF5"/>
    <w:rsid w:val="00304F19"/>
    <w:rsid w:val="003058D9"/>
    <w:rsid w:val="00305E20"/>
    <w:rsid w:val="003239A6"/>
    <w:rsid w:val="00327A4B"/>
    <w:rsid w:val="00330845"/>
    <w:rsid w:val="0033121B"/>
    <w:rsid w:val="00331831"/>
    <w:rsid w:val="0033188A"/>
    <w:rsid w:val="00332558"/>
    <w:rsid w:val="003354A8"/>
    <w:rsid w:val="00336D4E"/>
    <w:rsid w:val="00336E88"/>
    <w:rsid w:val="0033778F"/>
    <w:rsid w:val="00350BD2"/>
    <w:rsid w:val="003518F8"/>
    <w:rsid w:val="0035334B"/>
    <w:rsid w:val="00353F46"/>
    <w:rsid w:val="00362F42"/>
    <w:rsid w:val="003759ED"/>
    <w:rsid w:val="00375ABE"/>
    <w:rsid w:val="00383D8F"/>
    <w:rsid w:val="003850FA"/>
    <w:rsid w:val="00390584"/>
    <w:rsid w:val="003A2AA9"/>
    <w:rsid w:val="003B4167"/>
    <w:rsid w:val="003C519D"/>
    <w:rsid w:val="003C6B1E"/>
    <w:rsid w:val="003C7DA1"/>
    <w:rsid w:val="003D1252"/>
    <w:rsid w:val="003D37A3"/>
    <w:rsid w:val="003D3A81"/>
    <w:rsid w:val="003D4903"/>
    <w:rsid w:val="003D682D"/>
    <w:rsid w:val="003E370F"/>
    <w:rsid w:val="003F43C6"/>
    <w:rsid w:val="003F6855"/>
    <w:rsid w:val="003F7002"/>
    <w:rsid w:val="004001C9"/>
    <w:rsid w:val="00405CD4"/>
    <w:rsid w:val="0041212D"/>
    <w:rsid w:val="00415560"/>
    <w:rsid w:val="0042501B"/>
    <w:rsid w:val="0043336C"/>
    <w:rsid w:val="00433FD8"/>
    <w:rsid w:val="004343E4"/>
    <w:rsid w:val="00435C9E"/>
    <w:rsid w:val="00441B99"/>
    <w:rsid w:val="00443E49"/>
    <w:rsid w:val="00445559"/>
    <w:rsid w:val="00451ED9"/>
    <w:rsid w:val="004537E2"/>
    <w:rsid w:val="004545F6"/>
    <w:rsid w:val="00465275"/>
    <w:rsid w:val="00466EA0"/>
    <w:rsid w:val="00467B0B"/>
    <w:rsid w:val="004735C0"/>
    <w:rsid w:val="004750B1"/>
    <w:rsid w:val="00481321"/>
    <w:rsid w:val="004829A5"/>
    <w:rsid w:val="00485AD1"/>
    <w:rsid w:val="00485B4D"/>
    <w:rsid w:val="004A0C16"/>
    <w:rsid w:val="004A2E1C"/>
    <w:rsid w:val="004A41D1"/>
    <w:rsid w:val="004A4F90"/>
    <w:rsid w:val="004A6668"/>
    <w:rsid w:val="004B19A3"/>
    <w:rsid w:val="004B3706"/>
    <w:rsid w:val="004B3DD5"/>
    <w:rsid w:val="004B5809"/>
    <w:rsid w:val="004B582A"/>
    <w:rsid w:val="004B5A9B"/>
    <w:rsid w:val="004B6FF7"/>
    <w:rsid w:val="004B736E"/>
    <w:rsid w:val="004B7F67"/>
    <w:rsid w:val="004C5007"/>
    <w:rsid w:val="004D1F33"/>
    <w:rsid w:val="004D5037"/>
    <w:rsid w:val="004D7E75"/>
    <w:rsid w:val="004E5764"/>
    <w:rsid w:val="004E64D2"/>
    <w:rsid w:val="004E7E32"/>
    <w:rsid w:val="004F3718"/>
    <w:rsid w:val="0050026A"/>
    <w:rsid w:val="00500D23"/>
    <w:rsid w:val="00502B7D"/>
    <w:rsid w:val="005117B6"/>
    <w:rsid w:val="00512202"/>
    <w:rsid w:val="00514F6B"/>
    <w:rsid w:val="00515F0C"/>
    <w:rsid w:val="00516473"/>
    <w:rsid w:val="00516DB2"/>
    <w:rsid w:val="005219A4"/>
    <w:rsid w:val="005232E3"/>
    <w:rsid w:val="005304E0"/>
    <w:rsid w:val="00531BD2"/>
    <w:rsid w:val="00532225"/>
    <w:rsid w:val="00533E6C"/>
    <w:rsid w:val="0054188A"/>
    <w:rsid w:val="00543B16"/>
    <w:rsid w:val="00544DAA"/>
    <w:rsid w:val="00546894"/>
    <w:rsid w:val="005555EC"/>
    <w:rsid w:val="005701ED"/>
    <w:rsid w:val="0057673F"/>
    <w:rsid w:val="00576AC7"/>
    <w:rsid w:val="00584165"/>
    <w:rsid w:val="005A2602"/>
    <w:rsid w:val="005A318F"/>
    <w:rsid w:val="005A4B1E"/>
    <w:rsid w:val="005B0B59"/>
    <w:rsid w:val="005B63CE"/>
    <w:rsid w:val="005C16D2"/>
    <w:rsid w:val="005C5A26"/>
    <w:rsid w:val="005C679D"/>
    <w:rsid w:val="005C6DC4"/>
    <w:rsid w:val="005D06E1"/>
    <w:rsid w:val="005D346F"/>
    <w:rsid w:val="005D40F7"/>
    <w:rsid w:val="005D5938"/>
    <w:rsid w:val="005E1000"/>
    <w:rsid w:val="005E4DCF"/>
    <w:rsid w:val="005E5D7D"/>
    <w:rsid w:val="005E6C8A"/>
    <w:rsid w:val="005E771C"/>
    <w:rsid w:val="005F3F50"/>
    <w:rsid w:val="005F4E51"/>
    <w:rsid w:val="005F4FFF"/>
    <w:rsid w:val="00602420"/>
    <w:rsid w:val="00606185"/>
    <w:rsid w:val="0061156F"/>
    <w:rsid w:val="00620AC8"/>
    <w:rsid w:val="00624C28"/>
    <w:rsid w:val="0062665E"/>
    <w:rsid w:val="006326D8"/>
    <w:rsid w:val="00640E63"/>
    <w:rsid w:val="00652C48"/>
    <w:rsid w:val="00652F38"/>
    <w:rsid w:val="006545A5"/>
    <w:rsid w:val="00657B49"/>
    <w:rsid w:val="00661D97"/>
    <w:rsid w:val="0066488B"/>
    <w:rsid w:val="006652B2"/>
    <w:rsid w:val="006707FC"/>
    <w:rsid w:val="00673444"/>
    <w:rsid w:val="006752C9"/>
    <w:rsid w:val="00677D8C"/>
    <w:rsid w:val="00685FCE"/>
    <w:rsid w:val="006861F3"/>
    <w:rsid w:val="006942EE"/>
    <w:rsid w:val="00697822"/>
    <w:rsid w:val="006A0F1D"/>
    <w:rsid w:val="006A4961"/>
    <w:rsid w:val="006A4BE7"/>
    <w:rsid w:val="006A4F25"/>
    <w:rsid w:val="006B0C05"/>
    <w:rsid w:val="006B22B9"/>
    <w:rsid w:val="006C2C46"/>
    <w:rsid w:val="006C479F"/>
    <w:rsid w:val="006D0531"/>
    <w:rsid w:val="006D35F4"/>
    <w:rsid w:val="006E6110"/>
    <w:rsid w:val="006E7F87"/>
    <w:rsid w:val="006F0873"/>
    <w:rsid w:val="006F4FD8"/>
    <w:rsid w:val="006F564D"/>
    <w:rsid w:val="00702AFE"/>
    <w:rsid w:val="007053B2"/>
    <w:rsid w:val="007142E8"/>
    <w:rsid w:val="007177BF"/>
    <w:rsid w:val="0072629C"/>
    <w:rsid w:val="0072714D"/>
    <w:rsid w:val="007372A8"/>
    <w:rsid w:val="00753EBD"/>
    <w:rsid w:val="007541C0"/>
    <w:rsid w:val="00757495"/>
    <w:rsid w:val="007737C4"/>
    <w:rsid w:val="00780B90"/>
    <w:rsid w:val="00790B17"/>
    <w:rsid w:val="007915D5"/>
    <w:rsid w:val="0079633B"/>
    <w:rsid w:val="00797372"/>
    <w:rsid w:val="007A0CD1"/>
    <w:rsid w:val="007A178D"/>
    <w:rsid w:val="007A1A30"/>
    <w:rsid w:val="007A2131"/>
    <w:rsid w:val="007A2B8E"/>
    <w:rsid w:val="007A6634"/>
    <w:rsid w:val="007A6778"/>
    <w:rsid w:val="007B06A9"/>
    <w:rsid w:val="007B24A0"/>
    <w:rsid w:val="007B3539"/>
    <w:rsid w:val="007B49D2"/>
    <w:rsid w:val="007B6A1D"/>
    <w:rsid w:val="007B7053"/>
    <w:rsid w:val="007C1810"/>
    <w:rsid w:val="007D2DA1"/>
    <w:rsid w:val="007D5BC1"/>
    <w:rsid w:val="007D5CB0"/>
    <w:rsid w:val="007E24AC"/>
    <w:rsid w:val="007E5165"/>
    <w:rsid w:val="007E5B81"/>
    <w:rsid w:val="007F4096"/>
    <w:rsid w:val="007F5D45"/>
    <w:rsid w:val="007F5FE0"/>
    <w:rsid w:val="00800630"/>
    <w:rsid w:val="00805ACF"/>
    <w:rsid w:val="008078AD"/>
    <w:rsid w:val="00810C56"/>
    <w:rsid w:val="00815AF8"/>
    <w:rsid w:val="00821357"/>
    <w:rsid w:val="00830103"/>
    <w:rsid w:val="0083726A"/>
    <w:rsid w:val="00837D5F"/>
    <w:rsid w:val="00843D1A"/>
    <w:rsid w:val="00845631"/>
    <w:rsid w:val="00845D17"/>
    <w:rsid w:val="00846ED2"/>
    <w:rsid w:val="0084737C"/>
    <w:rsid w:val="00847B21"/>
    <w:rsid w:val="0085102F"/>
    <w:rsid w:val="00861274"/>
    <w:rsid w:val="00864F0D"/>
    <w:rsid w:val="00865A3F"/>
    <w:rsid w:val="008667A5"/>
    <w:rsid w:val="0086732D"/>
    <w:rsid w:val="00870F7F"/>
    <w:rsid w:val="00871865"/>
    <w:rsid w:val="00885334"/>
    <w:rsid w:val="00885F5F"/>
    <w:rsid w:val="00886437"/>
    <w:rsid w:val="008900BB"/>
    <w:rsid w:val="008965B7"/>
    <w:rsid w:val="0089774C"/>
    <w:rsid w:val="008977C8"/>
    <w:rsid w:val="008A066D"/>
    <w:rsid w:val="008A2309"/>
    <w:rsid w:val="008A4FF0"/>
    <w:rsid w:val="008A5645"/>
    <w:rsid w:val="008A5AC3"/>
    <w:rsid w:val="008A7658"/>
    <w:rsid w:val="008B4932"/>
    <w:rsid w:val="008B5CE2"/>
    <w:rsid w:val="008C5076"/>
    <w:rsid w:val="008D4793"/>
    <w:rsid w:val="008D5EFB"/>
    <w:rsid w:val="008E5894"/>
    <w:rsid w:val="008E5B14"/>
    <w:rsid w:val="008F1A50"/>
    <w:rsid w:val="008F2D60"/>
    <w:rsid w:val="00905596"/>
    <w:rsid w:val="00905F5C"/>
    <w:rsid w:val="00906961"/>
    <w:rsid w:val="00907C22"/>
    <w:rsid w:val="00910E3D"/>
    <w:rsid w:val="00916F61"/>
    <w:rsid w:val="009177EA"/>
    <w:rsid w:val="009207D5"/>
    <w:rsid w:val="00921954"/>
    <w:rsid w:val="009235E3"/>
    <w:rsid w:val="009265A3"/>
    <w:rsid w:val="0093027B"/>
    <w:rsid w:val="009374DE"/>
    <w:rsid w:val="009422B0"/>
    <w:rsid w:val="00946F10"/>
    <w:rsid w:val="00947DC6"/>
    <w:rsid w:val="009542BC"/>
    <w:rsid w:val="00962AEB"/>
    <w:rsid w:val="00964FF4"/>
    <w:rsid w:val="00967168"/>
    <w:rsid w:val="00967AF1"/>
    <w:rsid w:val="009716E7"/>
    <w:rsid w:val="009823FB"/>
    <w:rsid w:val="0099456A"/>
    <w:rsid w:val="00995E5A"/>
    <w:rsid w:val="00997FD4"/>
    <w:rsid w:val="009A174D"/>
    <w:rsid w:val="009A1859"/>
    <w:rsid w:val="009B44E4"/>
    <w:rsid w:val="009C1882"/>
    <w:rsid w:val="009C2168"/>
    <w:rsid w:val="009C5847"/>
    <w:rsid w:val="009D02C6"/>
    <w:rsid w:val="009D21C3"/>
    <w:rsid w:val="009D2D35"/>
    <w:rsid w:val="009D58C5"/>
    <w:rsid w:val="009E0894"/>
    <w:rsid w:val="009E6F50"/>
    <w:rsid w:val="009F3DD7"/>
    <w:rsid w:val="009F4275"/>
    <w:rsid w:val="009F5E3A"/>
    <w:rsid w:val="009F7075"/>
    <w:rsid w:val="009F7432"/>
    <w:rsid w:val="00A005A0"/>
    <w:rsid w:val="00A02401"/>
    <w:rsid w:val="00A044F2"/>
    <w:rsid w:val="00A10CE7"/>
    <w:rsid w:val="00A130E4"/>
    <w:rsid w:val="00A15763"/>
    <w:rsid w:val="00A16A20"/>
    <w:rsid w:val="00A2010F"/>
    <w:rsid w:val="00A220A2"/>
    <w:rsid w:val="00A223D1"/>
    <w:rsid w:val="00A261AA"/>
    <w:rsid w:val="00A26691"/>
    <w:rsid w:val="00A37124"/>
    <w:rsid w:val="00A37728"/>
    <w:rsid w:val="00A42CB5"/>
    <w:rsid w:val="00A45428"/>
    <w:rsid w:val="00A518DA"/>
    <w:rsid w:val="00A53BB8"/>
    <w:rsid w:val="00A5528D"/>
    <w:rsid w:val="00A55BA8"/>
    <w:rsid w:val="00A56171"/>
    <w:rsid w:val="00A57A13"/>
    <w:rsid w:val="00A643E9"/>
    <w:rsid w:val="00A667D5"/>
    <w:rsid w:val="00A677CB"/>
    <w:rsid w:val="00A708C6"/>
    <w:rsid w:val="00A733B1"/>
    <w:rsid w:val="00A73456"/>
    <w:rsid w:val="00A7794A"/>
    <w:rsid w:val="00A82BA2"/>
    <w:rsid w:val="00A83D2A"/>
    <w:rsid w:val="00A9349C"/>
    <w:rsid w:val="00A97DFD"/>
    <w:rsid w:val="00AA3364"/>
    <w:rsid w:val="00AA6E49"/>
    <w:rsid w:val="00AA7F54"/>
    <w:rsid w:val="00AB33B4"/>
    <w:rsid w:val="00AB4376"/>
    <w:rsid w:val="00AB4CC7"/>
    <w:rsid w:val="00AC1101"/>
    <w:rsid w:val="00AC2C16"/>
    <w:rsid w:val="00AC350D"/>
    <w:rsid w:val="00AC5BB1"/>
    <w:rsid w:val="00AC5CAE"/>
    <w:rsid w:val="00AD0ECB"/>
    <w:rsid w:val="00AD279B"/>
    <w:rsid w:val="00AD4EC3"/>
    <w:rsid w:val="00AE44AD"/>
    <w:rsid w:val="00AE7E2B"/>
    <w:rsid w:val="00AF0E39"/>
    <w:rsid w:val="00B04F13"/>
    <w:rsid w:val="00B1170A"/>
    <w:rsid w:val="00B1178C"/>
    <w:rsid w:val="00B14C54"/>
    <w:rsid w:val="00B15C1F"/>
    <w:rsid w:val="00B16509"/>
    <w:rsid w:val="00B17485"/>
    <w:rsid w:val="00B263E7"/>
    <w:rsid w:val="00B2674C"/>
    <w:rsid w:val="00B2762E"/>
    <w:rsid w:val="00B33046"/>
    <w:rsid w:val="00B34DD2"/>
    <w:rsid w:val="00B35EA6"/>
    <w:rsid w:val="00B37E0B"/>
    <w:rsid w:val="00B37F18"/>
    <w:rsid w:val="00B40F30"/>
    <w:rsid w:val="00B41439"/>
    <w:rsid w:val="00B44577"/>
    <w:rsid w:val="00B50BB8"/>
    <w:rsid w:val="00B521D5"/>
    <w:rsid w:val="00B62E9A"/>
    <w:rsid w:val="00B63805"/>
    <w:rsid w:val="00B63EB8"/>
    <w:rsid w:val="00B6464D"/>
    <w:rsid w:val="00B66DC3"/>
    <w:rsid w:val="00B67029"/>
    <w:rsid w:val="00B672A6"/>
    <w:rsid w:val="00B7230D"/>
    <w:rsid w:val="00B76911"/>
    <w:rsid w:val="00B76B8D"/>
    <w:rsid w:val="00B82DA1"/>
    <w:rsid w:val="00B8761C"/>
    <w:rsid w:val="00B969A9"/>
    <w:rsid w:val="00B96A86"/>
    <w:rsid w:val="00BA2A38"/>
    <w:rsid w:val="00BA4189"/>
    <w:rsid w:val="00BA5E18"/>
    <w:rsid w:val="00BB0EC2"/>
    <w:rsid w:val="00BB3BD3"/>
    <w:rsid w:val="00BC04D0"/>
    <w:rsid w:val="00BC33F6"/>
    <w:rsid w:val="00BD1550"/>
    <w:rsid w:val="00BD6744"/>
    <w:rsid w:val="00BE3018"/>
    <w:rsid w:val="00BE353C"/>
    <w:rsid w:val="00BE3D69"/>
    <w:rsid w:val="00BE501E"/>
    <w:rsid w:val="00BE6167"/>
    <w:rsid w:val="00BE657E"/>
    <w:rsid w:val="00BF21F2"/>
    <w:rsid w:val="00BF519F"/>
    <w:rsid w:val="00BF67AF"/>
    <w:rsid w:val="00BF6FA1"/>
    <w:rsid w:val="00BF79F2"/>
    <w:rsid w:val="00BF7CEA"/>
    <w:rsid w:val="00C001B3"/>
    <w:rsid w:val="00C01920"/>
    <w:rsid w:val="00C0352A"/>
    <w:rsid w:val="00C05759"/>
    <w:rsid w:val="00C13306"/>
    <w:rsid w:val="00C1543F"/>
    <w:rsid w:val="00C26978"/>
    <w:rsid w:val="00C27CFF"/>
    <w:rsid w:val="00C30BB6"/>
    <w:rsid w:val="00C31B0C"/>
    <w:rsid w:val="00C34401"/>
    <w:rsid w:val="00C3529F"/>
    <w:rsid w:val="00C36E00"/>
    <w:rsid w:val="00C401E8"/>
    <w:rsid w:val="00C4148C"/>
    <w:rsid w:val="00C43BB2"/>
    <w:rsid w:val="00C50DB3"/>
    <w:rsid w:val="00C54594"/>
    <w:rsid w:val="00C57F75"/>
    <w:rsid w:val="00C60DED"/>
    <w:rsid w:val="00C618A2"/>
    <w:rsid w:val="00C662E9"/>
    <w:rsid w:val="00C715A0"/>
    <w:rsid w:val="00C82B45"/>
    <w:rsid w:val="00C83BF6"/>
    <w:rsid w:val="00C901B6"/>
    <w:rsid w:val="00C918EF"/>
    <w:rsid w:val="00C920B5"/>
    <w:rsid w:val="00C94716"/>
    <w:rsid w:val="00CA11CA"/>
    <w:rsid w:val="00CA257E"/>
    <w:rsid w:val="00CA2DA8"/>
    <w:rsid w:val="00CA5165"/>
    <w:rsid w:val="00CA5AE3"/>
    <w:rsid w:val="00CB491F"/>
    <w:rsid w:val="00CB4BC8"/>
    <w:rsid w:val="00CB78AC"/>
    <w:rsid w:val="00CB7B01"/>
    <w:rsid w:val="00CB7DE9"/>
    <w:rsid w:val="00CD0378"/>
    <w:rsid w:val="00CD0CB8"/>
    <w:rsid w:val="00CD28AC"/>
    <w:rsid w:val="00CD2CB3"/>
    <w:rsid w:val="00CD531F"/>
    <w:rsid w:val="00CD571E"/>
    <w:rsid w:val="00CD66C2"/>
    <w:rsid w:val="00CE1DDA"/>
    <w:rsid w:val="00CF16C0"/>
    <w:rsid w:val="00CF1A58"/>
    <w:rsid w:val="00CF49C2"/>
    <w:rsid w:val="00CF6E8E"/>
    <w:rsid w:val="00D014A4"/>
    <w:rsid w:val="00D05663"/>
    <w:rsid w:val="00D07FF1"/>
    <w:rsid w:val="00D121C7"/>
    <w:rsid w:val="00D12BDF"/>
    <w:rsid w:val="00D16696"/>
    <w:rsid w:val="00D25162"/>
    <w:rsid w:val="00D26419"/>
    <w:rsid w:val="00D26EBA"/>
    <w:rsid w:val="00D27CEB"/>
    <w:rsid w:val="00D30331"/>
    <w:rsid w:val="00D3642F"/>
    <w:rsid w:val="00D50324"/>
    <w:rsid w:val="00D53AFA"/>
    <w:rsid w:val="00D542B3"/>
    <w:rsid w:val="00D5470D"/>
    <w:rsid w:val="00D57894"/>
    <w:rsid w:val="00D63110"/>
    <w:rsid w:val="00D73365"/>
    <w:rsid w:val="00D73C54"/>
    <w:rsid w:val="00D80ACC"/>
    <w:rsid w:val="00D857B9"/>
    <w:rsid w:val="00D87CC0"/>
    <w:rsid w:val="00D92731"/>
    <w:rsid w:val="00D9308D"/>
    <w:rsid w:val="00D96722"/>
    <w:rsid w:val="00D97520"/>
    <w:rsid w:val="00DA07A2"/>
    <w:rsid w:val="00DA226D"/>
    <w:rsid w:val="00DA4429"/>
    <w:rsid w:val="00DA4C55"/>
    <w:rsid w:val="00DA64BD"/>
    <w:rsid w:val="00DA6F03"/>
    <w:rsid w:val="00DB1B19"/>
    <w:rsid w:val="00DC2D1E"/>
    <w:rsid w:val="00DC6E44"/>
    <w:rsid w:val="00DD1981"/>
    <w:rsid w:val="00DD6CF6"/>
    <w:rsid w:val="00DE1FC5"/>
    <w:rsid w:val="00DE22CD"/>
    <w:rsid w:val="00DE2888"/>
    <w:rsid w:val="00DE329C"/>
    <w:rsid w:val="00DE3AAC"/>
    <w:rsid w:val="00DE4317"/>
    <w:rsid w:val="00DE51D3"/>
    <w:rsid w:val="00DE6DFA"/>
    <w:rsid w:val="00DE724A"/>
    <w:rsid w:val="00E03B31"/>
    <w:rsid w:val="00E104C7"/>
    <w:rsid w:val="00E11E2A"/>
    <w:rsid w:val="00E14B0D"/>
    <w:rsid w:val="00E24438"/>
    <w:rsid w:val="00E25BA5"/>
    <w:rsid w:val="00E315B9"/>
    <w:rsid w:val="00E46F16"/>
    <w:rsid w:val="00E546E2"/>
    <w:rsid w:val="00E612E1"/>
    <w:rsid w:val="00E61389"/>
    <w:rsid w:val="00E61791"/>
    <w:rsid w:val="00E6355E"/>
    <w:rsid w:val="00E63A63"/>
    <w:rsid w:val="00E76839"/>
    <w:rsid w:val="00E8522B"/>
    <w:rsid w:val="00E85503"/>
    <w:rsid w:val="00E857C7"/>
    <w:rsid w:val="00E95D9E"/>
    <w:rsid w:val="00EA0B86"/>
    <w:rsid w:val="00EA262C"/>
    <w:rsid w:val="00EA4A0A"/>
    <w:rsid w:val="00EB09E2"/>
    <w:rsid w:val="00EB0C88"/>
    <w:rsid w:val="00EC0051"/>
    <w:rsid w:val="00EC1051"/>
    <w:rsid w:val="00EC12CA"/>
    <w:rsid w:val="00ED0829"/>
    <w:rsid w:val="00ED0AA3"/>
    <w:rsid w:val="00ED4F62"/>
    <w:rsid w:val="00EE255E"/>
    <w:rsid w:val="00EF16E9"/>
    <w:rsid w:val="00EF2847"/>
    <w:rsid w:val="00EF5F26"/>
    <w:rsid w:val="00F06A9C"/>
    <w:rsid w:val="00F1549A"/>
    <w:rsid w:val="00F213A8"/>
    <w:rsid w:val="00F237EA"/>
    <w:rsid w:val="00F23E45"/>
    <w:rsid w:val="00F30A29"/>
    <w:rsid w:val="00F33504"/>
    <w:rsid w:val="00F431FE"/>
    <w:rsid w:val="00F43761"/>
    <w:rsid w:val="00F501AB"/>
    <w:rsid w:val="00F560F9"/>
    <w:rsid w:val="00F571B4"/>
    <w:rsid w:val="00F60A37"/>
    <w:rsid w:val="00F61369"/>
    <w:rsid w:val="00F638AB"/>
    <w:rsid w:val="00F64FD4"/>
    <w:rsid w:val="00F65251"/>
    <w:rsid w:val="00F65C86"/>
    <w:rsid w:val="00F66014"/>
    <w:rsid w:val="00F816CF"/>
    <w:rsid w:val="00F81D62"/>
    <w:rsid w:val="00F8581B"/>
    <w:rsid w:val="00F86536"/>
    <w:rsid w:val="00F868E9"/>
    <w:rsid w:val="00F869AA"/>
    <w:rsid w:val="00F90061"/>
    <w:rsid w:val="00F938CF"/>
    <w:rsid w:val="00FB2A74"/>
    <w:rsid w:val="00FB32A4"/>
    <w:rsid w:val="00FB5B01"/>
    <w:rsid w:val="00FB5B39"/>
    <w:rsid w:val="00FC01B7"/>
    <w:rsid w:val="00FC305A"/>
    <w:rsid w:val="00FD52DC"/>
    <w:rsid w:val="00FD6CBC"/>
    <w:rsid w:val="00FE1662"/>
    <w:rsid w:val="00FE3CCE"/>
    <w:rsid w:val="00FE51F5"/>
    <w:rsid w:val="00FF26B9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61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3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A64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37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61"/>
    <w:pPr>
      <w:ind w:left="720"/>
      <w:contextualSpacing/>
    </w:pPr>
  </w:style>
  <w:style w:type="paragraph" w:customStyle="1" w:styleId="ConsPlusNormal">
    <w:name w:val="ConsPlusNormal"/>
    <w:rsid w:val="009C2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5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 Знак1 Знак1"/>
    <w:basedOn w:val="a"/>
    <w:next w:val="1"/>
    <w:rsid w:val="00283217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2D188B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Subtitle"/>
    <w:basedOn w:val="a"/>
    <w:qFormat/>
    <w:rsid w:val="00F560F9"/>
    <w:pPr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Title"/>
    <w:aliases w:val="Заголовок"/>
    <w:basedOn w:val="a"/>
    <w:link w:val="a8"/>
    <w:qFormat/>
    <w:rsid w:val="00F560F9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rsid w:val="00F560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F560F9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F560F9"/>
    <w:pPr>
      <w:keepNext/>
      <w:autoSpaceDE w:val="0"/>
      <w:autoSpaceDN w:val="0"/>
      <w:ind w:firstLine="567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s21">
    <w:name w:val="ts21"/>
    <w:basedOn w:val="a0"/>
    <w:rsid w:val="00F560F9"/>
    <w:rPr>
      <w:rFonts w:ascii="Times New Roman" w:hAnsi="Times New Roman" w:cs="Times New Roman" w:hint="default"/>
      <w:color w:val="884706"/>
      <w:sz w:val="32"/>
      <w:szCs w:val="32"/>
    </w:rPr>
  </w:style>
  <w:style w:type="paragraph" w:customStyle="1" w:styleId="Style1">
    <w:name w:val="Style1"/>
    <w:basedOn w:val="a"/>
    <w:rsid w:val="00F560F9"/>
    <w:pPr>
      <w:widowControl w:val="0"/>
      <w:autoSpaceDE w:val="0"/>
      <w:autoSpaceDN w:val="0"/>
      <w:adjustRightInd w:val="0"/>
      <w:spacing w:line="323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560F9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rsid w:val="00F560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rsid w:val="005E1000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ody Text Indent"/>
    <w:basedOn w:val="a"/>
    <w:rsid w:val="00BA2A38"/>
    <w:pPr>
      <w:spacing w:after="120"/>
      <w:ind w:left="283"/>
    </w:pPr>
  </w:style>
  <w:style w:type="paragraph" w:customStyle="1" w:styleId="ConsPlusTitle">
    <w:name w:val="ConsPlusTitle"/>
    <w:rsid w:val="00917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2750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27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75088"/>
    <w:pPr>
      <w:widowControl w:val="0"/>
      <w:autoSpaceDE w:val="0"/>
      <w:autoSpaceDN w:val="0"/>
      <w:adjustRightInd w:val="0"/>
      <w:spacing w:line="370" w:lineRule="exact"/>
      <w:ind w:hanging="334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Default">
    <w:name w:val="Default"/>
    <w:rsid w:val="005D3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3C519D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C94716"/>
    <w:pPr>
      <w:widowControl w:val="0"/>
      <w:autoSpaceDE w:val="0"/>
      <w:autoSpaceDN w:val="0"/>
      <w:adjustRightInd w:val="0"/>
      <w:spacing w:line="481" w:lineRule="exact"/>
      <w:ind w:firstLine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2DF5"/>
    <w:rPr>
      <w:sz w:val="28"/>
      <w:szCs w:val="24"/>
      <w:lang w:val="ru-RU" w:eastAsia="ru-RU" w:bidi="ar-SA"/>
    </w:rPr>
  </w:style>
  <w:style w:type="paragraph" w:styleId="ad">
    <w:name w:val="Normal (Web)"/>
    <w:basedOn w:val="a"/>
    <w:uiPriority w:val="99"/>
    <w:rsid w:val="00302D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next w:val="1"/>
    <w:rsid w:val="00640E6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Абзац списка1"/>
    <w:basedOn w:val="a"/>
    <w:rsid w:val="00A26691"/>
    <w:pPr>
      <w:spacing w:after="200" w:line="276" w:lineRule="auto"/>
      <w:ind w:left="720"/>
    </w:pPr>
    <w:rPr>
      <w:rFonts w:eastAsia="Times New Roman" w:cs="Calibri"/>
    </w:rPr>
  </w:style>
  <w:style w:type="paragraph" w:styleId="ae">
    <w:name w:val="header"/>
    <w:basedOn w:val="a"/>
    <w:rsid w:val="00531B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83726A"/>
    <w:rPr>
      <w:b/>
      <w:bCs/>
    </w:rPr>
  </w:style>
  <w:style w:type="character" w:styleId="af0">
    <w:name w:val="page number"/>
    <w:basedOn w:val="a0"/>
    <w:rsid w:val="004B7F67"/>
  </w:style>
  <w:style w:type="paragraph" w:customStyle="1" w:styleId="af1">
    <w:name w:val="Знак Знак Знак Знак"/>
    <w:basedOn w:val="a"/>
    <w:rsid w:val="006061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2">
    <w:name w:val="Основной текст с красной"/>
    <w:basedOn w:val="a4"/>
    <w:rsid w:val="002029E5"/>
    <w:pPr>
      <w:spacing w:before="60" w:after="20"/>
      <w:ind w:firstLine="454"/>
      <w:jc w:val="both"/>
    </w:pPr>
    <w:rPr>
      <w:sz w:val="24"/>
    </w:rPr>
  </w:style>
  <w:style w:type="paragraph" w:customStyle="1" w:styleId="14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F564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12">
    <w:name w:val="Font Style12"/>
    <w:basedOn w:val="a0"/>
    <w:rsid w:val="00A643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B63CE"/>
    <w:rPr>
      <w:rFonts w:ascii="Calibri" w:eastAsia="Calibri" w:hAnsi="Calibri"/>
      <w:sz w:val="16"/>
      <w:szCs w:val="16"/>
      <w:lang w:eastAsia="en-US"/>
    </w:rPr>
  </w:style>
  <w:style w:type="character" w:customStyle="1" w:styleId="a8">
    <w:name w:val="Название Знак"/>
    <w:aliases w:val="Заголовок Знак"/>
    <w:basedOn w:val="a0"/>
    <w:link w:val="a7"/>
    <w:rsid w:val="00515F0C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515F0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515F0C"/>
    <w:rPr>
      <w:rFonts w:ascii="Calibri" w:eastAsia="Calibri" w:hAnsi="Calibri"/>
      <w:sz w:val="22"/>
      <w:szCs w:val="22"/>
      <w:lang w:eastAsia="en-US" w:bidi="ar-SA"/>
    </w:rPr>
  </w:style>
  <w:style w:type="character" w:styleId="af5">
    <w:name w:val="Hyperlink"/>
    <w:basedOn w:val="a0"/>
    <w:rsid w:val="00CB7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309"/>
  </w:style>
  <w:style w:type="paragraph" w:customStyle="1" w:styleId="Textbody">
    <w:name w:val="Text body"/>
    <w:basedOn w:val="a"/>
    <w:rsid w:val="00B2762E"/>
    <w:pPr>
      <w:widowControl w:val="0"/>
      <w:suppressAutoHyphens/>
      <w:autoSpaceDN w:val="0"/>
      <w:spacing w:after="283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561"/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3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A64B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372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196561"/>
    <w:pPr>
      <w:ind w:left="720"/>
      <w:contextualSpacing/>
    </w:pPr>
  </w:style>
  <w:style w:type="paragraph" w:customStyle="1" w:styleId="ConsPlusNormal">
    <w:name w:val="ConsPlusNormal"/>
    <w:rsid w:val="009C21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85A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 Знак Знак Знак1 Знак1"/>
    <w:basedOn w:val="a"/>
    <w:next w:val="1"/>
    <w:rsid w:val="00283217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"/>
    <w:basedOn w:val="a"/>
    <w:link w:val="a5"/>
    <w:rsid w:val="002D188B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Subtitle"/>
    <w:basedOn w:val="a"/>
    <w:qFormat/>
    <w:rsid w:val="00F560F9"/>
    <w:pPr>
      <w:ind w:firstLine="72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7">
    <w:name w:val="Title"/>
    <w:aliases w:val="Заголовок"/>
    <w:basedOn w:val="a"/>
    <w:link w:val="a8"/>
    <w:qFormat/>
    <w:rsid w:val="00F560F9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rsid w:val="00F560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Обычный.Название подразделения"/>
    <w:rsid w:val="00F560F9"/>
    <w:rPr>
      <w:rFonts w:ascii="SchoolBook" w:hAnsi="SchoolBook"/>
      <w:sz w:val="28"/>
    </w:rPr>
  </w:style>
  <w:style w:type="paragraph" w:customStyle="1" w:styleId="10">
    <w:name w:val="заголовок 1"/>
    <w:basedOn w:val="a"/>
    <w:next w:val="a"/>
    <w:rsid w:val="00F560F9"/>
    <w:pPr>
      <w:keepNext/>
      <w:autoSpaceDE w:val="0"/>
      <w:autoSpaceDN w:val="0"/>
      <w:ind w:firstLine="567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s21">
    <w:name w:val="ts21"/>
    <w:basedOn w:val="a0"/>
    <w:rsid w:val="00F560F9"/>
    <w:rPr>
      <w:rFonts w:ascii="Times New Roman" w:hAnsi="Times New Roman" w:cs="Times New Roman" w:hint="default"/>
      <w:color w:val="884706"/>
      <w:sz w:val="32"/>
      <w:szCs w:val="32"/>
    </w:rPr>
  </w:style>
  <w:style w:type="paragraph" w:customStyle="1" w:styleId="Style1">
    <w:name w:val="Style1"/>
    <w:basedOn w:val="a"/>
    <w:rsid w:val="00F560F9"/>
    <w:pPr>
      <w:widowControl w:val="0"/>
      <w:autoSpaceDE w:val="0"/>
      <w:autoSpaceDN w:val="0"/>
      <w:adjustRightInd w:val="0"/>
      <w:spacing w:line="323" w:lineRule="exact"/>
      <w:ind w:firstLine="37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F560F9"/>
    <w:rPr>
      <w:rFonts w:ascii="Times New Roman" w:hAnsi="Times New Roman" w:cs="Times New Roman" w:hint="default"/>
      <w:sz w:val="26"/>
      <w:szCs w:val="26"/>
    </w:rPr>
  </w:style>
  <w:style w:type="paragraph" w:styleId="20">
    <w:name w:val="Body Text 2"/>
    <w:basedOn w:val="a"/>
    <w:rsid w:val="00F560F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rsid w:val="005E1000"/>
    <w:rPr>
      <w:rFonts w:ascii="Courier New" w:eastAsia="Times New Roman" w:hAnsi="Courier New"/>
      <w:sz w:val="20"/>
      <w:szCs w:val="20"/>
      <w:lang w:eastAsia="ru-RU"/>
    </w:rPr>
  </w:style>
  <w:style w:type="paragraph" w:styleId="ab">
    <w:name w:val="Body Text Indent"/>
    <w:basedOn w:val="a"/>
    <w:rsid w:val="00BA2A38"/>
    <w:pPr>
      <w:spacing w:after="120"/>
      <w:ind w:left="283"/>
    </w:pPr>
  </w:style>
  <w:style w:type="paragraph" w:customStyle="1" w:styleId="ConsPlusTitle">
    <w:name w:val="ConsPlusTitle"/>
    <w:rsid w:val="009177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"/>
    <w:basedOn w:val="a"/>
    <w:rsid w:val="0027508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27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275088"/>
    <w:pPr>
      <w:widowControl w:val="0"/>
      <w:autoSpaceDE w:val="0"/>
      <w:autoSpaceDN w:val="0"/>
      <w:adjustRightInd w:val="0"/>
      <w:spacing w:line="370" w:lineRule="exact"/>
      <w:ind w:hanging="334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Default">
    <w:name w:val="Default"/>
    <w:rsid w:val="005D34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rsid w:val="003C519D"/>
    <w:pPr>
      <w:spacing w:after="120"/>
    </w:pPr>
    <w:rPr>
      <w:sz w:val="16"/>
      <w:szCs w:val="16"/>
    </w:rPr>
  </w:style>
  <w:style w:type="paragraph" w:customStyle="1" w:styleId="Style2">
    <w:name w:val="Style2"/>
    <w:basedOn w:val="a"/>
    <w:rsid w:val="00C94716"/>
    <w:pPr>
      <w:widowControl w:val="0"/>
      <w:autoSpaceDE w:val="0"/>
      <w:autoSpaceDN w:val="0"/>
      <w:adjustRightInd w:val="0"/>
      <w:spacing w:line="481" w:lineRule="exact"/>
      <w:ind w:firstLine="2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02DF5"/>
    <w:rPr>
      <w:sz w:val="28"/>
      <w:szCs w:val="24"/>
      <w:lang w:val="ru-RU" w:eastAsia="ru-RU" w:bidi="ar-SA"/>
    </w:rPr>
  </w:style>
  <w:style w:type="paragraph" w:styleId="ad">
    <w:name w:val="Normal (Web)"/>
    <w:basedOn w:val="a"/>
    <w:uiPriority w:val="99"/>
    <w:rsid w:val="00302DF5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Знак Знак Знак1 Знак1"/>
    <w:basedOn w:val="a"/>
    <w:next w:val="1"/>
    <w:link w:val="a0"/>
    <w:rsid w:val="00640E63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A26691"/>
    <w:pPr>
      <w:spacing w:after="200" w:line="276" w:lineRule="auto"/>
      <w:ind w:left="720"/>
    </w:pPr>
    <w:rPr>
      <w:rFonts w:eastAsia="Times New Roman" w:cs="Calibri"/>
    </w:rPr>
  </w:style>
  <w:style w:type="paragraph" w:styleId="ae">
    <w:name w:val="header"/>
    <w:basedOn w:val="a"/>
    <w:rsid w:val="00531BD2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83726A"/>
    <w:rPr>
      <w:b/>
      <w:bCs/>
    </w:rPr>
  </w:style>
  <w:style w:type="character" w:styleId="af0">
    <w:name w:val="page number"/>
    <w:basedOn w:val="a0"/>
    <w:rsid w:val="004B7F67"/>
  </w:style>
  <w:style w:type="paragraph" w:customStyle="1" w:styleId="af1">
    <w:name w:val="Знак Знак Знак Знак"/>
    <w:basedOn w:val="a"/>
    <w:rsid w:val="006061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2">
    <w:name w:val="Основной текст с красной"/>
    <w:basedOn w:val="a4"/>
    <w:rsid w:val="002029E5"/>
    <w:pPr>
      <w:spacing w:before="60" w:after="20"/>
      <w:ind w:firstLine="454"/>
      <w:jc w:val="both"/>
    </w:pPr>
    <w:rPr>
      <w:sz w:val="24"/>
    </w:rPr>
  </w:style>
  <w:style w:type="paragraph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6F564D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customStyle="1" w:styleId="FontStyle12">
    <w:name w:val="Font Style12"/>
    <w:basedOn w:val="a0"/>
    <w:rsid w:val="00A643E9"/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B63CE"/>
    <w:rPr>
      <w:rFonts w:ascii="Calibri" w:eastAsia="Calibri" w:hAnsi="Calibri"/>
      <w:sz w:val="16"/>
      <w:szCs w:val="16"/>
      <w:lang w:eastAsia="en-US"/>
    </w:rPr>
  </w:style>
  <w:style w:type="character" w:customStyle="1" w:styleId="a8">
    <w:name w:val="Название Знак"/>
    <w:aliases w:val="Заголовок Знак"/>
    <w:basedOn w:val="a0"/>
    <w:link w:val="a7"/>
    <w:rsid w:val="00515F0C"/>
    <w:rPr>
      <w:b/>
      <w:bCs/>
      <w:sz w:val="28"/>
      <w:szCs w:val="24"/>
    </w:rPr>
  </w:style>
  <w:style w:type="paragraph" w:styleId="af3">
    <w:name w:val="No Spacing"/>
    <w:link w:val="af4"/>
    <w:uiPriority w:val="1"/>
    <w:qFormat/>
    <w:rsid w:val="00515F0C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515F0C"/>
    <w:rPr>
      <w:rFonts w:ascii="Calibri" w:eastAsia="Calibri" w:hAnsi="Calibri"/>
      <w:sz w:val="22"/>
      <w:szCs w:val="22"/>
      <w:lang w:eastAsia="en-US" w:bidi="ar-SA"/>
    </w:rPr>
  </w:style>
  <w:style w:type="character" w:styleId="af5">
    <w:name w:val="Hyperlink"/>
    <w:basedOn w:val="a0"/>
    <w:rsid w:val="00CB7D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2309"/>
  </w:style>
  <w:style w:type="paragraph" w:customStyle="1" w:styleId="Textbody">
    <w:name w:val="Text body"/>
    <w:basedOn w:val="a"/>
    <w:rsid w:val="00B2762E"/>
    <w:pPr>
      <w:widowControl w:val="0"/>
      <w:suppressAutoHyphens/>
      <w:autoSpaceDN w:val="0"/>
      <w:spacing w:after="283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CA78C39891B7FEF727747BF385BD2A5ED6004F3C51A47A4BF509270349B50A760A38B649E1394E8CAD7Dc3G7H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037174721189603"/>
          <c:y val="0.10423452768729657"/>
          <c:w val="0.52230483271375461"/>
          <c:h val="0.7687296416938135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населения систематически занимающихся физической культурой и спортом в Ровеньском районе</c:v>
                </c:pt>
              </c:strCache>
            </c:strRef>
          </c:tx>
          <c:spPr>
            <a:solidFill>
              <a:srgbClr val="9999FF"/>
            </a:solidFill>
            <a:ln w="1097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1951813118452231E-2"/>
                  <c:y val="-2.2584745368389569E-2"/>
                </c:manualLayout>
              </c:layout>
              <c:tx>
                <c:rich>
                  <a:bodyPr/>
                  <a:lstStyle/>
                  <a:p>
                    <a:pPr>
                      <a:defRPr sz="1037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11963</a:t>
                    </a:r>
                  </a:p>
                </c:rich>
              </c:tx>
              <c:spPr>
                <a:noFill/>
                <a:ln w="21950">
                  <a:noFill/>
                </a:ln>
              </c:spPr>
              <c:dLblPos val="outEnd"/>
            </c:dLbl>
            <c:spPr>
              <a:noFill/>
              <a:ln w="21950">
                <a:noFill/>
              </a:ln>
            </c:spPr>
            <c:txPr>
              <a:bodyPr/>
              <a:lstStyle/>
              <a:p>
                <a:pPr>
                  <a:defRPr sz="103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11963</c:v>
                </c:pt>
                <c:pt idx="1">
                  <c:v>12615</c:v>
                </c:pt>
              </c:numCache>
            </c:numRef>
          </c:val>
        </c:ser>
        <c:dLbls>
          <c:showVal val="1"/>
        </c:dLbls>
        <c:axId val="83646336"/>
        <c:axId val="83647872"/>
      </c:barChart>
      <c:catAx>
        <c:axId val="83646336"/>
        <c:scaling>
          <c:orientation val="minMax"/>
        </c:scaling>
        <c:axPos val="b"/>
        <c:numFmt formatCode="General" sourceLinked="1"/>
        <c:tickLblPos val="nextTo"/>
        <c:spPr>
          <a:ln w="27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647872"/>
        <c:crosses val="autoZero"/>
        <c:auto val="1"/>
        <c:lblAlgn val="ctr"/>
        <c:lblOffset val="100"/>
        <c:tickLblSkip val="1"/>
        <c:tickMarkSkip val="1"/>
      </c:catAx>
      <c:valAx>
        <c:axId val="83647872"/>
        <c:scaling>
          <c:orientation val="minMax"/>
        </c:scaling>
        <c:axPos val="l"/>
        <c:majorGridlines>
          <c:spPr>
            <a:ln w="27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7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3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646336"/>
        <c:crosses val="autoZero"/>
        <c:crossBetween val="between"/>
      </c:valAx>
      <c:spPr>
        <a:solidFill>
          <a:srgbClr val="C0C0C0"/>
        </a:solidFill>
        <a:ln w="109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wMode val="edge"/>
          <c:hMode val="edge"/>
          <c:x val="0.65613376105764531"/>
          <c:y val="0.27361569999828467"/>
          <c:w val="0.99628249246621947"/>
          <c:h val="0.66449522241092462"/>
        </c:manualLayout>
      </c:layout>
      <c:spPr>
        <a:noFill/>
        <a:ln w="2744">
          <a:solidFill>
            <a:srgbClr val="000000"/>
          </a:solidFill>
          <a:prstDash val="solid"/>
        </a:ln>
      </c:spPr>
      <c:txPr>
        <a:bodyPr/>
        <a:lstStyle/>
        <a:p>
          <a:pPr>
            <a:defRPr sz="9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3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9F33B-F6C8-4FD7-AB83-6C92CA5B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7078</Words>
  <Characters>40349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РЕЗУЛЬТАТЫ И НАПРАВЛЕНИЯ ДЕЯТЕЛЬНОСТИ ОРГАНОВ МЕСТНОГО САМОУПРАВЛЕНИЯ ВЕРХНЕМАМОНСКОГО МУНИЦИПАЛЬНОГО РАЙОНА ПО РЕШЕНИЮ ВОПРОСОВ МЕСТНОГО ЗНАЧЕНИЯ И СПОСОБСТВУЮЩИЕ СОЦИАЛЬНО-ЭКОНОМИЧЕСКОМУ РАЗВИТИЮ МУНИЦИПАЛЬНОГО РАЙОНА</vt:lpstr>
    </vt:vector>
  </TitlesOfParts>
  <Company>1</Company>
  <LinksUpToDate>false</LinksUpToDate>
  <CharactersWithSpaces>47333</CharactersWithSpaces>
  <SharedDoc>false</SharedDoc>
  <HLinks>
    <vt:vector size="6" baseType="variant">
      <vt:variant>
        <vt:i4>1310734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consultantplus://offline/ref=8DCA78C39891B7FEF727747BF385BD2A5ED6004F3C51A47A4BF509270349B50A760A38B649E1394E8CAD7Dc3G7H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РЕЗУЛЬТАТЫ И НАПРАВЛЕНИЯ ДЕЯТЕЛЬНОСТИ ОРГАНОВ МЕСТНОГО САМОУПРАВЛЕНИЯ ВЕРХНЕМАМОНСКОГО МУНИЦИПАЛЬНОГО РАЙОНА ПО РЕШЕНИЮ ВОПРОСОВ МЕСТНОГО ЗНАЧЕНИЯ И СПОСОБСТВУЮЩИЕ СОЦИАЛЬНО-ЭКОНОМИЧЕСКОМУ РАЗВИТИЮ МУНИЦИПАЛЬНОГО РАЙОНА</dc:title>
  <dc:creator>Екатерина</dc:creator>
  <cp:lastModifiedBy>OKO_ARM2</cp:lastModifiedBy>
  <cp:revision>2</cp:revision>
  <cp:lastPrinted>2017-04-19T12:16:00Z</cp:lastPrinted>
  <dcterms:created xsi:type="dcterms:W3CDTF">2022-09-01T12:11:00Z</dcterms:created>
  <dcterms:modified xsi:type="dcterms:W3CDTF">2022-09-01T12:11:00Z</dcterms:modified>
</cp:coreProperties>
</file>