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DD" w:rsidRDefault="008518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18DD" w:rsidRDefault="008518DD">
      <w:pPr>
        <w:pStyle w:val="ConsPlusNormal"/>
        <w:outlineLvl w:val="0"/>
      </w:pPr>
    </w:p>
    <w:p w:rsidR="008518DD" w:rsidRDefault="008518DD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518DD" w:rsidRDefault="008518DD">
      <w:pPr>
        <w:pStyle w:val="ConsPlusTitle"/>
        <w:jc w:val="center"/>
      </w:pPr>
    </w:p>
    <w:p w:rsidR="008518DD" w:rsidRDefault="008518DD">
      <w:pPr>
        <w:pStyle w:val="ConsPlusTitle"/>
        <w:jc w:val="center"/>
      </w:pPr>
      <w:r>
        <w:t>ПОСТАНОВЛЕНИЕ</w:t>
      </w:r>
    </w:p>
    <w:p w:rsidR="008518DD" w:rsidRDefault="008518DD">
      <w:pPr>
        <w:pStyle w:val="ConsPlusTitle"/>
        <w:jc w:val="center"/>
      </w:pPr>
      <w:r>
        <w:t>от 13 октября 2014 г. N 378-пп</w:t>
      </w:r>
    </w:p>
    <w:p w:rsidR="008518DD" w:rsidRDefault="008518DD">
      <w:pPr>
        <w:pStyle w:val="ConsPlusTitle"/>
        <w:jc w:val="center"/>
      </w:pPr>
    </w:p>
    <w:p w:rsidR="008518DD" w:rsidRDefault="008518DD">
      <w:pPr>
        <w:pStyle w:val="ConsPlusTitle"/>
        <w:jc w:val="center"/>
      </w:pPr>
      <w:r>
        <w:t>ОБ УТВЕРЖДЕНИИ ПОЛОЖЕНИЯ О ПРОВЕДЕНИИ ОЦЕНКИ РЕГУЛИРУЮЩЕГО</w:t>
      </w:r>
    </w:p>
    <w:p w:rsidR="008518DD" w:rsidRDefault="008518DD">
      <w:pPr>
        <w:pStyle w:val="ConsPlusTitle"/>
        <w:jc w:val="center"/>
      </w:pPr>
      <w:r>
        <w:t>ВОЗДЕЙСТВИЯ ПРОЕКТОВ НОРМАТИВНЫХ ПРАВОВЫХ АКТОВ И ЭКСПЕРТИЗЫ</w:t>
      </w:r>
    </w:p>
    <w:p w:rsidR="008518DD" w:rsidRDefault="008518DD">
      <w:pPr>
        <w:pStyle w:val="ConsPlusTitle"/>
        <w:jc w:val="center"/>
      </w:pPr>
      <w:r>
        <w:t>НОРМАТИВНЫХ ПРАВОВЫХ АКТОВ БЕЛГОРОДСКОЙ ОБЛАСТИ,</w:t>
      </w:r>
    </w:p>
    <w:p w:rsidR="008518DD" w:rsidRDefault="008518DD">
      <w:pPr>
        <w:pStyle w:val="ConsPlusTitle"/>
        <w:jc w:val="center"/>
      </w:pPr>
      <w:r>
        <w:t>ЗАТРАГИВАЮЩИХ ПРЕДПРИНИМАТЕЛЬСКУЮ И</w:t>
      </w:r>
    </w:p>
    <w:p w:rsidR="008518DD" w:rsidRDefault="008518DD">
      <w:pPr>
        <w:pStyle w:val="ConsPlusTitle"/>
        <w:jc w:val="center"/>
      </w:pPr>
      <w:r>
        <w:t>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5" w:history="1">
              <w:r>
                <w:rPr>
                  <w:color w:val="0000FF"/>
                </w:rPr>
                <w:t>N 367-пп</w:t>
              </w:r>
            </w:hyperlink>
            <w:r>
              <w:rPr>
                <w:color w:val="392C69"/>
              </w:rPr>
              <w:t xml:space="preserve">, от 14.11.2016 </w:t>
            </w:r>
            <w:hyperlink r:id="rId6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7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>,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8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9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0" w:history="1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ind w:firstLine="540"/>
        <w:jc w:val="both"/>
      </w:pPr>
      <w:r>
        <w:t xml:space="preserve">В целях повышения эффективности и совершенствования процессов государственного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исполнительной власти и государственных органов Белгородской области, 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159, Правительство Белгородской области постановляет: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Белгородской области (Хромов Е.В.)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ответственным: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за внедрение и развитие процедур оценки регулирующего воздействия и экспертизы;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за подготовку заключений об оценке регулирующего воздействия по проектам нормативных правовых актов;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за проведение экспертизы нормативных правовых актов Белгородской области, затрагивающих предпринимательскую и инвестиционную деятельность,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2. Определить органы государственной власти Белгородской области,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органами, ответственными: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12.10.2015 N 367-пп)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за проведение оценки регулирующего воздействия проектов нормативных правовых актов;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lastRenderedPageBreak/>
        <w:t>- за представление материалов, необходимых для проведения экспертизы нормативных правовых актов Белгородской области, затрагивающих предпринимательскую и инвестиционную деятельность.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 (далее - Положение).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4. Органам исполнительной власти и государственным органам Белгородской области обеспечить проведение процедуры оценки регулирующего воздействия проектов нормативных правовых актов Белгородской области, затрагивающих предпринимательскую и инвестиционную деятельность, в соответствии с </w:t>
      </w:r>
      <w:hyperlink w:anchor="P54" w:history="1">
        <w:r>
          <w:rPr>
            <w:color w:val="0000FF"/>
          </w:rPr>
          <w:t>Положением</w:t>
        </w:r>
      </w:hyperlink>
      <w:r>
        <w:t>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5. Департаменту внутренней и кадровой политики Белгородской области (Сергачев В.А.) обеспечить опубликование данного постановления в средствах массовой информации области.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6. Настоящее постановление вступает в силу с 1 ноября 2014 года.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7. Контроль за исполнением постановления возложить на заместителя Губернатора Белгородской области Гладского Д.Г.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jc w:val="right"/>
      </w:pPr>
      <w:r>
        <w:t>Губернатор Белгородской области</w:t>
      </w:r>
    </w:p>
    <w:p w:rsidR="008518DD" w:rsidRDefault="008518DD">
      <w:pPr>
        <w:pStyle w:val="ConsPlusNormal"/>
        <w:jc w:val="right"/>
      </w:pPr>
      <w:r>
        <w:t>Е.САВЧЕНКО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jc w:val="right"/>
        <w:outlineLvl w:val="0"/>
      </w:pPr>
      <w:r>
        <w:t>Утверждено</w:t>
      </w:r>
    </w:p>
    <w:p w:rsidR="008518DD" w:rsidRDefault="008518DD">
      <w:pPr>
        <w:pStyle w:val="ConsPlusNormal"/>
        <w:jc w:val="right"/>
      </w:pPr>
      <w:r>
        <w:t>постановлением</w:t>
      </w:r>
    </w:p>
    <w:p w:rsidR="008518DD" w:rsidRDefault="008518DD">
      <w:pPr>
        <w:pStyle w:val="ConsPlusNormal"/>
        <w:jc w:val="right"/>
      </w:pPr>
      <w:r>
        <w:t>Правительства Белгородской области</w:t>
      </w:r>
    </w:p>
    <w:p w:rsidR="008518DD" w:rsidRDefault="008518DD">
      <w:pPr>
        <w:pStyle w:val="ConsPlusNormal"/>
        <w:jc w:val="right"/>
      </w:pPr>
      <w:r>
        <w:t>от 13 октября 2014 г. N 378-пп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Title"/>
        <w:jc w:val="center"/>
      </w:pPr>
      <w:bookmarkStart w:id="0" w:name="P54"/>
      <w:bookmarkEnd w:id="0"/>
      <w:r>
        <w:t>ПОЛОЖЕНИЕ</w:t>
      </w:r>
    </w:p>
    <w:p w:rsidR="008518DD" w:rsidRDefault="008518DD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8518DD" w:rsidRDefault="008518DD">
      <w:pPr>
        <w:pStyle w:val="ConsPlusTitle"/>
        <w:jc w:val="center"/>
      </w:pPr>
      <w:r>
        <w:t>НОРМАТИВНЫХ ПРАВОВЫХ АКТОВ И ЭКСПЕРТИЗЫ НОРМАТИВНЫХ</w:t>
      </w:r>
    </w:p>
    <w:p w:rsidR="008518DD" w:rsidRDefault="008518DD">
      <w:pPr>
        <w:pStyle w:val="ConsPlusTitle"/>
        <w:jc w:val="center"/>
      </w:pPr>
      <w:r>
        <w:t>ПРАВОВЫХ АКТОВ БЕЛГОРОДСКОЙ ОБЛАСТИ, ЗАТРАГИВАЮЩИХ</w:t>
      </w:r>
    </w:p>
    <w:p w:rsidR="008518DD" w:rsidRDefault="008518DD">
      <w:pPr>
        <w:pStyle w:val="ConsPlusTitle"/>
        <w:jc w:val="center"/>
      </w:pPr>
      <w:r>
        <w:t>ПРЕДПРИНИМАТЕЛЬСКУЮ И 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7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18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19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>,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20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r>
        <w:t>1. Общие положения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1.1. Настоящее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 (далее - Положение), определяет порядок проведения оценки регулирующего воздействия проектов нормативных правовых актов и экспертизы нормативных правовых актов Белгородской области, затрагивающих </w:t>
      </w:r>
      <w:r>
        <w:lastRenderedPageBreak/>
        <w:t>предпринимательскую и инвестиционную деятельность.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1.2. Органами государственной власти Белгородской области,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актов, затрагивающих предпринимательскую и инвестиционную деятельность, при наличии в них положений: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вводят избыточные административные и иные ограничения, запреты и обязанности для субъектов предпринимательской и инвестиционной деятельности или способствуют их введению;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консолидированного бюджета Белгородской области.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1.4. Оценка регулирующего воздействия не проводится в отношении: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проектов нормативных правовых актов,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8518DD" w:rsidRDefault="008518DD">
      <w:pPr>
        <w:pStyle w:val="ConsPlusNormal"/>
        <w:jc w:val="both"/>
      </w:pPr>
      <w:r>
        <w:t xml:space="preserve">(пп. "в"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г)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518DD" w:rsidRDefault="008518DD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Белгородской области, затрагивающих предпринимательскую и </w:t>
      </w:r>
      <w:r>
        <w:lastRenderedPageBreak/>
        <w:t>инвестиционную деятельность;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предпринимательскую и инвестиционную деятельности;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Белгородской области, затрагивающих предпринимательскую и инвестиционную деятельность.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1.6. Проведение оценки регулирующего воздействия состоит из следующих этапов: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обсуждение концепции предлагаемого правового регулирования, в том числе размещение органом-разработчиком на официальном сайте информационно-телекоммуникационной сети Интернет 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консолидированного бюджета Белгородской области, о наличии либо отсутствии достаточного обоснования решения проблемы предложенным способом регулирования,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и развитие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Белгородской области, затрагивающих предпринимательскую и инвестиционную деятельность, в целях выявления в них положений, необоснованно затрудняющих осуществление предпринимательской и инвестиционной деятельности (далее - уполномоченный орган);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оценка фактического воздействия нормативных правовых актов.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1.7. Экспертиза нормативных правовых актов Белгородской области, затрагивающих предпринимательскую и инвестиционную деятельность, проводится в отношении действующих нормативных правовых актов Белгородской области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1.8. 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hyperlink r:id="rId23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года N 5485-1 "О государственной тайне"), или сведения конфиденциального характера (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</w:t>
      </w:r>
      <w:r>
        <w:lastRenderedPageBreak/>
        <w:t>"Об утверждении сведений конфиденциального характера"), не проводится.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1.9. Основные термины и понятия, используемые в настоящем Положении, применяются в значении, установленном Методическими </w:t>
      </w:r>
      <w:hyperlink r:id="rId25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r>
        <w:t>2. Обсуждение концепции</w:t>
      </w:r>
    </w:p>
    <w:p w:rsidR="008518DD" w:rsidRDefault="008518DD">
      <w:pPr>
        <w:pStyle w:val="ConsPlusTitle"/>
        <w:jc w:val="center"/>
      </w:pPr>
      <w:r>
        <w:t>предлагаемого правового регулирования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r>
        <w:t>2.1. Решение о проведении оценки регулирующего воздействия на этапе формирования концепции предлагаемого правового регулирования принимает орган - разработчик проекта нормативного правового акта.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2.2. Орган-разработчик размещает на своем официальном сайте, на официальном сайте уполномоченного органа www.derbo.ru и Инвестиционном портале Белгородской области www.belgorodinvest.ru </w:t>
      </w:r>
      <w:hyperlink w:anchor="P305" w:history="1">
        <w:r>
          <w:rPr>
            <w:color w:val="0000FF"/>
          </w:rPr>
          <w:t>уведомление</w:t>
        </w:r>
      </w:hyperlink>
      <w:r>
        <w:t xml:space="preserve"> о разработке предлагаемого правового регулирования согласно приложению N 1 к настоящему Положению.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2.3. К уведомлению прилагаются и размещаются на официальном сайте: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- </w:t>
      </w:r>
      <w:hyperlink w:anchor="P678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иные материалы, которые служат обоснованием выбора варианта предлагаемого правового регулирования.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5 рабочих дней со дня размещения уведомления на официальном сайте.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уполномоченный орган и иные заинтересованные органы государственной власти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г) иных лиц исходя из содержания проблемы, цели и предмета регулирования.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2.6.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09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2" w:name="P109"/>
      <w:bookmarkEnd w:id="2"/>
      <w:r>
        <w:lastRenderedPageBreak/>
        <w:t>2.7.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По результатам такого рассмотрения орган-разработчик составляет </w:t>
      </w:r>
      <w:hyperlink w:anchor="P722" w:history="1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5 к настоящему Положению) в срок не позднее 5 рабочих дней со дня окончания срока приема предложений, указанного в уведомлении.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Сводку предложений подписывает руководитель органа-разработчика.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Сводку предложений участников публичных консультаций, поступивших в ходе обсуждения концепции предлагаемого правового регулирования, орган-разработчик в течение 2 рабочих дней со дня подписания размещает на своем официальном сайте, на официальном сайте уполномоченного органа www.derbo.ru и Инвестиционном портале Белгородской области www.belgorodinvest.ru.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2.8. 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организаций, которые принимали участие в проведении публичных консультаций.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2.10. В случае принятия решения об отказе от подготовки проекта нормативного правового акта орган-разработчик размещает на своем официальном сайте, на официальном сайте уполномоченного органа www.derbo.ru и Инвестиционном портале Белгородской области www.belgorodinvest.ru соответствующую информацию и в течение 2 рабочих дней со дня размещения на своем официальном сайте извещает по электронной почте о принятом решении органы и организации, которые извещались о размещении на официальном сайте уведомления о разработке предлагаемого правового регулирования и которые приняли в них участие.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bookmarkStart w:id="5" w:name="P117"/>
      <w:bookmarkEnd w:id="5"/>
      <w:r>
        <w:t>3. Обсуждение проекта нормативного правового акта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bookmarkStart w:id="6" w:name="P119"/>
      <w:bookmarkEnd w:id="6"/>
      <w:r>
        <w:t>3.1.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эффективность, определяемая высокой степенью вероятности достижения заявленных целей регулирования;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консолидированного бюджета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Орган-разработчик на основании выбранного варианта правового регулирования разрабатывает проект нормативного правового акта, определяет степень регулирующего воздействия проекта нормативного правового акта в соответствии с </w:t>
      </w:r>
      <w:hyperlink w:anchor="P81" w:history="1">
        <w:r>
          <w:rPr>
            <w:color w:val="0000FF"/>
          </w:rPr>
          <w:t>пунктом 1.5 раздела 1</w:t>
        </w:r>
      </w:hyperlink>
      <w:r>
        <w:t xml:space="preserve"> настоящего Положения и формирует сводный </w:t>
      </w:r>
      <w:hyperlink w:anchor="P408" w:history="1">
        <w:r>
          <w:rPr>
            <w:color w:val="0000FF"/>
          </w:rPr>
          <w:t>отчет</w:t>
        </w:r>
      </w:hyperlink>
      <w:r>
        <w:t xml:space="preserve"> о результатах проведения оценки регулирующего воздействия проекта нормативного правового акта по форме, указанной в </w:t>
      </w:r>
      <w:r>
        <w:lastRenderedPageBreak/>
        <w:t>приложении N 2 к настоящему Положению.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3.2. Орган-разработчик составляет сводный отчет с учетом степени регулирующего воздействия и результатов рассмотрения предложений, поступивших в связи с размещением уведомления.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3.3. Сводный отчет подписывает руководитель органа-разработчика.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3.4. 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3.5. Целями проведения публичных консультаций являются: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консолидированного бюджета Белгородской области, связанных с введением указанного варианта предлагаемого правового регулирования;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анализ воздействия предлагаемого регулирования на состояние конкуренции в Белгородской области.</w:t>
      </w:r>
    </w:p>
    <w:p w:rsidR="008518DD" w:rsidRDefault="008518D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Также 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3.6. Для проведения публичных консультаций орган-разработчик в течение 3 рабочих дней 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www.derbo.ru и Инвестиционном портале Белгородской области www.belgorodinvest.ru информационное сообщение о проведении публичных консультаций, проект нормативного правового акта и сводный отчет.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lastRenderedPageBreak/>
        <w:t>в) 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рейдирующего воздействия.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3.7. Дополнительно к информационному сообщению о проведении публичных консультаций прилагаются: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- </w:t>
      </w:r>
      <w:hyperlink w:anchor="P678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3.8. В течение 2 рабочих дней со дня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уполномоченный орган и иные заинтересованные органы государственной власти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г)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 xml:space="preserve">3.9.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48" w:history="1">
        <w:r>
          <w:rPr>
            <w:color w:val="0000FF"/>
          </w:rPr>
          <w:t>пунктом 3.10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3.10. 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</w:t>
      </w:r>
      <w:hyperlink w:anchor="P722" w:history="1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5 к настоящему Положению).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своем официальном сайте, на официальном сайте уполномоченного органа www.derbo.ru и Инвестиционном портале Белгородской области www.belgorodinvest.ru.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3.11. 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При выявлении в проекте нормативного правового акта области положений, способствующих недопущению, ограничению, устранению конкуренции, орган-разработчик дорабатывает проект нормативного правового акта с учетом требований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</w:t>
      </w:r>
      <w:r>
        <w:lastRenderedPageBreak/>
        <w:t>области от 26 февраля 2019 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области".</w:t>
      </w:r>
    </w:p>
    <w:p w:rsidR="008518DD" w:rsidRDefault="008518D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3.12. 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2 рабочих дней размещает на своем официальном сайте, на официальном сайте уполномоченного органа www.derbo.ru и Инвестиционном портале Белгородской области www.belgorodinvest.ru и одновременно направляет в уполномоченный орган для подготовки заключения об оценке регулирующего воздействия.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bookmarkStart w:id="12" w:name="P155"/>
      <w:bookmarkEnd w:id="12"/>
      <w:r>
        <w:t>4. Подготовка заключения об оценке регулирующего воздействия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bookmarkStart w:id="13" w:name="P157"/>
      <w:bookmarkEnd w:id="13"/>
      <w:r>
        <w:t xml:space="preserve">4.1. </w:t>
      </w:r>
      <w:hyperlink w:anchor="P768" w:history="1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(далее - заключение) подготавливает уполномоченный орган (в соответствии с приложением N 6 к настоящему Положению). 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области, о наличии либо отсутствии достаточного обоснования решения проблемы предложенным способом правового регулирования.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Срок подготовки заключения составляет не более 15 рабочих дней со дня регистрации проекта нормативного правового акта в книге входящей документации уполномоченного органа.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4.2. При подготовке заключения уполномоченный орган устанавливает соответствие проведенной органом-разработчиком процедуры оценки регулирующего воздействия порядку, указанному в настоящем Положении.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4.3.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 - разработчику проекта нормативного правового акта не позднее 3 рабочих дней, следующих за днем регистрации проекта нормативного правового акта в книге входящей документации уполномоченного органа.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4.4. 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доработку в срок не позднее 3 рабочих дней, следующих за днем регистрации проекта нормативного правового акта в книге входящей документации уполномоченного органа.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117" w:history="1">
        <w:r>
          <w:rPr>
            <w:color w:val="0000FF"/>
          </w:rPr>
          <w:t>разделом 3</w:t>
        </w:r>
      </w:hyperlink>
      <w:r>
        <w:t xml:space="preserve"> настоящего Положения, начиная с невыполненной процедуры.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 xml:space="preserve">4.5. В случае если установлено соответствие проведенной органом-разработчиком процедуры оценки регулирующего воздействия порядку, указанному в настоящем Положении, уполномоченный орган осуществляет анализ обоснованности выводов органа-разработчика </w:t>
      </w:r>
      <w:r>
        <w:lastRenderedPageBreak/>
        <w:t>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4.6. 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4.7. Для проведения публичных консультаций уполномоченный орган размещает на своем официальном сайте www.derbo.ru и Инвестиционном портале Белгородской области www.belgorodinvest.ru информационное сообщение о проведении публичных консультаций, проект нормативного правового акта и сводный отчет.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5 рабочих дней со дня размещения информационного сообщения о проведении публичных консультаций на официальном сайте уполномоченного органа.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 уполномоченным органом, обобщение полученных предложений и размещение результатов осуществляются в соответствии с </w:t>
      </w:r>
      <w:hyperlink w:anchor="P139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148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>4.8.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4.9.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4.10.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консолидированного бюджета Белгородской области, отражаются в заключении.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4.11. Заключение подписывается руководителем уполномоченного органа и размещается на официальном сайте уполномоченного органа www.derbo.ru и Инвестиционном портале Белгородской области www.belgorodinvest.ru в течение 3 рабочих дней со дня его подписания, одновременно направляется органу-разработчику проекта нормативного правового акта.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6" w:name="P175"/>
      <w:bookmarkEnd w:id="16"/>
      <w:r>
        <w:t xml:space="preserve">4.12. В случае если заключение содержит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области, и (или) об отсутствии достаточного обоснования для принятия решения о введении предлагаемого органом-разработчиком варианта правового регулирования, уполномоченный орган направляет заключение органу-разработчику для доработки проекта нормативного правового акта и сводного </w:t>
      </w:r>
      <w:r>
        <w:lastRenderedPageBreak/>
        <w:t>отчета.</w:t>
      </w:r>
    </w:p>
    <w:p w:rsidR="008518DD" w:rsidRDefault="008518DD">
      <w:pPr>
        <w:pStyle w:val="ConsPlusNormal"/>
        <w:jc w:val="both"/>
      </w:pPr>
      <w:r>
        <w:t xml:space="preserve">(п. 4.12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7" w:name="P177"/>
      <w:bookmarkEnd w:id="17"/>
      <w:r>
        <w:t xml:space="preserve">4.13. По результатам рассмотрения заключения, указанного в </w:t>
      </w:r>
      <w:hyperlink w:anchor="P175" w:history="1">
        <w:r>
          <w:rPr>
            <w:color w:val="0000FF"/>
          </w:rPr>
          <w:t>пункте 4.12 раздела 4</w:t>
        </w:r>
      </w:hyperlink>
      <w:r>
        <w:t xml:space="preserve"> настоящего Положения, орган-разработчик принимает одно из следующих решений: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о доработке данного проекта нормативного правового акта;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об отказе от принятия проекта нормативного правового акта;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о несогласии с выводами уполномоченного органа, содержащимися в заключении.</w:t>
      </w:r>
    </w:p>
    <w:p w:rsidR="008518DD" w:rsidRDefault="008518DD">
      <w:pPr>
        <w:pStyle w:val="ConsPlusNormal"/>
        <w:jc w:val="both"/>
      </w:pPr>
      <w:r>
        <w:t xml:space="preserve">(п. 4.13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>4.14. В случае принятия решения о доработке проекта нормативного правового акта орган-разработчик устраняет замечания и выполняет требования, содержащиеся в заключении уполномоченного органа.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8518DD" w:rsidRDefault="008518DD">
      <w:pPr>
        <w:pStyle w:val="ConsPlusNormal"/>
        <w:jc w:val="both"/>
      </w:pPr>
      <w:r>
        <w:t xml:space="preserve">(п. 4.14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4.15. В случае принятия решения об отказе от принятия проекта нормативного правового акта в соответствии с </w:t>
      </w:r>
      <w:hyperlink w:anchor="P115" w:history="1">
        <w:r>
          <w:rPr>
            <w:color w:val="0000FF"/>
          </w:rPr>
          <w:t>пунктом 2.10 раздела 2</w:t>
        </w:r>
      </w:hyperlink>
      <w:r>
        <w:t xml:space="preserve"> настоящего Положения орган-разработчик размещает информацию об отказе.</w:t>
      </w:r>
    </w:p>
    <w:p w:rsidR="008518DD" w:rsidRDefault="008518DD">
      <w:pPr>
        <w:pStyle w:val="ConsPlusNormal"/>
        <w:jc w:val="both"/>
      </w:pPr>
      <w:r>
        <w:t xml:space="preserve">(п. 4.15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19" w:name="P186"/>
      <w:bookmarkEnd w:id="19"/>
      <w:r>
        <w:t xml:space="preserve">4.16. В случае несогласия с выводами уполномоченного органа, содержащимися в заключении, орган-разработчик в течение 5 рабочих дней со дня получения заключения направляет в уполномоченный орган </w:t>
      </w:r>
      <w:hyperlink w:anchor="P900" w:history="1">
        <w:r>
          <w:rPr>
            <w:color w:val="0000FF"/>
          </w:rPr>
          <w:t>перечень</w:t>
        </w:r>
      </w:hyperlink>
      <w:r>
        <w:t xml:space="preserve"> разногласий по форме согласно приложению N 8 к настоящему Положению с обоснованием позиции органа-разработчика.</w:t>
      </w:r>
    </w:p>
    <w:p w:rsidR="008518DD" w:rsidRDefault="008518DD">
      <w:pPr>
        <w:pStyle w:val="ConsPlusNormal"/>
        <w:jc w:val="both"/>
      </w:pPr>
      <w:r>
        <w:t xml:space="preserve">(п. 4.16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20" w:name="P188"/>
      <w:bookmarkEnd w:id="20"/>
      <w:r>
        <w:t>4.17. Для решения разногласий уполномоченный орган не позднее 5 рабочих дней со дня получения перечня разногласий обеспечивает обсуждение проекта нормативного правового акта на заседании рабочей группы по оценке регулирующего воздействия, созданной уполномоченным органом (далее - рабочая группа).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Для участия в заседании рабочей группы приглашаются представители органа-разработчика, органы и организации, которые принимали участие в публичных консультациях по обсуждению проекта нормативного правового акта, иные заинтересованные лица.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Решения, принятые рабочей группой, оформляются протоколом и являются обязательными для исполнения уполномоченным органом и органом-разработчиком.</w:t>
      </w:r>
    </w:p>
    <w:p w:rsidR="008518DD" w:rsidRDefault="008518DD">
      <w:pPr>
        <w:pStyle w:val="ConsPlusNormal"/>
        <w:jc w:val="both"/>
      </w:pPr>
      <w:r>
        <w:t xml:space="preserve">(п. 4.17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4.18. В соответствии с решением рабочей группы уполномоченный орган в течение 5 рабочих дней со дня заседания рабочей группы повторно подготавливает заключение.</w:t>
      </w:r>
    </w:p>
    <w:p w:rsidR="008518DD" w:rsidRDefault="008518DD">
      <w:pPr>
        <w:pStyle w:val="ConsPlusNormal"/>
        <w:jc w:val="both"/>
      </w:pPr>
      <w:r>
        <w:t xml:space="preserve">(п. 4.18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Title"/>
        <w:jc w:val="center"/>
        <w:outlineLvl w:val="1"/>
      </w:pPr>
      <w:r>
        <w:t>5. Проведение оценки регулирующего воздействия отдельных</w:t>
      </w:r>
    </w:p>
    <w:p w:rsidR="008518DD" w:rsidRDefault="008518DD">
      <w:pPr>
        <w:pStyle w:val="ConsPlusTitle"/>
        <w:jc w:val="center"/>
      </w:pPr>
      <w:r>
        <w:t>нормативных правовых актов Белгородской области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r>
        <w:t>5.1. Оценка регулирующего воздействия в соответствии с положениями настоящего раздела проводится в отношении следующих проектов нормативных правовых актов: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разрабатываемых в целях приведения нормативных правовых актов Белгородской области в соответствие с требованиями федерального и (или) областного законодательства;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lastRenderedPageBreak/>
        <w:t xml:space="preserve">б) утверждающих результаты государственной кадастровой оценки объектов недвижимости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регулирующих порядок осуществления органами исполнительной власти, государственными органами области прав (полномочий) учредителя (собственника) имущества государственных унитарных предприятий, государственных учреждений Белгородской области, акционера (учредителя, участника) хозяйственных обществ;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г</w:t>
        </w:r>
      </w:hyperlink>
      <w:r>
        <w:t>) утверждающих порядок предоставления государственной поддержки на условиях софинансирования из федерального и областного бюджетов;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д</w:t>
        </w:r>
      </w:hyperlink>
      <w:r>
        <w:t>) разрабатываемых в целях организации проведения на территории Белгородской области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е</w:t>
        </w:r>
      </w:hyperlink>
      <w:r>
        <w:t>) разрабатываемых в целях организации и осуществления на территории Белгородской области мероприятий по предупреждению терроризма и экстремизма, минимизации их последствий.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5.2. 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проведения оценки регулирующего воздействия проекта нормативного правового акта в соответствии с </w:t>
      </w:r>
      <w:hyperlink w:anchor="P119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125" w:history="1">
        <w:r>
          <w:rPr>
            <w:color w:val="0000FF"/>
          </w:rPr>
          <w:t>3.3 раздела 3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5.3. Проект нормативного правового акта и сводный отчет орган-разработчик в течение 2 рабочих дней со дня подписания направляет в уполномоченный орган для подготовки заключения об оценке регулирующего воздействия.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5.4. Уполномоченный орган подготавливает заключение об оценке регулирующего воздействия в соответствии с </w:t>
      </w:r>
      <w:hyperlink w:anchor="P157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165" w:history="1">
        <w:r>
          <w:rPr>
            <w:color w:val="0000FF"/>
          </w:rPr>
          <w:t>4.5</w:t>
        </w:r>
      </w:hyperlink>
      <w:r>
        <w:t xml:space="preserve">, </w:t>
      </w:r>
      <w:hyperlink w:anchor="P170" w:history="1">
        <w:r>
          <w:rPr>
            <w:color w:val="0000FF"/>
          </w:rPr>
          <w:t>4.8</w:t>
        </w:r>
      </w:hyperlink>
      <w:r>
        <w:t xml:space="preserve"> - </w:t>
      </w:r>
      <w:hyperlink w:anchor="P177" w:history="1">
        <w:r>
          <w:rPr>
            <w:color w:val="0000FF"/>
          </w:rPr>
          <w:t>4.13 раздела 4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r>
        <w:t>6. Оценка фактического воздействия</w:t>
      </w:r>
    </w:p>
    <w:p w:rsidR="008518DD" w:rsidRDefault="008518DD">
      <w:pPr>
        <w:pStyle w:val="ConsPlusTitle"/>
        <w:jc w:val="center"/>
      </w:pPr>
      <w:r>
        <w:t>нормативных правовых актов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r>
        <w:t>6.1. Оценка фактического воздействия нормативных правовых актов осуществляется в отношении нормативных правовых актов, при подготовке проектов которых проводилась процедура оценки регулирующего воздействия, по истечении 3 лет с момента их вступления в силу.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6.2. Решение о проведении оценки фактического воздействия принимает уполномоченный орган.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6.3. Оценка фактического воздействия проводится с целью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консолидированного бюджета Белгородской области.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6.4. Оценка фактического воздействия нормативных правовых актов осуществляется на основании плана проведения оценки фактического воздействия нормативных правовых актов </w:t>
      </w:r>
      <w:r>
        <w:lastRenderedPageBreak/>
        <w:t>(далее - план).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6.5. План формируется уполномоченным органом на основе результатов проведенной оценки регулирующего воздействия проектов нормативных правовых актов, предложений о проведении оценки фактического воздействия нормативных правовых актов, поступивших от органов исполнительной власти и государственных органов Белгородской области, субъектов предпринимательской или инвестиционной деятельности, уполномоченных по защите прав предпринимателей, общественных организаций, защищающих и представляющих интересы субъектов предпринимательской и инвестиционной деятельности.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6.6. План утверждается уполномоченным органом на год не позднее 1 апреля текущего года и размещается на официальном сайте уполномоченного органа www.derbo.ru и Инвестиционном портале Белгородской области www.belgorodinvest.ru.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6.7. В отношении каждого нормативного правового акта, включенного в план, орган-разработчик подготавливает отчет об оценке фактического воздействия (далее - отчет), содержащий следующие сведения и материалы: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реквизиты нормативного правового акта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отчет, заключение, сводку предложений, поступивших по итогам проведения публичных консультаций;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д) иные сведения, которые позволяют оценить фактическое воздействие.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6.8. Для проведения публичных консультаций о результатах оценки фактического воздействия нормативного правового акта орган-разработчик размещает текст нормативного правового акта в редакции, действующей на момент размещения, и отчет на своем официальном сайте, на официальном сайте уполномоченного органа www.derbo.ru и Инвестиционном портале Белгородской области www.belgorodinvest.ru.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30 календарных дней со дня размещения текста нормативного правового акта и отчета на официальном сайте уполномоченного органа.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6.9. 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осуществляются в соответствии с </w:t>
      </w:r>
      <w:hyperlink w:anchor="P147" w:history="1">
        <w:r>
          <w:rPr>
            <w:color w:val="0000FF"/>
          </w:rPr>
          <w:t>пунктами 3.9</w:t>
        </w:r>
      </w:hyperlink>
      <w:r>
        <w:t xml:space="preserve"> - </w:t>
      </w:r>
      <w:hyperlink w:anchor="P148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6.10. Целью публичных консультаций о результатах оценки фактического воздействия нормативного правового акта является выработка мнения по вопросу достижения в процессе действия нормативного правового акта заявленных целей правового регулирования, а также целесообразности отмены или изменения данного нормативного правового акта или его отдельных положений.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lastRenderedPageBreak/>
        <w:t>6.11. Отчет об оценке фактического воздействия и сводку предложений, составленную по результатам публичных консультаций, орган-разработчик в течение 2 рабочих дней со дня подписания направляет в уполномоченный орган для подготовки заключения об оценке фактического воздействия.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6.12. Уполномоченный орган подготавливает </w:t>
      </w:r>
      <w:hyperlink w:anchor="P610" w:history="1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(в соответствии с приложением N 3 к настоящему Положению) в срок не более 15 рабочих дней со дня регистрации отчета в книге входящей документации уполномоченного органа.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6.13. В заключении об оценке фактического воздействия отражаются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представляются предложения об отмене или изменении нормативного правового акта или его отдельных положений.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6.14. Заключение об оценке фактического воздействия подписывается руководителем уполномоченного органа и размещается на официальном сайте уполномоченного органа www.derbo.ru и Инвестиционном портале Белгородской области www.belgorodinvest.ru в течение 3 рабочих дней со дня его подписания, одновременно направляется органу - разработчику нормативного правового акта.</w:t>
      </w:r>
    </w:p>
    <w:p w:rsidR="008518DD" w:rsidRDefault="008518D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6.15.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орган-разработчик вносит изменения в нормативный правовой акт в течение 90 календарных дней с даты размещения заключения об оценке фактического воздействия на официальном сайте уполномоченного органа.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r>
        <w:t>7. Экспертиза нормативных правовых актов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bookmarkStart w:id="21" w:name="P241"/>
      <w:bookmarkEnd w:id="21"/>
      <w:r>
        <w:t>7.1. Экспертиза нормативных правовых актов Белгородской области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а) поступивших в уполномоченный орган в виде письменных предложений от представителей: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органов государственной власти Белгородской области;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органов местного самоуправления;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научно-исследовательских, общественных и иных организаций;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- субъектов предпринимательской или инвестиционной деятельности, их ассоциаций и союзов;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полученных самостоятельно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7.2. На основании сведений, указанных в </w:t>
      </w:r>
      <w:hyperlink w:anchor="P241" w:history="1">
        <w:r>
          <w:rPr>
            <w:color w:val="0000FF"/>
          </w:rPr>
          <w:t>пункте 7.1 раздела 7</w:t>
        </w:r>
      </w:hyperlink>
      <w:r>
        <w:t xml:space="preserve"> настоящего Положения, составляется план проведения экспертизы.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План проведения экспертизы утверждается уполномоченным органом на год не позднее 1 апреля текущего года и размещается на официальном сайте уполномоченного органа www.derbo.ru и Инвестиционном портале Белгородской области www.belgorodinvest.ru.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lastRenderedPageBreak/>
        <w:t>В плане проведения экспертизы для каждого нормативного правового акта предусматривается срок проведения экспертизы, который не должен превышать 90 календарных дней.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7.3. Экспертиза нормативных правовых актов Белгородской области осуществляется уполномоченным органом во взаимодействии и на основании материалов, представленных органами государственной власти Белгородской области, принявшими нормативный правовой акт или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 случае если органом государственной власти Белгородской области, принявшим нормативный правовой акт или осуществляющим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7.4.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Публичные консультации проводятся в течение 30 календарных дней со дня, установленного планом для начала экспертизы. На официальном сайте уполномоченного органа www.derbo.ru и Инвестиционном портале Белгородской области www.belgorodinvest.ru размещается уведомление о проведении экспертизы с указанием срока начала и окончания публичных консультаций.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осуществляется в соответствии с </w:t>
      </w:r>
      <w:hyperlink w:anchor="P142" w:history="1">
        <w:r>
          <w:rPr>
            <w:color w:val="0000FF"/>
          </w:rPr>
          <w:t>пунктами 3.8</w:t>
        </w:r>
      </w:hyperlink>
      <w:r>
        <w:t xml:space="preserve"> - </w:t>
      </w:r>
      <w:hyperlink w:anchor="P148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7.5. 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7.6. По результатам исследования составляется проект </w:t>
      </w:r>
      <w:hyperlink w:anchor="P851" w:history="1">
        <w:r>
          <w:rPr>
            <w:color w:val="0000FF"/>
          </w:rPr>
          <w:t>заключения</w:t>
        </w:r>
      </w:hyperlink>
      <w:r>
        <w:t xml:space="preserve"> об экспертизе (в соответствии с приложением N 7 к настоящему Положению).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а) о нормативном правовом акте, в отношении которого проводится экспертиза, источниках его официального опубликования, органе государственной власти Белгородской области, принявшем нормативный правовой акт, и органе государственной власти Белгородской области, </w:t>
      </w:r>
      <w:r>
        <w:lastRenderedPageBreak/>
        <w:t>осуществляющем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г) о проведенных публичных мероприятиях, включая позиции органов государственной власти Белгородской области и представителей предпринимательского сообщества, участвовавших в экспертизе.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7.7. Проект заключения об экспертизе направляется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с указанием срока окончания приема замечаний и предложений.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7.8. Доработанный проект заключения об экспертизе подписывается руководителем уполномоченного органа. В течение 2 рабочих дней после подписания заключение об экспертизе размещается на официальном сайте уполномоченного органа www.derbo.ru и Инвестиционном портале Белгородской области www.belgorodinvest.ru,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7.9.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10 рабочих дней со дня размещения, заключения об экспертизе на официальном сайте вносит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Внесение изменений в нормативный правовой акт Белгородской области осуществляется в течение 90 календарных дней с даты размещения экспертного заключения на официальном сайте уполномоченного органа www.derbo.ru и Инвестиционном портале Белгородской области www.belgorodinvest.ru.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  <w:outlineLvl w:val="1"/>
      </w:pPr>
      <w:r>
        <w:t>8. Оценка регулирующего воздействия проектов законов</w:t>
      </w:r>
    </w:p>
    <w:p w:rsidR="008518DD" w:rsidRDefault="008518DD">
      <w:pPr>
        <w:pStyle w:val="ConsPlusTitle"/>
        <w:jc w:val="center"/>
      </w:pPr>
      <w:r>
        <w:t>Белгородской области, подготовленных для внесения</w:t>
      </w:r>
    </w:p>
    <w:p w:rsidR="008518DD" w:rsidRDefault="008518DD">
      <w:pPr>
        <w:pStyle w:val="ConsPlusTitle"/>
        <w:jc w:val="center"/>
      </w:pPr>
      <w:r>
        <w:t>на рассмотрение в Белгородскую областную Думу субъектами</w:t>
      </w:r>
    </w:p>
    <w:p w:rsidR="008518DD" w:rsidRDefault="008518DD">
      <w:pPr>
        <w:pStyle w:val="ConsPlusTitle"/>
        <w:jc w:val="center"/>
      </w:pPr>
      <w:r>
        <w:t>права законодательной инициативы (за исключением Губернатора</w:t>
      </w:r>
    </w:p>
    <w:p w:rsidR="008518DD" w:rsidRDefault="008518DD">
      <w:pPr>
        <w:pStyle w:val="ConsPlusTitle"/>
        <w:jc w:val="center"/>
      </w:pPr>
      <w:r>
        <w:lastRenderedPageBreak/>
        <w:t>и Правительства Белгородской области)</w:t>
      </w:r>
    </w:p>
    <w:p w:rsidR="008518DD" w:rsidRDefault="008518DD">
      <w:pPr>
        <w:pStyle w:val="ConsPlusNormal"/>
        <w:jc w:val="center"/>
      </w:pPr>
      <w:r>
        <w:t xml:space="preserve">(введен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</w:p>
    <w:p w:rsidR="008518DD" w:rsidRDefault="008518DD">
      <w:pPr>
        <w:pStyle w:val="ConsPlusNormal"/>
        <w:jc w:val="center"/>
      </w:pPr>
      <w:r>
        <w:t>от 23.11.2020 N 457-пп)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8.1. Субъекты права законодательной инициативы, указанные в </w:t>
      </w:r>
      <w:hyperlink r:id="rId48" w:history="1">
        <w:r>
          <w:rPr>
            <w:color w:val="0000FF"/>
          </w:rPr>
          <w:t>части 2 статьи 2</w:t>
        </w:r>
      </w:hyperlink>
      <w:r>
        <w:t xml:space="preserve"> закона Белгородской области от 1 апреля 2014 года N 270 "Об оценке регулирующего воздействия проектов нормативных правовых актов и экспертизе нормативных правовых актов в Белгородской области" (далее - инициаторы проекта закона Белгородской области), направляют для проведения оценки регулирующего воздействия в орган исполнительной власти Белгородской области, ответственный за проведение государственной политики и осуществление управления или функционального регулирования в установленной сфере деятельности (далее - отраслевой орган исполнительной власти области), подготовленный проект закона Белгородской области и аналитическую </w:t>
      </w:r>
      <w:hyperlink w:anchor="P947" w:history="1">
        <w:r>
          <w:rPr>
            <w:color w:val="0000FF"/>
          </w:rPr>
          <w:t>записку</w:t>
        </w:r>
      </w:hyperlink>
      <w:r>
        <w:t xml:space="preserve"> к проекту закона по форме согласно приложению N 9 к настоящему Положению.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8.2. Отраслевой орган исполнительной власти области проводит обсуждение проекта закона Белгородской области в соответствии с </w:t>
      </w:r>
      <w:hyperlink w:anchor="P117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При составлении сводного отчета дополнительно указывается наименование инициатора проекта закона Белгородской области.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При отсутствии информации, необходимой для подготовки сводного отчета, отраслевой орган исполнительной власти области направляет запрос инициатору проекта закона Белгородской области для ее получения.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8.3. Сводку предложений, поступивших в процессе проведения публичных консультаций, в течение 1 рабочего дня со дня окончания срока проведения публичных консультаций отраслевой орган исполнительной власти области направляет инициатору проекта закона Белгородской области для подготовки информации о результатах рассмотрения предложений и заполнения в сводке предложений графы "Комментарии разработчика" с учетом требований </w:t>
      </w:r>
      <w:hyperlink w:anchor="P113" w:history="1">
        <w:r>
          <w:rPr>
            <w:color w:val="0000FF"/>
          </w:rPr>
          <w:t>пункта 2.8 раздела 2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22" w:name="P284"/>
      <w:bookmarkEnd w:id="22"/>
      <w:r>
        <w:t>8.4. В течение 3 рабочих дней со дня получения сводки предложений инициатор проекта закона Белгородской области представляет в отраслевой орган исполнительной власти области информацию о результатах рассмотрения предложений, поступивших в ходе публичных консультаций (сводку предложений с заполненной графой "Комментарии разработчика"), и доработанный проект закона Белгородской области либо информацию об отказе инициатора проекта закона Белгородской области от подготовки проекта закона Белгородской области по результатам публичных консультаций.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8.5. В течение 5 рабочих дней со дня получения от инициатора проекта закона Белгородской области информации, указанной в </w:t>
      </w:r>
      <w:hyperlink w:anchor="P284" w:history="1">
        <w:r>
          <w:rPr>
            <w:color w:val="0000FF"/>
          </w:rPr>
          <w:t>пункте 8.4 раздела 8</w:t>
        </w:r>
      </w:hyperlink>
      <w:r>
        <w:t xml:space="preserve"> настоящего Положения, отраслевой орган исполнительной власти области дорабатывает сводный отчет и сводку предложений, подписывает доработанные сводный отчет и сводку предложений руководителем отраслевого органа исполнительной власти области и направляет в уполномоченный орган для подготовки заключения об оценке регулирующего воздействия.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8.6. Уполномоченный орган подготавливает заключение об оценке регулирующего воздействия в соответствии с </w:t>
      </w:r>
      <w:hyperlink w:anchor="P155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8.7. Полученное от уполномоченного органа заключение об оценке регулирующего воздействия направляется отраслевым органом исполнительной власти области инициатору проекта закона Белгородской области в течение 2 рабочих дней со дня его получения.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8.8. В случае проведения процедур в соответствии с </w:t>
      </w:r>
      <w:hyperlink w:anchor="P177" w:history="1">
        <w:r>
          <w:rPr>
            <w:color w:val="0000FF"/>
          </w:rPr>
          <w:t>пунктами 4.13</w:t>
        </w:r>
      </w:hyperlink>
      <w:r>
        <w:t xml:space="preserve"> - </w:t>
      </w:r>
      <w:hyperlink w:anchor="P182" w:history="1">
        <w:r>
          <w:rPr>
            <w:color w:val="0000FF"/>
          </w:rPr>
          <w:t>4.14</w:t>
        </w:r>
      </w:hyperlink>
      <w:r>
        <w:t xml:space="preserve">, </w:t>
      </w:r>
      <w:hyperlink w:anchor="P186" w:history="1">
        <w:r>
          <w:rPr>
            <w:color w:val="0000FF"/>
          </w:rPr>
          <w:t>4.16 раздела 4</w:t>
        </w:r>
      </w:hyperlink>
      <w:r>
        <w:t xml:space="preserve"> </w:t>
      </w:r>
      <w:r>
        <w:lastRenderedPageBreak/>
        <w:t>настоящего Положения функции органа-разработчика осуществляет инициатор проекта закона Белгородской области.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 xml:space="preserve">8.9. В случае проведения заседания рабочей группы в соответствии с </w:t>
      </w:r>
      <w:hyperlink w:anchor="P188" w:history="1">
        <w:r>
          <w:rPr>
            <w:color w:val="0000FF"/>
          </w:rPr>
          <w:t>пунктом 4.17 раздела 4</w:t>
        </w:r>
      </w:hyperlink>
      <w:r>
        <w:t xml:space="preserve"> настоящего Положения уполномоченный орган приглашает для участия инициатора проекта закона Белгородской области.</w:t>
      </w: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1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от 05.11.2019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bookmarkStart w:id="23" w:name="P305"/>
      <w:bookmarkEnd w:id="23"/>
      <w:r>
        <w:t xml:space="preserve">      Уведомление о разработке предлагаемого правового регулирования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8518DD" w:rsidRDefault="008518DD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8518DD" w:rsidRDefault="008518DD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8518DD" w:rsidRDefault="008518DD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8518DD" w:rsidRDefault="008518DD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8518DD" w:rsidRDefault="008518DD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8518DD" w:rsidRDefault="008518DD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8518DD" w:rsidRDefault="008518DD">
      <w:pPr>
        <w:pStyle w:val="ConsPlusNonformat"/>
        <w:jc w:val="both"/>
      </w:pPr>
      <w:r>
        <w:t>Интернет (полный электронный адрес): _____________________________________.</w:t>
      </w:r>
    </w:p>
    <w:p w:rsidR="008518DD" w:rsidRDefault="008518DD">
      <w:pPr>
        <w:pStyle w:val="ConsPlusNonformat"/>
        <w:jc w:val="both"/>
      </w:pPr>
      <w:r>
        <w:t>Все  поступившие  предложения  будут  рассмотрены. Сводка предложений будет</w:t>
      </w:r>
    </w:p>
    <w:p w:rsidR="008518DD" w:rsidRDefault="008518DD">
      <w:pPr>
        <w:pStyle w:val="ConsPlusNonformat"/>
        <w:jc w:val="both"/>
      </w:pPr>
      <w:r>
        <w:t>размещена на сайте __________________________ не позднее _________________.</w:t>
      </w:r>
    </w:p>
    <w:p w:rsidR="008518DD" w:rsidRDefault="008518DD">
      <w:pPr>
        <w:pStyle w:val="ConsPlusNonformat"/>
        <w:jc w:val="both"/>
      </w:pPr>
      <w:r>
        <w:t xml:space="preserve">                   (адрес официального сайта)           (число, месяц, год)</w:t>
      </w:r>
    </w:p>
    <w:p w:rsidR="008518DD" w:rsidRDefault="008518DD">
      <w:pPr>
        <w:pStyle w:val="ConsPlusNonformat"/>
        <w:jc w:val="both"/>
      </w:pPr>
      <w:r>
        <w:t>1.  Описание  проблемы, на решение которой направлено предлагаемое правовое</w:t>
      </w:r>
    </w:p>
    <w:p w:rsidR="008518DD" w:rsidRDefault="008518DD">
      <w:pPr>
        <w:pStyle w:val="ConsPlusNonformat"/>
        <w:jc w:val="both"/>
      </w:pPr>
      <w:r>
        <w:t>регулирование: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2. Цели предлагаемого правового 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3.  Ожидаемый  результат  (выраженный  установленными органом-разработчиком</w:t>
      </w:r>
    </w:p>
    <w:p w:rsidR="008518DD" w:rsidRDefault="008518DD">
      <w:pPr>
        <w:pStyle w:val="ConsPlusNonformat"/>
        <w:jc w:val="both"/>
      </w:pPr>
      <w:r>
        <w:t>показателями) предлагаемого правового 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4.  Действующие  нормативные  правовые  акты, поручения, другие решения, из</w:t>
      </w:r>
    </w:p>
    <w:p w:rsidR="008518DD" w:rsidRDefault="008518DD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8518DD" w:rsidRDefault="008518DD">
      <w:pPr>
        <w:pStyle w:val="ConsPlusNonformat"/>
        <w:jc w:val="both"/>
      </w:pPr>
      <w:r>
        <w:t>регулирования в данной области: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5.   Планируемый   срок   вступления   в   силу   предлагаемого   правового</w:t>
      </w:r>
    </w:p>
    <w:p w:rsidR="008518DD" w:rsidRDefault="008518DD">
      <w:pPr>
        <w:pStyle w:val="ConsPlusNonformat"/>
        <w:jc w:val="both"/>
      </w:pPr>
      <w:r>
        <w:t>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6.  Сведения  о  необходимости  или  отсутствии  необходимости установления</w:t>
      </w:r>
    </w:p>
    <w:p w:rsidR="008518DD" w:rsidRDefault="008518DD">
      <w:pPr>
        <w:pStyle w:val="ConsPlusNonformat"/>
        <w:jc w:val="both"/>
      </w:pPr>
      <w:r>
        <w:t>переходного периода:</w:t>
      </w:r>
    </w:p>
    <w:p w:rsidR="008518DD" w:rsidRDefault="008518D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7. Сравнение возможных вариантов решения проблемы</w:t>
      </w:r>
    </w:p>
    <w:p w:rsidR="008518DD" w:rsidRDefault="00851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247"/>
        <w:gridCol w:w="1247"/>
        <w:gridCol w:w="1304"/>
      </w:tblGrid>
      <w:tr w:rsidR="008518DD">
        <w:tc>
          <w:tcPr>
            <w:tcW w:w="5245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8518DD" w:rsidRDefault="008518DD">
            <w:pPr>
              <w:pStyle w:val="ConsPlusNormal"/>
              <w:jc w:val="center"/>
            </w:pPr>
            <w:r>
              <w:t>Вариант N</w:t>
            </w:r>
          </w:p>
        </w:tc>
      </w:tr>
      <w:tr w:rsidR="008518DD">
        <w:tc>
          <w:tcPr>
            <w:tcW w:w="5245" w:type="dxa"/>
            <w:vAlign w:val="bottom"/>
          </w:tcPr>
          <w:p w:rsidR="008518DD" w:rsidRDefault="008518DD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245" w:type="dxa"/>
            <w:vAlign w:val="bottom"/>
          </w:tcPr>
          <w:p w:rsidR="008518DD" w:rsidRDefault="008518DD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245" w:type="dxa"/>
            <w:vAlign w:val="bottom"/>
          </w:tcPr>
          <w:p w:rsidR="008518DD" w:rsidRDefault="008518DD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245" w:type="dxa"/>
            <w:vAlign w:val="bottom"/>
          </w:tcPr>
          <w:p w:rsidR="008518DD" w:rsidRDefault="008518DD">
            <w:pPr>
              <w:pStyle w:val="ConsPlusNormal"/>
              <w:jc w:val="both"/>
            </w:pPr>
            <w:r>
              <w:t>7.4. 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245" w:type="dxa"/>
            <w:vAlign w:val="bottom"/>
          </w:tcPr>
          <w:p w:rsidR="008518DD" w:rsidRDefault="008518DD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245" w:type="dxa"/>
            <w:vAlign w:val="bottom"/>
          </w:tcPr>
          <w:p w:rsidR="008518DD" w:rsidRDefault="008518DD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245" w:type="dxa"/>
          </w:tcPr>
          <w:p w:rsidR="008518DD" w:rsidRDefault="008518DD">
            <w:pPr>
              <w:pStyle w:val="ConsPlusNormal"/>
              <w:jc w:val="both"/>
            </w:pPr>
            <w:r>
              <w:t>7.7. Оценка воздействия на состояние конкуренции</w:t>
            </w: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247" w:type="dxa"/>
          </w:tcPr>
          <w:p w:rsidR="008518DD" w:rsidRDefault="008518DD">
            <w:pPr>
              <w:pStyle w:val="ConsPlusNormal"/>
            </w:pPr>
          </w:p>
        </w:tc>
        <w:tc>
          <w:tcPr>
            <w:tcW w:w="1304" w:type="dxa"/>
          </w:tcPr>
          <w:p w:rsidR="008518DD" w:rsidRDefault="008518DD">
            <w:pPr>
              <w:pStyle w:val="ConsPlusNormal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8518DD" w:rsidRDefault="008518DD">
      <w:pPr>
        <w:pStyle w:val="ConsPlusNonformat"/>
        <w:jc w:val="both"/>
      </w:pPr>
      <w:r>
        <w:t>о подготовке идеи (концепции) предлагаемого правового 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К уведомлению прилагаются:</w:t>
      </w:r>
    </w:p>
    <w:p w:rsidR="008518DD" w:rsidRDefault="008518DD">
      <w:pPr>
        <w:pStyle w:val="ConsPlusNonformat"/>
        <w:jc w:val="both"/>
      </w:pPr>
      <w:r>
        <w:t>┌───┬─────────────────────────────────────────────────────────────┬───────┐</w:t>
      </w:r>
    </w:p>
    <w:p w:rsidR="008518DD" w:rsidRDefault="008518DD">
      <w:pPr>
        <w:pStyle w:val="ConsPlusNonformat"/>
        <w:jc w:val="both"/>
      </w:pPr>
      <w:r>
        <w:t>│ 1 │Перечень вопросов для участников публичных консультаций      │ ┌──┐  │</w:t>
      </w:r>
    </w:p>
    <w:p w:rsidR="008518DD" w:rsidRDefault="008518DD">
      <w:pPr>
        <w:pStyle w:val="ConsPlusNonformat"/>
        <w:jc w:val="both"/>
      </w:pPr>
      <w:r>
        <w:t>│   │                                                             │ │  │  │</w:t>
      </w:r>
    </w:p>
    <w:p w:rsidR="008518DD" w:rsidRDefault="008518DD">
      <w:pPr>
        <w:pStyle w:val="ConsPlusNonformat"/>
        <w:jc w:val="both"/>
      </w:pPr>
      <w:r>
        <w:t>│   │                                                             │ └──┘  │</w:t>
      </w:r>
    </w:p>
    <w:p w:rsidR="008518DD" w:rsidRDefault="008518DD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├───┼─────────────────────────────────────────────────────────────┼───────┤</w:t>
      </w:r>
    </w:p>
    <w:p w:rsidR="008518DD" w:rsidRDefault="008518DD">
      <w:pPr>
        <w:pStyle w:val="ConsPlusNonformat"/>
        <w:jc w:val="both"/>
      </w:pPr>
      <w:r>
        <w:t>│ 2 │Иные материалы, которые, по мнению разработчика, позволяют   │ ┌──┐  │</w:t>
      </w:r>
    </w:p>
    <w:p w:rsidR="008518DD" w:rsidRDefault="008518DD">
      <w:pPr>
        <w:pStyle w:val="ConsPlusNonformat"/>
        <w:jc w:val="both"/>
      </w:pPr>
      <w:r>
        <w:t>│   │оценить необходимость введения предлагаемого правового       │ │  │  │</w:t>
      </w:r>
    </w:p>
    <w:p w:rsidR="008518DD" w:rsidRDefault="008518DD">
      <w:pPr>
        <w:pStyle w:val="ConsPlusNonformat"/>
        <w:jc w:val="both"/>
      </w:pPr>
      <w:r>
        <w:t>│   │регулирования                                                │ └──┘  │</w:t>
      </w:r>
    </w:p>
    <w:p w:rsidR="008518DD" w:rsidRDefault="008518DD">
      <w:pPr>
        <w:pStyle w:val="ConsPlusNonformat"/>
        <w:jc w:val="both"/>
      </w:pPr>
      <w:r>
        <w:t>└───┴─────────────────────────────────────────────────────────────┴───────┘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2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от 19.04.2021 N 133-пп)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center"/>
      </w:pPr>
      <w:bookmarkStart w:id="24" w:name="P408"/>
      <w:bookmarkEnd w:id="24"/>
      <w:r>
        <w:t>Сводный отчет</w:t>
      </w:r>
    </w:p>
    <w:p w:rsidR="008518DD" w:rsidRDefault="008518DD">
      <w:pPr>
        <w:pStyle w:val="ConsPlusNormal"/>
        <w:jc w:val="center"/>
      </w:pPr>
      <w:r>
        <w:t>о результатах проведения оценки регулирующего воздействия</w:t>
      </w:r>
    </w:p>
    <w:p w:rsidR="008518DD" w:rsidRDefault="008518DD">
      <w:pPr>
        <w:pStyle w:val="ConsPlusNormal"/>
        <w:jc w:val="center"/>
      </w:pPr>
      <w:r>
        <w:t>проекта нормативного правового акта</w:t>
      </w:r>
    </w:p>
    <w:p w:rsidR="008518DD" w:rsidRDefault="008518D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1. Общая информация: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1.1. Орган-разработчик (инициатор проекта закона Белгородской области):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1.2. Вид и наименование проекта нормативного правового акта: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1.3. Сроки проведения публичного обсуждения проекта нормативного правового акта: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начало: "____" ________ 20___ г.;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окончание "____" ________ 20___ г.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1.4. Степень регулирующего воздействия проекта нормативного правового акта: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(высокая/средняя/низкая, обоснование степени)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1.5. Контактная информация об исполнителе в органе-разработчике: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Должность: _____________________________________________________________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Тел.: ________________ Адрес электронной почты: ___________________________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2. Описание проблемы, на решение которой направлено вводимое правовое регулирование: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2.1. Проблема, на решение которой направлен предлагаемый способ правового регулирования: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2.2. Информация о возникновении и выявлении проблемы: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2.3. Негативные эффекты, возникающие в связи с наличием рассматриваемой проблемы: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lastRenderedPageBreak/>
              <w:t xml:space="preserve">2.4. Анализ опыта иных субъектов Российской Федерации в соответствующих сферах деятельности: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3. Цели вводимого правового регулирования и измеримые показатели их достижения: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3.1. Описание целей предлагаемого правового регулирования: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3.2.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3.3. Сроки достижения целей предлагаемого правового регулирования: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3.4. Иная информация о целях предлагаемого правового регулирования: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4. Описание предлагаемого правового регулирования: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4.1. 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4.2. Альтернативные варианты решения проблемы: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4.3. Обоснование выбора предлагаемого способа решения проблемы: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4.4.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      </w:r>
          </w:p>
        </w:tc>
      </w:tr>
    </w:tbl>
    <w:p w:rsidR="008518DD" w:rsidRDefault="008518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8518DD">
        <w:tc>
          <w:tcPr>
            <w:tcW w:w="4309" w:type="dxa"/>
          </w:tcPr>
          <w:p w:rsidR="008518DD" w:rsidRDefault="008518DD">
            <w:pPr>
              <w:pStyle w:val="ConsPlusNormal"/>
              <w:jc w:val="center"/>
            </w:pPr>
            <w:r>
              <w:lastRenderedPageBreak/>
              <w:t>Группа участников отношений</w:t>
            </w:r>
          </w:p>
        </w:tc>
        <w:tc>
          <w:tcPr>
            <w:tcW w:w="4762" w:type="dxa"/>
          </w:tcPr>
          <w:p w:rsidR="008518DD" w:rsidRDefault="008518DD">
            <w:pPr>
              <w:pStyle w:val="ConsPlusNormal"/>
              <w:jc w:val="center"/>
            </w:pPr>
            <w:r>
              <w:t>Оценка количества участников отношений</w:t>
            </w:r>
          </w:p>
        </w:tc>
      </w:tr>
      <w:tr w:rsidR="008518DD">
        <w:tc>
          <w:tcPr>
            <w:tcW w:w="4309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8518DD" w:rsidRDefault="008518DD">
            <w:pPr>
              <w:pStyle w:val="ConsPlusNormal"/>
              <w:jc w:val="center"/>
            </w:pPr>
          </w:p>
        </w:tc>
      </w:tr>
      <w:tr w:rsidR="008518DD">
        <w:tc>
          <w:tcPr>
            <w:tcW w:w="4309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8518DD" w:rsidRDefault="008518DD">
            <w:pPr>
              <w:pStyle w:val="ConsPlusNormal"/>
              <w:jc w:val="center"/>
            </w:pPr>
          </w:p>
        </w:tc>
      </w:tr>
    </w:tbl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4.5. 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8518DD" w:rsidRDefault="00851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494"/>
      </w:tblGrid>
      <w:tr w:rsidR="008518DD">
        <w:tc>
          <w:tcPr>
            <w:tcW w:w="2608" w:type="dxa"/>
          </w:tcPr>
          <w:p w:rsidR="008518DD" w:rsidRDefault="008518DD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969" w:type="dxa"/>
          </w:tcPr>
          <w:p w:rsidR="008518DD" w:rsidRDefault="008518DD">
            <w:pPr>
              <w:pStyle w:val="ConsPlusNormal"/>
              <w:jc w:val="center"/>
            </w:pPr>
            <w: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494" w:type="dxa"/>
          </w:tcPr>
          <w:p w:rsidR="008518DD" w:rsidRDefault="008518DD">
            <w:pPr>
              <w:pStyle w:val="ConsPlusNormal"/>
              <w:jc w:val="center"/>
            </w:pPr>
            <w:r>
              <w:t>Оценка изменения расходов/доходов,</w:t>
            </w:r>
          </w:p>
          <w:p w:rsidR="008518DD" w:rsidRDefault="008518DD">
            <w:pPr>
              <w:pStyle w:val="ConsPlusNormal"/>
              <w:jc w:val="center"/>
            </w:pPr>
            <w:r>
              <w:t>издержек/выгод,</w:t>
            </w:r>
          </w:p>
          <w:p w:rsidR="008518DD" w:rsidRDefault="008518D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518DD">
        <w:tc>
          <w:tcPr>
            <w:tcW w:w="2608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2494" w:type="dxa"/>
          </w:tcPr>
          <w:p w:rsidR="008518DD" w:rsidRDefault="008518DD">
            <w:pPr>
              <w:pStyle w:val="ConsPlusNormal"/>
              <w:ind w:firstLine="709"/>
            </w:pPr>
          </w:p>
        </w:tc>
      </w:tr>
      <w:tr w:rsidR="008518DD">
        <w:tc>
          <w:tcPr>
            <w:tcW w:w="2608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2494" w:type="dxa"/>
          </w:tcPr>
          <w:p w:rsidR="008518DD" w:rsidRDefault="008518DD">
            <w:pPr>
              <w:pStyle w:val="ConsPlusNormal"/>
              <w:ind w:firstLine="709"/>
            </w:pPr>
          </w:p>
        </w:tc>
      </w:tr>
    </w:tbl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597" w:history="1">
        <w:r>
          <w:rPr>
            <w:color w:val="0000FF"/>
          </w:rPr>
          <w:t>&lt;*&gt;</w:t>
        </w:r>
      </w:hyperlink>
    </w:p>
    <w:p w:rsidR="008518DD" w:rsidRDefault="00851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608"/>
      </w:tblGrid>
      <w:tr w:rsidR="008518DD">
        <w:tc>
          <w:tcPr>
            <w:tcW w:w="2608" w:type="dxa"/>
          </w:tcPr>
          <w:p w:rsidR="008518DD" w:rsidRDefault="008518DD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3827" w:type="dxa"/>
          </w:tcPr>
          <w:p w:rsidR="008518DD" w:rsidRDefault="008518DD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</w:tcPr>
          <w:p w:rsidR="008518DD" w:rsidRDefault="008518DD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8518DD">
        <w:tc>
          <w:tcPr>
            <w:tcW w:w="2608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</w:tr>
      <w:tr w:rsidR="008518DD">
        <w:tc>
          <w:tcPr>
            <w:tcW w:w="2608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</w:tr>
    </w:tbl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4.7. Оценка расходов (возможных поступлений) консолидированного бюджета Белгородской области: </w:t>
      </w:r>
      <w:hyperlink w:anchor="P597" w:history="1">
        <w:r>
          <w:rPr>
            <w:color w:val="0000FF"/>
          </w:rPr>
          <w:t>&lt;*&gt;</w:t>
        </w:r>
      </w:hyperlink>
    </w:p>
    <w:p w:rsidR="008518DD" w:rsidRDefault="00851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835"/>
      </w:tblGrid>
      <w:tr w:rsidR="008518DD">
        <w:tc>
          <w:tcPr>
            <w:tcW w:w="3005" w:type="dxa"/>
          </w:tcPr>
          <w:p w:rsidR="008518DD" w:rsidRDefault="008518DD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 w:rsidR="008518DD" w:rsidRDefault="008518DD">
            <w:pPr>
              <w:pStyle w:val="ConsPlusNormal"/>
              <w:jc w:val="center"/>
            </w:pPr>
            <w: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</w:tcPr>
          <w:p w:rsidR="008518DD" w:rsidRDefault="008518DD">
            <w:pPr>
              <w:pStyle w:val="ConsPlusNormal"/>
              <w:jc w:val="center"/>
            </w:pPr>
            <w:r>
              <w:t>Количественная оценка расходов и возможных поступлений,</w:t>
            </w:r>
          </w:p>
          <w:p w:rsidR="008518DD" w:rsidRDefault="008518DD">
            <w:pPr>
              <w:pStyle w:val="ConsPlusNormal"/>
              <w:jc w:val="center"/>
            </w:pPr>
            <w:r>
              <w:t>тыс. руб.</w:t>
            </w:r>
          </w:p>
        </w:tc>
      </w:tr>
      <w:tr w:rsidR="008518DD">
        <w:tc>
          <w:tcPr>
            <w:tcW w:w="3005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</w:tr>
      <w:tr w:rsidR="008518DD">
        <w:tc>
          <w:tcPr>
            <w:tcW w:w="3005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</w:tr>
    </w:tbl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:rsidR="008518DD" w:rsidRDefault="00851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345"/>
      </w:tblGrid>
      <w:tr w:rsidR="008518DD">
        <w:tc>
          <w:tcPr>
            <w:tcW w:w="3005" w:type="dxa"/>
          </w:tcPr>
          <w:p w:rsidR="008518DD" w:rsidRDefault="008518DD">
            <w:pPr>
              <w:pStyle w:val="ConsPlusNormal"/>
              <w:jc w:val="center"/>
            </w:pPr>
            <w:r>
              <w:t xml:space="preserve">Риски решения проблемы предложенным способом и риски негативных </w:t>
            </w:r>
            <w:r>
              <w:lastRenderedPageBreak/>
              <w:t>последствий</w:t>
            </w:r>
          </w:p>
        </w:tc>
        <w:tc>
          <w:tcPr>
            <w:tcW w:w="2721" w:type="dxa"/>
          </w:tcPr>
          <w:p w:rsidR="008518DD" w:rsidRDefault="008518DD">
            <w:pPr>
              <w:pStyle w:val="ConsPlusNormal"/>
              <w:jc w:val="center"/>
            </w:pPr>
            <w:r>
              <w:lastRenderedPageBreak/>
              <w:t>Оценка вероятности наступления рисков</w:t>
            </w:r>
          </w:p>
        </w:tc>
        <w:tc>
          <w:tcPr>
            <w:tcW w:w="3345" w:type="dxa"/>
          </w:tcPr>
          <w:p w:rsidR="008518DD" w:rsidRDefault="008518DD">
            <w:pPr>
              <w:pStyle w:val="ConsPlusNormal"/>
              <w:jc w:val="center"/>
            </w:pPr>
            <w:r>
              <w:t>Методы контроля эффективности избранного способа достижения целей регулирования</w:t>
            </w:r>
          </w:p>
        </w:tc>
      </w:tr>
      <w:tr w:rsidR="008518DD">
        <w:tc>
          <w:tcPr>
            <w:tcW w:w="3005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8518DD" w:rsidRDefault="008518DD">
            <w:pPr>
              <w:pStyle w:val="ConsPlusNormal"/>
              <w:ind w:firstLine="709"/>
            </w:pPr>
          </w:p>
        </w:tc>
      </w:tr>
      <w:tr w:rsidR="008518DD">
        <w:tc>
          <w:tcPr>
            <w:tcW w:w="3005" w:type="dxa"/>
          </w:tcPr>
          <w:p w:rsidR="008518DD" w:rsidRDefault="008518DD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8518DD" w:rsidRDefault="008518DD">
            <w:pPr>
              <w:pStyle w:val="ConsPlusNormal"/>
              <w:ind w:firstLine="709"/>
            </w:pPr>
          </w:p>
        </w:tc>
      </w:tr>
    </w:tbl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597" w:history="1">
        <w:r>
          <w:rPr>
            <w:color w:val="0000FF"/>
          </w:rPr>
          <w:t>&lt;*&gt;</w:t>
        </w:r>
      </w:hyperlink>
    </w:p>
    <w:p w:rsidR="008518DD" w:rsidRDefault="00851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9"/>
        <w:gridCol w:w="1474"/>
        <w:gridCol w:w="1849"/>
        <w:gridCol w:w="1849"/>
      </w:tblGrid>
      <w:tr w:rsidR="008518DD">
        <w:tc>
          <w:tcPr>
            <w:tcW w:w="2551" w:type="dxa"/>
          </w:tcPr>
          <w:p w:rsidR="008518DD" w:rsidRDefault="008518DD">
            <w:pPr>
              <w:pStyle w:val="ConsPlusNormal"/>
              <w:jc w:val="center"/>
            </w:pPr>
            <w:r>
              <w:t>Мероприятия, необходимые для достижения целей регулирования</w:t>
            </w:r>
          </w:p>
        </w:tc>
        <w:tc>
          <w:tcPr>
            <w:tcW w:w="1309" w:type="dxa"/>
          </w:tcPr>
          <w:p w:rsidR="008518DD" w:rsidRDefault="008518D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474" w:type="dxa"/>
          </w:tcPr>
          <w:p w:rsidR="008518DD" w:rsidRDefault="008518DD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49" w:type="dxa"/>
          </w:tcPr>
          <w:p w:rsidR="008518DD" w:rsidRDefault="008518DD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849" w:type="dxa"/>
          </w:tcPr>
          <w:p w:rsidR="008518DD" w:rsidRDefault="008518D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8518DD">
        <w:tc>
          <w:tcPr>
            <w:tcW w:w="2551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518DD" w:rsidRDefault="008518DD">
            <w:pPr>
              <w:pStyle w:val="ConsPlusNormal"/>
              <w:jc w:val="center"/>
            </w:pPr>
          </w:p>
        </w:tc>
      </w:tr>
      <w:tr w:rsidR="008518DD">
        <w:tc>
          <w:tcPr>
            <w:tcW w:w="2551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518DD" w:rsidRDefault="008518DD">
            <w:pPr>
              <w:pStyle w:val="ConsPlusNormal"/>
              <w:jc w:val="center"/>
            </w:pPr>
          </w:p>
        </w:tc>
      </w:tr>
    </w:tbl>
    <w:p w:rsidR="008518DD" w:rsidRDefault="008518DD">
      <w:pPr>
        <w:pStyle w:val="ConsPlusNormal"/>
      </w:pPr>
    </w:p>
    <w:p w:rsidR="008518DD" w:rsidRDefault="008518DD">
      <w:pPr>
        <w:pStyle w:val="ConsPlusNormal"/>
        <w:ind w:firstLine="540"/>
        <w:jc w:val="both"/>
      </w:pPr>
      <w:r>
        <w:t xml:space="preserve">7. Ожидаемые измеримые результаты правового регулирования: </w:t>
      </w:r>
      <w:hyperlink w:anchor="P597" w:history="1">
        <w:r>
          <w:rPr>
            <w:color w:val="0000FF"/>
          </w:rPr>
          <w:t>&lt;*&gt;</w:t>
        </w:r>
      </w:hyperlink>
    </w:p>
    <w:p w:rsidR="008518DD" w:rsidRDefault="00851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345"/>
        <w:gridCol w:w="2098"/>
      </w:tblGrid>
      <w:tr w:rsidR="008518DD">
        <w:tc>
          <w:tcPr>
            <w:tcW w:w="3572" w:type="dxa"/>
          </w:tcPr>
          <w:p w:rsidR="008518DD" w:rsidRDefault="008518DD">
            <w:pPr>
              <w:pStyle w:val="ConsPlusNormal"/>
              <w:jc w:val="center"/>
            </w:pPr>
            <w: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45" w:type="dxa"/>
          </w:tcPr>
          <w:p w:rsidR="008518DD" w:rsidRDefault="008518DD">
            <w:pPr>
              <w:pStyle w:val="ConsPlusNormal"/>
              <w:jc w:val="center"/>
            </w:pPr>
            <w:r>
              <w:t>Методы контроля эффективности достижения целей правового регулирования</w:t>
            </w:r>
          </w:p>
        </w:tc>
        <w:tc>
          <w:tcPr>
            <w:tcW w:w="2098" w:type="dxa"/>
          </w:tcPr>
          <w:p w:rsidR="008518DD" w:rsidRDefault="008518DD">
            <w:pPr>
              <w:pStyle w:val="ConsPlusNormal"/>
              <w:jc w:val="center"/>
            </w:pPr>
            <w:r>
              <w:t>Срок оценки достижения ключевых показателей</w:t>
            </w:r>
          </w:p>
        </w:tc>
      </w:tr>
      <w:tr w:rsidR="008518DD">
        <w:tc>
          <w:tcPr>
            <w:tcW w:w="3572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518DD" w:rsidRDefault="008518DD">
            <w:pPr>
              <w:pStyle w:val="ConsPlusNormal"/>
              <w:jc w:val="center"/>
            </w:pPr>
          </w:p>
        </w:tc>
      </w:tr>
      <w:tr w:rsidR="008518DD">
        <w:tc>
          <w:tcPr>
            <w:tcW w:w="3572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8518DD" w:rsidRDefault="008518D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518DD" w:rsidRDefault="008518DD">
            <w:pPr>
              <w:pStyle w:val="ConsPlusNormal"/>
              <w:jc w:val="center"/>
            </w:pPr>
          </w:p>
        </w:tc>
      </w:tr>
    </w:tbl>
    <w:p w:rsidR="008518DD" w:rsidRDefault="008518D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4"/>
        <w:gridCol w:w="1514"/>
        <w:gridCol w:w="340"/>
        <w:gridCol w:w="1845"/>
      </w:tblGrid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8. Предполагаемая дата вступления в силу проекта нормативного правового акта: "____" ___________ 20__ г.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9. Сведения об итогах проведения публичных консультаций: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9.1. Полный электронный адрес размещения уведомления о разработке нормативного правового акта (концепции):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9.2. Срок проведения: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9.3. Полный электронный адрес размещения информационного сообщения о разработке нормативного правового акта: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9.4. Срок проведения: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9.5. Сведения о лицах, представивших предложения: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и инвестиционной деятельности: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Всего замечаний и предложений _______;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из них учтено полностью _____, учтено частично _____, обоснована невозможность учета _____.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9.7. Иная информация: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9.8. Сведения о структурных подразделениях разработчика, рассмотревших представленные предложения: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540"/>
              <w:jc w:val="both"/>
            </w:pPr>
            <w:r>
              <w:t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  <w:r>
              <w:t>Руководитель органа-разработчика</w:t>
            </w:r>
          </w:p>
        </w:tc>
      </w:tr>
      <w:tr w:rsidR="008518D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709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ind w:firstLine="540"/>
        <w:jc w:val="both"/>
      </w:pPr>
      <w:r>
        <w:t>--------------------------------</w:t>
      </w:r>
    </w:p>
    <w:p w:rsidR="008518DD" w:rsidRDefault="008518DD">
      <w:pPr>
        <w:pStyle w:val="ConsPlusNormal"/>
        <w:spacing w:before="220"/>
        <w:ind w:firstLine="540"/>
        <w:jc w:val="both"/>
      </w:pPr>
      <w:bookmarkStart w:id="25" w:name="P597"/>
      <w:bookmarkEnd w:id="25"/>
      <w:r>
        <w:t>&lt;*&gt; Заполняется для проектов нормативных правовых актов с высокой и средней степенью регулирующего воздействия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3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bookmarkStart w:id="26" w:name="P610"/>
      <w:bookmarkEnd w:id="26"/>
      <w:r>
        <w:t xml:space="preserve">               Заключение об оценке фактического воздействия</w:t>
      </w:r>
    </w:p>
    <w:p w:rsidR="008518DD" w:rsidRDefault="008518DD">
      <w:pPr>
        <w:pStyle w:val="ConsPlusNonformat"/>
        <w:jc w:val="both"/>
      </w:pPr>
      <w:r>
        <w:t xml:space="preserve">                        нормативного правового акта</w:t>
      </w:r>
    </w:p>
    <w:p w:rsidR="008518DD" w:rsidRDefault="008518DD">
      <w:pPr>
        <w:pStyle w:val="ConsPlusNonformat"/>
        <w:jc w:val="both"/>
      </w:pPr>
      <w:r>
        <w:t>__________________________________________________________ в соответствии с</w:t>
      </w:r>
    </w:p>
    <w:p w:rsidR="008518DD" w:rsidRDefault="008518DD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lastRenderedPageBreak/>
        <w:t xml:space="preserve">                (наименование нормативного правового акта)</w:t>
      </w:r>
    </w:p>
    <w:p w:rsidR="008518DD" w:rsidRDefault="008518DD">
      <w:pPr>
        <w:pStyle w:val="ConsPlusNonformat"/>
        <w:jc w:val="both"/>
      </w:pPr>
      <w:r>
        <w:t>рассмотрел _______________________________________________________________,</w:t>
      </w:r>
    </w:p>
    <w:p w:rsidR="008518DD" w:rsidRDefault="008518DD">
      <w:pPr>
        <w:pStyle w:val="ConsPlusNonformat"/>
        <w:jc w:val="both"/>
      </w:pPr>
      <w:r>
        <w:t xml:space="preserve">                    (наименование нормативного правового акта)</w:t>
      </w:r>
    </w:p>
    <w:p w:rsidR="008518DD" w:rsidRDefault="008518DD">
      <w:pPr>
        <w:pStyle w:val="ConsPlusNonformat"/>
        <w:jc w:val="both"/>
      </w:pPr>
      <w:r>
        <w:t>направленный для подготовки настоящего заключения _________________________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8518DD" w:rsidRDefault="008518DD">
      <w:pPr>
        <w:pStyle w:val="ConsPlusNonformat"/>
        <w:jc w:val="both"/>
      </w:pPr>
      <w:r>
        <w:t xml:space="preserve">    1.   Нормативный   правовой  акт  направлен  органом-разработчиком  для</w:t>
      </w:r>
    </w:p>
    <w:p w:rsidR="008518DD" w:rsidRDefault="008518DD">
      <w:pPr>
        <w:pStyle w:val="ConsPlusNonformat"/>
        <w:jc w:val="both"/>
      </w:pPr>
      <w:r>
        <w:t>подготовки настоящего заключения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(впервые/повторно (информация о предшествующей подготовке заключения об</w:t>
      </w:r>
    </w:p>
    <w:p w:rsidR="008518DD" w:rsidRDefault="008518DD">
      <w:pPr>
        <w:pStyle w:val="ConsPlusNonformat"/>
        <w:jc w:val="both"/>
      </w:pPr>
      <w:r>
        <w:t xml:space="preserve">                     оценке фактического воздействия))</w:t>
      </w:r>
    </w:p>
    <w:p w:rsidR="008518DD" w:rsidRDefault="008518DD">
      <w:pPr>
        <w:pStyle w:val="ConsPlusNonformat"/>
        <w:jc w:val="both"/>
      </w:pPr>
      <w:r>
        <w:t xml:space="preserve">    2.  По  результатам рассмотрения представленных материалов установлено,</w:t>
      </w:r>
    </w:p>
    <w:p w:rsidR="008518DD" w:rsidRDefault="008518DD">
      <w:pPr>
        <w:pStyle w:val="ConsPlusNonformat"/>
        <w:jc w:val="both"/>
      </w:pPr>
      <w:r>
        <w:t>что  при  проведении оценки фактического воздействия нормативного правового</w:t>
      </w:r>
    </w:p>
    <w:p w:rsidR="008518DD" w:rsidRDefault="008518DD">
      <w:pPr>
        <w:pStyle w:val="ConsPlusNonformat"/>
        <w:jc w:val="both"/>
      </w:pPr>
      <w:r>
        <w:t>акта  нарушений порядка проведения оценки фактического воздействия, которые</w:t>
      </w:r>
    </w:p>
    <w:p w:rsidR="008518DD" w:rsidRDefault="008518DD">
      <w:pPr>
        <w:pStyle w:val="ConsPlusNonformat"/>
        <w:jc w:val="both"/>
      </w:pPr>
      <w:r>
        <w:t>могут    оказать    негативное   влияние   на   обоснованность   полученных</w:t>
      </w:r>
    </w:p>
    <w:p w:rsidR="008518DD" w:rsidRDefault="008518DD">
      <w:pPr>
        <w:pStyle w:val="ConsPlusNonformat"/>
        <w:jc w:val="both"/>
      </w:pPr>
      <w:r>
        <w:t>органом-разработчиком результатов, не выявлено.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3.  Органом-разработчиком  проведены  публичные обсуждения нормативного</w:t>
      </w:r>
    </w:p>
    <w:p w:rsidR="008518DD" w:rsidRDefault="008518DD">
      <w:pPr>
        <w:pStyle w:val="ConsPlusNonformat"/>
        <w:jc w:val="both"/>
      </w:pPr>
      <w:r>
        <w:t>правового  акта и отчета об оценке фактического воздействия в сроки с "___"</w:t>
      </w:r>
    </w:p>
    <w:p w:rsidR="008518DD" w:rsidRDefault="008518DD">
      <w:pPr>
        <w:pStyle w:val="ConsPlusNonformat"/>
        <w:jc w:val="both"/>
      </w:pPr>
      <w:r>
        <w:t>___________ 201__ г. по "___" ___________ 201__ г.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4. Информация об оценке фактического воздействия нормативного правового</w:t>
      </w:r>
    </w:p>
    <w:p w:rsidR="008518DD" w:rsidRDefault="008518DD">
      <w:pPr>
        <w:pStyle w:val="ConsPlusNonformat"/>
        <w:jc w:val="both"/>
      </w:pPr>
      <w:r>
        <w:t>акта    размещена    органом-разработчиком    на    официальном   сайте   в</w:t>
      </w:r>
    </w:p>
    <w:p w:rsidR="008518DD" w:rsidRDefault="008518DD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  (полный электронный адрес)</w:t>
      </w:r>
    </w:p>
    <w:p w:rsidR="008518DD" w:rsidRDefault="008518DD">
      <w:pPr>
        <w:pStyle w:val="ConsPlusNonformat"/>
        <w:jc w:val="both"/>
      </w:pPr>
      <w:r>
        <w:t xml:space="preserve">    5.  На  основе проведенной оценки фактического воздействия нормативного</w:t>
      </w:r>
    </w:p>
    <w:p w:rsidR="008518DD" w:rsidRDefault="008518DD">
      <w:pPr>
        <w:pStyle w:val="ConsPlusNonformat"/>
        <w:jc w:val="both"/>
      </w:pPr>
      <w:r>
        <w:t>правового акта, с учетом информации, представленной органом-разработчиком в</w:t>
      </w:r>
    </w:p>
    <w:p w:rsidR="008518DD" w:rsidRDefault="008518DD">
      <w:pPr>
        <w:pStyle w:val="ConsPlusNonformat"/>
        <w:jc w:val="both"/>
      </w:pPr>
      <w:r>
        <w:t>отчете об оценке фактического воздействия, сделаны следующие выводы:</w:t>
      </w:r>
    </w:p>
    <w:p w:rsidR="008518DD" w:rsidRDefault="008518DD">
      <w:pPr>
        <w:pStyle w:val="ConsPlusNonformat"/>
        <w:jc w:val="both"/>
      </w:pPr>
      <w:r>
        <w:t xml:space="preserve">    -  оценка достижения целей регулирования, заявленных в сводном отчете о</w:t>
      </w:r>
    </w:p>
    <w:p w:rsidR="008518DD" w:rsidRDefault="008518DD">
      <w:pPr>
        <w:pStyle w:val="ConsPlusNonformat"/>
        <w:jc w:val="both"/>
      </w:pPr>
      <w:r>
        <w:t>проведении оценки регулирующего воздействия: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-  определение  и  оценка  фактических  положительных  и  отрицательных</w:t>
      </w:r>
    </w:p>
    <w:p w:rsidR="008518DD" w:rsidRDefault="008518DD">
      <w:pPr>
        <w:pStyle w:val="ConsPlusNonformat"/>
        <w:jc w:val="both"/>
      </w:pPr>
      <w:r>
        <w:t>последствий принятия нормативного правового акта: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8518DD" w:rsidRDefault="008518DD">
      <w:pPr>
        <w:pStyle w:val="ConsPlusNonformat"/>
        <w:jc w:val="both"/>
      </w:pPr>
      <w:r>
        <w:t>предпринимательской   и   инвестиционной   деятельности  или  приводящих  к</w:t>
      </w:r>
    </w:p>
    <w:p w:rsidR="008518DD" w:rsidRDefault="008518DD">
      <w:pPr>
        <w:pStyle w:val="ConsPlusNonformat"/>
        <w:jc w:val="both"/>
      </w:pPr>
      <w:r>
        <w:t>возникновению    необоснованных    расходов    консолидированного   бюджета</w:t>
      </w:r>
    </w:p>
    <w:p w:rsidR="008518DD" w:rsidRDefault="008518DD">
      <w:pPr>
        <w:pStyle w:val="ConsPlusNonformat"/>
        <w:jc w:val="both"/>
      </w:pPr>
      <w:r>
        <w:t>Белгородской области: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Указание (при наличии) на приложения.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Руководитель уполномоченного органа</w:t>
      </w:r>
    </w:p>
    <w:p w:rsidR="008518DD" w:rsidRDefault="008518DD">
      <w:pPr>
        <w:pStyle w:val="ConsPlusNonformat"/>
        <w:jc w:val="both"/>
      </w:pPr>
      <w:r>
        <w:t>__________________________              ___________    _______________</w:t>
      </w:r>
    </w:p>
    <w:p w:rsidR="008518DD" w:rsidRDefault="008518DD">
      <w:pPr>
        <w:pStyle w:val="ConsPlusNonformat"/>
        <w:jc w:val="both"/>
      </w:pPr>
      <w:r>
        <w:t xml:space="preserve">    (инициалы, фамилия)                    (дата)        (подпись)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4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от 05.11.2019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bookmarkStart w:id="27" w:name="P678"/>
      <w:bookmarkEnd w:id="27"/>
      <w:r>
        <w:t xml:space="preserve">        Перечень вопросов для участников публичных консультаций по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Пожалуйста,  заполните  и  направьте  данную  форму по электронной почте на</w:t>
      </w:r>
    </w:p>
    <w:p w:rsidR="008518DD" w:rsidRDefault="008518DD">
      <w:pPr>
        <w:pStyle w:val="ConsPlusNonformat"/>
        <w:jc w:val="both"/>
      </w:pPr>
      <w:r>
        <w:t>адрес _______________________________________________ не позднее __________</w:t>
      </w:r>
    </w:p>
    <w:p w:rsidR="008518DD" w:rsidRDefault="008518DD">
      <w:pPr>
        <w:pStyle w:val="ConsPlusNonformat"/>
        <w:jc w:val="both"/>
      </w:pPr>
      <w:r>
        <w:t xml:space="preserve">       (электронный адрес ответственного сотрудника)               (дата)</w:t>
      </w:r>
    </w:p>
    <w:p w:rsidR="008518DD" w:rsidRDefault="008518DD">
      <w:pPr>
        <w:pStyle w:val="ConsPlusNormal"/>
        <w:jc w:val="both"/>
      </w:pPr>
      <w:r>
        <w:t>Разработчик не будет иметь возможности проанализировать позиции, направленные ему после указанного срока.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center"/>
      </w:pPr>
      <w:r>
        <w:t>Контактная информация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</w:pPr>
      <w:r>
        <w:t>По Вашему желанию укажите:</w:t>
      </w:r>
    </w:p>
    <w:p w:rsidR="008518DD" w:rsidRDefault="008518DD">
      <w:pPr>
        <w:pStyle w:val="ConsPlusNormal"/>
        <w:spacing w:before="220"/>
      </w:pPr>
      <w:r>
        <w:t>Название организации: ________________________________________________</w:t>
      </w:r>
    </w:p>
    <w:p w:rsidR="008518DD" w:rsidRDefault="008518DD">
      <w:pPr>
        <w:pStyle w:val="ConsPlusNormal"/>
        <w:spacing w:before="220"/>
      </w:pPr>
      <w:r>
        <w:t>Сферу деятельности организации: ______________________________________</w:t>
      </w:r>
    </w:p>
    <w:p w:rsidR="008518DD" w:rsidRDefault="008518DD">
      <w:pPr>
        <w:pStyle w:val="ConsPlusNormal"/>
        <w:spacing w:before="220"/>
      </w:pPr>
      <w:r>
        <w:t>Ф.И.О. контактного лица: _____________________________________________</w:t>
      </w:r>
    </w:p>
    <w:p w:rsidR="008518DD" w:rsidRDefault="008518DD">
      <w:pPr>
        <w:pStyle w:val="ConsPlusNormal"/>
        <w:spacing w:before="220"/>
      </w:pPr>
      <w:r>
        <w:t>Контактный телефон: __________________________________________________</w:t>
      </w:r>
    </w:p>
    <w:p w:rsidR="008518DD" w:rsidRDefault="008518DD">
      <w:pPr>
        <w:pStyle w:val="ConsPlusNormal"/>
        <w:spacing w:before="220"/>
      </w:pPr>
      <w:r>
        <w:t>Электронный адрес: ___________________________________________________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r>
        <w:t>1. Является ли предлагаемое регулирование оптимальным способом решения проблемы?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2.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518DD" w:rsidRDefault="008518DD">
      <w:pPr>
        <w:pStyle w:val="ConsPlusNormal"/>
        <w:spacing w:before="220"/>
        <w:ind w:firstLine="540"/>
        <w:jc w:val="both"/>
      </w:pPr>
      <w: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5</w:t>
        </w:r>
      </w:hyperlink>
      <w:r>
        <w:t>. Какие риски и негативные последствия могут возникнуть в случае принятия предлагаемого регулирования?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6</w:t>
        </w:r>
      </w:hyperlink>
      <w:r>
        <w:t>. Какие выгоды и преимущества могут возникнуть в случае принятия предлагаемого регулирования?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7</w:t>
        </w:r>
      </w:hyperlink>
      <w:r>
        <w:t>. Существуют ли альтернативные (менее затратные и (или) более эффективные) способы решения проблемы?</w:t>
      </w:r>
    </w:p>
    <w:p w:rsidR="008518DD" w:rsidRDefault="008518DD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8</w:t>
        </w:r>
      </w:hyperlink>
      <w: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518DD" w:rsidRDefault="008518DD">
      <w:pPr>
        <w:pStyle w:val="ConsPlusNonformat"/>
        <w:spacing w:before="200"/>
        <w:jc w:val="both"/>
      </w:pPr>
      <w:r>
        <w:t xml:space="preserve">    </w:t>
      </w:r>
      <w:hyperlink r:id="rId56" w:history="1">
        <w:r>
          <w:rPr>
            <w:color w:val="0000FF"/>
          </w:rPr>
          <w:t>9</w:t>
        </w:r>
      </w:hyperlink>
      <w:r>
        <w:t>. Ваше общее мнение по предлагаемому регулированию ___________________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5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Title"/>
        <w:jc w:val="center"/>
      </w:pPr>
      <w:bookmarkStart w:id="28" w:name="P722"/>
      <w:bookmarkEnd w:id="28"/>
      <w:r>
        <w:t>Сводка предложений,</w:t>
      </w:r>
    </w:p>
    <w:p w:rsidR="008518DD" w:rsidRDefault="008518DD">
      <w:pPr>
        <w:pStyle w:val="ConsPlusTitle"/>
        <w:jc w:val="center"/>
      </w:pPr>
      <w:r>
        <w:t>поступивших в рамках публичных консультаций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</w:pPr>
      <w:r>
        <w:t>Наименование проекта нормативного правового акта:</w:t>
      </w:r>
    </w:p>
    <w:p w:rsidR="008518DD" w:rsidRDefault="008518DD">
      <w:pPr>
        <w:pStyle w:val="ConsPlusNormal"/>
        <w:spacing w:before="220"/>
      </w:pPr>
      <w:r>
        <w:t>____________________________________________________________</w:t>
      </w:r>
    </w:p>
    <w:p w:rsidR="008518DD" w:rsidRDefault="008518DD">
      <w:pPr>
        <w:pStyle w:val="ConsPlusNormal"/>
        <w:spacing w:before="220"/>
      </w:pPr>
      <w:r>
        <w:t>Даты проведения публичного обсуждения: _____________________</w:t>
      </w:r>
    </w:p>
    <w:p w:rsidR="008518DD" w:rsidRDefault="008518DD">
      <w:pPr>
        <w:pStyle w:val="ConsPlusNormal"/>
        <w:spacing w:before="220"/>
      </w:pPr>
      <w:r>
        <w:t>Количество экспертов, участвовавших в обсуждении: __________</w:t>
      </w:r>
    </w:p>
    <w:p w:rsidR="008518DD" w:rsidRDefault="008518DD">
      <w:pPr>
        <w:pStyle w:val="ConsPlusNormal"/>
        <w:spacing w:before="220"/>
      </w:pPr>
      <w:r>
        <w:t>Исполнитель: _______________________________________________</w:t>
      </w:r>
    </w:p>
    <w:p w:rsidR="008518DD" w:rsidRDefault="00851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154"/>
        <w:gridCol w:w="3231"/>
        <w:gridCol w:w="3061"/>
      </w:tblGrid>
      <w:tr w:rsidR="008518DD">
        <w:tc>
          <w:tcPr>
            <w:tcW w:w="601" w:type="dxa"/>
          </w:tcPr>
          <w:p w:rsidR="008518DD" w:rsidRDefault="008518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518DD" w:rsidRDefault="008518DD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231" w:type="dxa"/>
          </w:tcPr>
          <w:p w:rsidR="008518DD" w:rsidRDefault="008518DD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061" w:type="dxa"/>
          </w:tcPr>
          <w:p w:rsidR="008518DD" w:rsidRDefault="008518DD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8518DD">
        <w:tc>
          <w:tcPr>
            <w:tcW w:w="601" w:type="dxa"/>
          </w:tcPr>
          <w:p w:rsidR="008518DD" w:rsidRDefault="008518DD">
            <w:pPr>
              <w:pStyle w:val="ConsPlusNormal"/>
            </w:pPr>
          </w:p>
        </w:tc>
        <w:tc>
          <w:tcPr>
            <w:tcW w:w="2154" w:type="dxa"/>
          </w:tcPr>
          <w:p w:rsidR="008518DD" w:rsidRDefault="008518DD">
            <w:pPr>
              <w:pStyle w:val="ConsPlusNormal"/>
            </w:pPr>
          </w:p>
        </w:tc>
        <w:tc>
          <w:tcPr>
            <w:tcW w:w="3231" w:type="dxa"/>
          </w:tcPr>
          <w:p w:rsidR="008518DD" w:rsidRDefault="008518DD">
            <w:pPr>
              <w:pStyle w:val="ConsPlusNormal"/>
            </w:pPr>
          </w:p>
        </w:tc>
        <w:tc>
          <w:tcPr>
            <w:tcW w:w="3061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601" w:type="dxa"/>
          </w:tcPr>
          <w:p w:rsidR="008518DD" w:rsidRDefault="008518DD">
            <w:pPr>
              <w:pStyle w:val="ConsPlusNormal"/>
            </w:pPr>
          </w:p>
        </w:tc>
        <w:tc>
          <w:tcPr>
            <w:tcW w:w="2154" w:type="dxa"/>
          </w:tcPr>
          <w:p w:rsidR="008518DD" w:rsidRDefault="008518DD">
            <w:pPr>
              <w:pStyle w:val="ConsPlusNormal"/>
            </w:pPr>
          </w:p>
        </w:tc>
        <w:tc>
          <w:tcPr>
            <w:tcW w:w="3231" w:type="dxa"/>
          </w:tcPr>
          <w:p w:rsidR="008518DD" w:rsidRDefault="008518DD">
            <w:pPr>
              <w:pStyle w:val="ConsPlusNormal"/>
            </w:pPr>
          </w:p>
        </w:tc>
        <w:tc>
          <w:tcPr>
            <w:tcW w:w="3061" w:type="dxa"/>
          </w:tcPr>
          <w:p w:rsidR="008518DD" w:rsidRDefault="008518DD">
            <w:pPr>
              <w:pStyle w:val="ConsPlusNormal"/>
            </w:pPr>
          </w:p>
        </w:tc>
      </w:tr>
    </w:tbl>
    <w:p w:rsidR="008518DD" w:rsidRDefault="00851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8518DD">
        <w:tc>
          <w:tcPr>
            <w:tcW w:w="5953" w:type="dxa"/>
          </w:tcPr>
          <w:p w:rsidR="008518DD" w:rsidRDefault="008518DD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3118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953" w:type="dxa"/>
          </w:tcPr>
          <w:p w:rsidR="008518DD" w:rsidRDefault="008518DD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3118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953" w:type="dxa"/>
          </w:tcPr>
          <w:p w:rsidR="008518DD" w:rsidRDefault="008518DD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3118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5953" w:type="dxa"/>
          </w:tcPr>
          <w:p w:rsidR="008518DD" w:rsidRDefault="008518DD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3118" w:type="dxa"/>
          </w:tcPr>
          <w:p w:rsidR="008518DD" w:rsidRDefault="008518DD">
            <w:pPr>
              <w:pStyle w:val="ConsPlusNormal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r>
        <w:t>Руководитель органа-разработчика</w:t>
      </w:r>
    </w:p>
    <w:p w:rsidR="008518DD" w:rsidRDefault="008518DD">
      <w:pPr>
        <w:pStyle w:val="ConsPlusNonformat"/>
        <w:jc w:val="both"/>
      </w:pPr>
      <w:r>
        <w:t>____________________________            ____________   _________________</w:t>
      </w:r>
    </w:p>
    <w:p w:rsidR="008518DD" w:rsidRDefault="008518DD">
      <w:pPr>
        <w:pStyle w:val="ConsPlusNonformat"/>
        <w:jc w:val="both"/>
      </w:pPr>
      <w:r>
        <w:t xml:space="preserve">    (инициалы, фамилия)                    (дата)          (подпись)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6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lastRenderedPageBreak/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bookmarkStart w:id="29" w:name="P768"/>
      <w:bookmarkEnd w:id="29"/>
      <w:r>
        <w:t xml:space="preserve">              Заключение об оценке регулирующего воздействия</w:t>
      </w:r>
    </w:p>
    <w:p w:rsidR="008518DD" w:rsidRDefault="008518DD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______________________________________________________ в соответствии с</w:t>
      </w:r>
    </w:p>
    <w:p w:rsidR="008518DD" w:rsidRDefault="008518DD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8518DD" w:rsidRDefault="008518DD">
      <w:pPr>
        <w:pStyle w:val="ConsPlusNonformat"/>
        <w:jc w:val="both"/>
      </w:pPr>
      <w:r>
        <w:t>рассмотрел проект ________________________________________________________,</w:t>
      </w:r>
    </w:p>
    <w:p w:rsidR="008518DD" w:rsidRDefault="008518DD">
      <w:pPr>
        <w:pStyle w:val="ConsPlusNonformat"/>
        <w:jc w:val="both"/>
      </w:pPr>
      <w:r>
        <w:t xml:space="preserve">                       (наименование нормативного правового акта)</w:t>
      </w:r>
    </w:p>
    <w:p w:rsidR="008518DD" w:rsidRDefault="008518DD">
      <w:pPr>
        <w:pStyle w:val="ConsPlusNonformat"/>
        <w:jc w:val="both"/>
      </w:pPr>
      <w:r>
        <w:t>подготовленный и направленный для подготовки настоящего заключения ________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8518DD" w:rsidRDefault="008518DD">
      <w:pPr>
        <w:pStyle w:val="ConsPlusNonformat"/>
        <w:jc w:val="both"/>
      </w:pPr>
      <w:r>
        <w:t xml:space="preserve">    1.   Проект   акта   направлен   органом-разработчиком  для  подготовки</w:t>
      </w:r>
    </w:p>
    <w:p w:rsidR="008518DD" w:rsidRDefault="008518DD">
      <w:pPr>
        <w:pStyle w:val="ConsPlusNonformat"/>
        <w:jc w:val="both"/>
      </w:pPr>
      <w:r>
        <w:t>настоящего заключения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(впервые/повторно (информация о предшествующей подготовке заключения об</w:t>
      </w:r>
    </w:p>
    <w:p w:rsidR="008518DD" w:rsidRDefault="008518DD">
      <w:pPr>
        <w:pStyle w:val="ConsPlusNonformat"/>
        <w:jc w:val="both"/>
      </w:pPr>
      <w:r>
        <w:t xml:space="preserve">                     оценке регулирующего воздействия)</w:t>
      </w:r>
    </w:p>
    <w:p w:rsidR="008518DD" w:rsidRDefault="008518DD">
      <w:pPr>
        <w:pStyle w:val="ConsPlusNonformat"/>
        <w:jc w:val="both"/>
      </w:pPr>
      <w:r>
        <w:t xml:space="preserve">    2. Органом-разработчиком проведены публичные обсуждения уведомления в</w:t>
      </w:r>
    </w:p>
    <w:p w:rsidR="008518DD" w:rsidRDefault="008518DD">
      <w:pPr>
        <w:pStyle w:val="ConsPlusNonformat"/>
        <w:jc w:val="both"/>
      </w:pPr>
      <w:r>
        <w:t>сроки   с  "___" ___________ 201__ г.  по  "___" ___________ 201__ г.,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а   также   проекта  нормативного  правового акта и сводного отчета в сроки</w:t>
      </w:r>
    </w:p>
    <w:p w:rsidR="008518DD" w:rsidRDefault="008518DD">
      <w:pPr>
        <w:pStyle w:val="ConsPlusNonformat"/>
        <w:jc w:val="both"/>
      </w:pPr>
      <w:r>
        <w:t>с  "___" ___________ 201__ г. по   "___" ___________ 201__ г.</w:t>
      </w:r>
    </w:p>
    <w:p w:rsidR="008518DD" w:rsidRDefault="008518DD">
      <w:pPr>
        <w:pStyle w:val="ConsPlusNonformat"/>
        <w:jc w:val="both"/>
      </w:pPr>
      <w:r>
        <w:t xml:space="preserve">    3.  Информация об оценке регулирующего воздействия проекта нормативного</w:t>
      </w:r>
    </w:p>
    <w:p w:rsidR="008518DD" w:rsidRDefault="008518DD">
      <w:pPr>
        <w:pStyle w:val="ConsPlusNonformat"/>
        <w:jc w:val="both"/>
      </w:pPr>
      <w:r>
        <w:t>правового  акта  размещена  органом-разработчиком  на  официальном  сайте в</w:t>
      </w:r>
    </w:p>
    <w:p w:rsidR="008518DD" w:rsidRDefault="008518DD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  (полный электронный адрес)</w:t>
      </w:r>
    </w:p>
    <w:p w:rsidR="008518DD" w:rsidRDefault="008518DD">
      <w:pPr>
        <w:pStyle w:val="ConsPlusNonformat"/>
        <w:jc w:val="both"/>
      </w:pPr>
      <w:r>
        <w:t xml:space="preserve">    4.  В  ходе  подготовки  настоящего заключения были проведены публичные</w:t>
      </w:r>
    </w:p>
    <w:p w:rsidR="008518DD" w:rsidRDefault="008518DD">
      <w:pPr>
        <w:pStyle w:val="ConsPlusNonformat"/>
        <w:jc w:val="both"/>
      </w:pPr>
      <w:r>
        <w:t>консультации в сроки</w:t>
      </w:r>
    </w:p>
    <w:p w:rsidR="008518DD" w:rsidRDefault="008518DD">
      <w:pPr>
        <w:pStyle w:val="ConsPlusNonformat"/>
        <w:jc w:val="both"/>
      </w:pPr>
      <w:r>
        <w:t xml:space="preserve">    с "___" ___________ 201__ г. по "___" ___________ 201__ г.,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(обоснование необходимости проведения, количество и состав участников,</w:t>
      </w:r>
    </w:p>
    <w:p w:rsidR="008518DD" w:rsidRDefault="008518DD">
      <w:pPr>
        <w:pStyle w:val="ConsPlusNonformat"/>
        <w:jc w:val="both"/>
      </w:pPr>
      <w:r>
        <w:t xml:space="preserve">                              основной вывод)</w:t>
      </w:r>
    </w:p>
    <w:p w:rsidR="008518DD" w:rsidRDefault="008518DD">
      <w:pPr>
        <w:pStyle w:val="ConsPlusNonformat"/>
        <w:jc w:val="both"/>
      </w:pPr>
      <w:r>
        <w:t xml:space="preserve">    5. Основные положения предлагаемого правового 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 xml:space="preserve">    6.    Обоснование    органом-разработчиком    предлагаемого   правового</w:t>
      </w:r>
    </w:p>
    <w:p w:rsidR="008518DD" w:rsidRDefault="008518DD">
      <w:pPr>
        <w:pStyle w:val="ConsPlusNonformat"/>
        <w:jc w:val="both"/>
      </w:pPr>
      <w:r>
        <w:t>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>7.   Результаты   анализа   предложенного   органом-разработчиком  варианта</w:t>
      </w:r>
    </w:p>
    <w:p w:rsidR="008518DD" w:rsidRDefault="008518DD">
      <w:pPr>
        <w:pStyle w:val="ConsPlusNonformat"/>
        <w:jc w:val="both"/>
      </w:pPr>
      <w:r>
        <w:t>правового 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8518DD" w:rsidRDefault="008518DD">
      <w:pPr>
        <w:pStyle w:val="ConsPlusNonformat"/>
        <w:jc w:val="both"/>
      </w:pPr>
      <w:r>
        <w:t xml:space="preserve">    8.  На  основе  проведенной  оценки  регулирующего  воздействия проекта</w:t>
      </w:r>
    </w:p>
    <w:p w:rsidR="008518DD" w:rsidRDefault="008518DD">
      <w:pPr>
        <w:pStyle w:val="ConsPlusNonformat"/>
        <w:jc w:val="both"/>
      </w:pPr>
      <w:r>
        <w:t>нормативного   правового   акта,   с   учетом   информации,  представленной</w:t>
      </w:r>
    </w:p>
    <w:p w:rsidR="008518DD" w:rsidRDefault="008518DD">
      <w:pPr>
        <w:pStyle w:val="ConsPlusNonformat"/>
        <w:jc w:val="both"/>
      </w:pPr>
      <w:r>
        <w:t>органом-разработчиком в сводном отчете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8518DD" w:rsidRDefault="008518DD">
      <w:pPr>
        <w:pStyle w:val="ConsPlusNonformat"/>
        <w:jc w:val="both"/>
      </w:pPr>
      <w:r>
        <w:t>сделаны следующие выводы:</w:t>
      </w:r>
    </w:p>
    <w:p w:rsidR="008518DD" w:rsidRDefault="008518DD">
      <w:pPr>
        <w:pStyle w:val="ConsPlusNonformat"/>
        <w:jc w:val="both"/>
      </w:pPr>
      <w:r>
        <w:t xml:space="preserve">    -  вывод  о  наличии  либо  отсутствии достаточного обоснования решения</w:t>
      </w:r>
    </w:p>
    <w:p w:rsidR="008518DD" w:rsidRDefault="008518DD">
      <w:pPr>
        <w:pStyle w:val="ConsPlusNonformat"/>
        <w:jc w:val="both"/>
      </w:pPr>
      <w:r>
        <w:t>проблемы предложенным способом регулирования: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-  вывод  о  наличии  либо  отсутствии  положений,  вводящих избыточные</w:t>
      </w:r>
    </w:p>
    <w:p w:rsidR="008518DD" w:rsidRDefault="008518DD">
      <w:pPr>
        <w:pStyle w:val="ConsPlusNonformat"/>
        <w:jc w:val="both"/>
      </w:pPr>
      <w:r>
        <w:t>обязанности,  запреты  и  ограничения  для  субъектов предпринимательской и</w:t>
      </w:r>
    </w:p>
    <w:p w:rsidR="008518DD" w:rsidRDefault="008518DD">
      <w:pPr>
        <w:pStyle w:val="ConsPlusNonformat"/>
        <w:jc w:val="both"/>
      </w:pPr>
      <w:r>
        <w:t>инвестиционной   деятельности  или  способствующих  их  введению,  а  также</w:t>
      </w:r>
    </w:p>
    <w:p w:rsidR="008518DD" w:rsidRDefault="008518DD">
      <w:pPr>
        <w:pStyle w:val="ConsPlusNonformat"/>
        <w:jc w:val="both"/>
      </w:pPr>
      <w:r>
        <w:t>положений,  способствующих  возникновению необоснованных расходов субъектов</w:t>
      </w:r>
    </w:p>
    <w:p w:rsidR="008518DD" w:rsidRDefault="008518DD">
      <w:pPr>
        <w:pStyle w:val="ConsPlusNonformat"/>
        <w:jc w:val="both"/>
      </w:pPr>
      <w:r>
        <w:t>предпринимательской  и  инвестиционной  деятельности  и  консолидированного</w:t>
      </w:r>
    </w:p>
    <w:p w:rsidR="008518DD" w:rsidRDefault="008518DD">
      <w:pPr>
        <w:pStyle w:val="ConsPlusNonformat"/>
        <w:jc w:val="both"/>
      </w:pPr>
      <w:r>
        <w:t>бюджета Белгородской области:</w:t>
      </w:r>
    </w:p>
    <w:p w:rsidR="008518DD" w:rsidRDefault="008518D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-  вывод  о  соблюдении  либо  несоблюдении  порядка  проведения оценки</w:t>
      </w:r>
    </w:p>
    <w:p w:rsidR="008518DD" w:rsidRDefault="008518DD">
      <w:pPr>
        <w:pStyle w:val="ConsPlusNonformat"/>
        <w:jc w:val="both"/>
      </w:pPr>
      <w:r>
        <w:t>регулирующего воздействия: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Указание (при наличии) на приложения.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Руководитель уполномоченного органа</w:t>
      </w:r>
    </w:p>
    <w:p w:rsidR="008518DD" w:rsidRDefault="008518DD">
      <w:pPr>
        <w:pStyle w:val="ConsPlusNonformat"/>
        <w:jc w:val="both"/>
      </w:pPr>
      <w:r>
        <w:t>____________________________        ______________   ____________________</w:t>
      </w:r>
    </w:p>
    <w:p w:rsidR="008518DD" w:rsidRDefault="008518DD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7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nformat"/>
        <w:jc w:val="both"/>
      </w:pPr>
      <w:bookmarkStart w:id="30" w:name="P851"/>
      <w:bookmarkEnd w:id="30"/>
      <w:r>
        <w:t xml:space="preserve">           Заключение об экспертизе нормативного правового акта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__________________________________________________________ в соответствии с</w:t>
      </w:r>
    </w:p>
    <w:p w:rsidR="008518DD" w:rsidRDefault="008518DD">
      <w:pPr>
        <w:pStyle w:val="ConsPlusNonformat"/>
        <w:jc w:val="both"/>
      </w:pPr>
      <w:r>
        <w:t xml:space="preserve">             (наименование уполномоченного органа)</w:t>
      </w:r>
    </w:p>
    <w:p w:rsidR="008518DD" w:rsidRDefault="008518DD">
      <w:pPr>
        <w:pStyle w:val="ConsPlusNonformat"/>
        <w:jc w:val="both"/>
      </w:pPr>
      <w:r>
        <w:t>________________________________________________________________ рассмотрел</w:t>
      </w:r>
    </w:p>
    <w:p w:rsidR="008518DD" w:rsidRDefault="008518DD">
      <w:pPr>
        <w:pStyle w:val="ConsPlusNonformat"/>
        <w:jc w:val="both"/>
      </w:pPr>
      <w:r>
        <w:t xml:space="preserve">           (наименование нормативного правового акта)</w:t>
      </w:r>
    </w:p>
    <w:p w:rsidR="008518DD" w:rsidRDefault="008518DD">
      <w:pPr>
        <w:pStyle w:val="ConsPlusNonformat"/>
        <w:jc w:val="both"/>
      </w:pPr>
      <w:r>
        <w:t>_____________________________________________________ и сообщает следующее:</w:t>
      </w:r>
    </w:p>
    <w:p w:rsidR="008518DD" w:rsidRDefault="008518DD">
      <w:pPr>
        <w:pStyle w:val="ConsPlusNonformat"/>
        <w:jc w:val="both"/>
      </w:pPr>
      <w:r>
        <w:t xml:space="preserve">    (наименование нормативного правового акта)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1. Настоящее заключение подготовлено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(впервые/повторно (информация о предшествующей подготовке заключения об</w:t>
      </w:r>
    </w:p>
    <w:p w:rsidR="008518DD" w:rsidRDefault="008518DD">
      <w:pPr>
        <w:pStyle w:val="ConsPlusNonformat"/>
        <w:jc w:val="both"/>
      </w:pPr>
      <w:r>
        <w:t xml:space="preserve">                                экспертизе)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2. Уполномоченным органом проведены публичные консультации в сроки</w:t>
      </w:r>
    </w:p>
    <w:p w:rsidR="008518DD" w:rsidRDefault="008518DD">
      <w:pPr>
        <w:pStyle w:val="ConsPlusNonformat"/>
        <w:jc w:val="both"/>
      </w:pPr>
      <w:r>
        <w:t>с "___" ___________ 201__ г. по "___" ___________ 201__ г.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3.  Информация  об  экспертизе  нормативного  правового  акта размещена</w:t>
      </w:r>
    </w:p>
    <w:p w:rsidR="008518DD" w:rsidRDefault="008518DD">
      <w:pPr>
        <w:pStyle w:val="ConsPlusNonformat"/>
        <w:jc w:val="both"/>
      </w:pPr>
      <w:r>
        <w:t>уполномоченным       органом       на       официальном       сайте       в</w:t>
      </w:r>
    </w:p>
    <w:p w:rsidR="008518DD" w:rsidRDefault="008518DD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___________________________________________________________________________</w:t>
      </w:r>
    </w:p>
    <w:p w:rsidR="008518DD" w:rsidRDefault="008518DD">
      <w:pPr>
        <w:pStyle w:val="ConsPlusNonformat"/>
        <w:jc w:val="both"/>
      </w:pPr>
      <w:r>
        <w:t xml:space="preserve">                        (полный электронный адрес)</w:t>
      </w:r>
    </w:p>
    <w:p w:rsidR="008518DD" w:rsidRDefault="008518DD">
      <w:pPr>
        <w:pStyle w:val="ConsPlusNonformat"/>
        <w:jc w:val="both"/>
      </w:pPr>
      <w:r>
        <w:t xml:space="preserve">    4.  На  основе  проведенной  экспертизы  нормативного  правового акта с</w:t>
      </w:r>
    </w:p>
    <w:p w:rsidR="008518DD" w:rsidRDefault="008518DD">
      <w:pPr>
        <w:pStyle w:val="ConsPlusNonformat"/>
        <w:jc w:val="both"/>
      </w:pPr>
      <w:r>
        <w:t>учетом информации сделаны следующие выводы:</w:t>
      </w:r>
    </w:p>
    <w:p w:rsidR="008518DD" w:rsidRDefault="008518DD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8518DD" w:rsidRDefault="008518DD">
      <w:pPr>
        <w:pStyle w:val="ConsPlusNonformat"/>
        <w:jc w:val="both"/>
      </w:pPr>
      <w:r>
        <w:t>предпринимательской и инвестиционной деятельности:</w:t>
      </w:r>
    </w:p>
    <w:p w:rsidR="008518DD" w:rsidRDefault="008518DD">
      <w:pPr>
        <w:pStyle w:val="ConsPlusNonformat"/>
        <w:jc w:val="both"/>
      </w:pPr>
      <w:r>
        <w:t>__________________________________________________________________________.</w:t>
      </w:r>
    </w:p>
    <w:p w:rsidR="008518DD" w:rsidRDefault="008518DD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 xml:space="preserve">    Указание (при наличии) на приложения.</w:t>
      </w:r>
    </w:p>
    <w:p w:rsidR="008518DD" w:rsidRDefault="008518DD">
      <w:pPr>
        <w:pStyle w:val="ConsPlusNonformat"/>
        <w:jc w:val="both"/>
      </w:pPr>
    </w:p>
    <w:p w:rsidR="008518DD" w:rsidRDefault="008518DD">
      <w:pPr>
        <w:pStyle w:val="ConsPlusNonformat"/>
        <w:jc w:val="both"/>
      </w:pPr>
      <w:r>
        <w:t>Руководитель уполномоченного органа</w:t>
      </w:r>
    </w:p>
    <w:p w:rsidR="008518DD" w:rsidRDefault="008518DD">
      <w:pPr>
        <w:pStyle w:val="ConsPlusNonformat"/>
        <w:jc w:val="both"/>
      </w:pPr>
      <w:r>
        <w:t>____________________________        ______________   ____________________</w:t>
      </w:r>
    </w:p>
    <w:p w:rsidR="008518DD" w:rsidRDefault="008518DD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jc w:val="right"/>
        <w:outlineLvl w:val="1"/>
      </w:pPr>
      <w:r>
        <w:t>Приложение N 8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center"/>
      </w:pPr>
      <w:bookmarkStart w:id="31" w:name="P900"/>
      <w:bookmarkEnd w:id="31"/>
      <w:r>
        <w:t>Перечень разногласий по проекту</w:t>
      </w:r>
    </w:p>
    <w:p w:rsidR="008518DD" w:rsidRDefault="008518DD">
      <w:pPr>
        <w:pStyle w:val="ConsPlusNormal"/>
        <w:jc w:val="center"/>
      </w:pPr>
      <w:r>
        <w:t>____________________________________________________________</w:t>
      </w:r>
    </w:p>
    <w:p w:rsidR="008518DD" w:rsidRDefault="008518DD">
      <w:pPr>
        <w:pStyle w:val="ConsPlusNormal"/>
        <w:jc w:val="center"/>
      </w:pPr>
      <w:r>
        <w:t>(наименование проекта нормативного правового акта)</w:t>
      </w:r>
    </w:p>
    <w:p w:rsidR="008518DD" w:rsidRDefault="00851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4252"/>
      </w:tblGrid>
      <w:tr w:rsidR="008518DD">
        <w:tc>
          <w:tcPr>
            <w:tcW w:w="2154" w:type="dxa"/>
          </w:tcPr>
          <w:p w:rsidR="008518DD" w:rsidRDefault="008518DD">
            <w:pPr>
              <w:pStyle w:val="ConsPlusNormal"/>
              <w:jc w:val="center"/>
            </w:pPr>
            <w:r>
              <w:t>Положение нормативного правового акта</w:t>
            </w:r>
          </w:p>
        </w:tc>
        <w:tc>
          <w:tcPr>
            <w:tcW w:w="2665" w:type="dxa"/>
          </w:tcPr>
          <w:p w:rsidR="008518DD" w:rsidRDefault="008518DD">
            <w:pPr>
              <w:pStyle w:val="ConsPlusNormal"/>
              <w:jc w:val="center"/>
            </w:pPr>
            <w:r>
              <w:t>Замечания уполномоченного органа в соответствии с заключением</w:t>
            </w:r>
          </w:p>
        </w:tc>
        <w:tc>
          <w:tcPr>
            <w:tcW w:w="4252" w:type="dxa"/>
          </w:tcPr>
          <w:p w:rsidR="008518DD" w:rsidRDefault="008518DD">
            <w:pPr>
              <w:pStyle w:val="ConsPlusNormal"/>
              <w:jc w:val="center"/>
            </w:pPr>
            <w:r>
              <w:t>Заключение органа-разработчика ("замечание не учтено" / "учтено частично") с обоснованием позиции</w:t>
            </w:r>
          </w:p>
        </w:tc>
      </w:tr>
      <w:tr w:rsidR="008518DD">
        <w:tc>
          <w:tcPr>
            <w:tcW w:w="2154" w:type="dxa"/>
          </w:tcPr>
          <w:p w:rsidR="008518DD" w:rsidRDefault="008518DD">
            <w:pPr>
              <w:pStyle w:val="ConsPlusNormal"/>
            </w:pPr>
          </w:p>
        </w:tc>
        <w:tc>
          <w:tcPr>
            <w:tcW w:w="2665" w:type="dxa"/>
          </w:tcPr>
          <w:p w:rsidR="008518DD" w:rsidRDefault="008518DD">
            <w:pPr>
              <w:pStyle w:val="ConsPlusNormal"/>
            </w:pPr>
          </w:p>
        </w:tc>
        <w:tc>
          <w:tcPr>
            <w:tcW w:w="4252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2154" w:type="dxa"/>
          </w:tcPr>
          <w:p w:rsidR="008518DD" w:rsidRDefault="008518DD">
            <w:pPr>
              <w:pStyle w:val="ConsPlusNormal"/>
            </w:pPr>
          </w:p>
        </w:tc>
        <w:tc>
          <w:tcPr>
            <w:tcW w:w="2665" w:type="dxa"/>
          </w:tcPr>
          <w:p w:rsidR="008518DD" w:rsidRDefault="008518DD">
            <w:pPr>
              <w:pStyle w:val="ConsPlusNormal"/>
            </w:pPr>
          </w:p>
        </w:tc>
        <w:tc>
          <w:tcPr>
            <w:tcW w:w="4252" w:type="dxa"/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2154" w:type="dxa"/>
          </w:tcPr>
          <w:p w:rsidR="008518DD" w:rsidRDefault="008518DD">
            <w:pPr>
              <w:pStyle w:val="ConsPlusNormal"/>
            </w:pPr>
          </w:p>
        </w:tc>
        <w:tc>
          <w:tcPr>
            <w:tcW w:w="2665" w:type="dxa"/>
          </w:tcPr>
          <w:p w:rsidR="008518DD" w:rsidRDefault="008518DD">
            <w:pPr>
              <w:pStyle w:val="ConsPlusNormal"/>
            </w:pPr>
          </w:p>
        </w:tc>
        <w:tc>
          <w:tcPr>
            <w:tcW w:w="4252" w:type="dxa"/>
          </w:tcPr>
          <w:p w:rsidR="008518DD" w:rsidRDefault="008518DD">
            <w:pPr>
              <w:pStyle w:val="ConsPlusNormal"/>
            </w:pPr>
          </w:p>
        </w:tc>
      </w:tr>
    </w:tbl>
    <w:p w:rsidR="008518DD" w:rsidRDefault="008518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1415"/>
        <w:gridCol w:w="348"/>
        <w:gridCol w:w="1649"/>
      </w:tblGrid>
      <w:tr w:rsidR="008518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</w:pPr>
            <w:r>
              <w:t>Инициатор проекта закона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</w:pPr>
          </w:p>
        </w:tc>
      </w:tr>
      <w:tr w:rsidR="008518DD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</w:pPr>
          </w:p>
        </w:tc>
      </w:tr>
      <w:tr w:rsidR="008518DD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18DD" w:rsidRDefault="008518DD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DD" w:rsidRDefault="008518DD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18DD" w:rsidRDefault="008518D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right"/>
        <w:outlineLvl w:val="1"/>
      </w:pPr>
      <w:r>
        <w:t>Приложение N 9</w:t>
      </w:r>
    </w:p>
    <w:p w:rsidR="008518DD" w:rsidRDefault="008518DD">
      <w:pPr>
        <w:pStyle w:val="ConsPlusNormal"/>
        <w:jc w:val="right"/>
      </w:pPr>
      <w:r>
        <w:t>к Положению о проведении оценки регулирующего</w:t>
      </w:r>
    </w:p>
    <w:p w:rsidR="008518DD" w:rsidRDefault="008518DD">
      <w:pPr>
        <w:pStyle w:val="ConsPlusNormal"/>
        <w:jc w:val="right"/>
      </w:pPr>
      <w:r>
        <w:t>воздействия проектов нормативных правовых</w:t>
      </w:r>
    </w:p>
    <w:p w:rsidR="008518DD" w:rsidRDefault="008518DD">
      <w:pPr>
        <w:pStyle w:val="ConsPlusNormal"/>
        <w:jc w:val="right"/>
      </w:pPr>
      <w:r>
        <w:t>актов и экспертизы нормативных правовых</w:t>
      </w:r>
    </w:p>
    <w:p w:rsidR="008518DD" w:rsidRDefault="008518DD">
      <w:pPr>
        <w:pStyle w:val="ConsPlusNormal"/>
        <w:jc w:val="right"/>
      </w:pPr>
      <w:r>
        <w:t>актов Белгородской области, затрагивающих</w:t>
      </w:r>
    </w:p>
    <w:p w:rsidR="008518DD" w:rsidRDefault="008518DD">
      <w:pPr>
        <w:pStyle w:val="ConsPlusNormal"/>
        <w:jc w:val="right"/>
      </w:pPr>
      <w:r>
        <w:t>предпринимательскую и инвестиционную деятельность</w:t>
      </w:r>
    </w:p>
    <w:p w:rsidR="008518DD" w:rsidRDefault="008518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518DD" w:rsidRDefault="008518DD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8DD" w:rsidRDefault="008518DD">
            <w:pPr>
              <w:spacing w:after="1" w:line="0" w:lineRule="atLeast"/>
            </w:pPr>
          </w:p>
        </w:tc>
      </w:tr>
    </w:tbl>
    <w:p w:rsidR="008518DD" w:rsidRDefault="008518DD">
      <w:pPr>
        <w:pStyle w:val="ConsPlusNormal"/>
        <w:jc w:val="both"/>
      </w:pPr>
    </w:p>
    <w:p w:rsidR="008518DD" w:rsidRDefault="008518DD">
      <w:pPr>
        <w:pStyle w:val="ConsPlusNormal"/>
        <w:jc w:val="center"/>
      </w:pPr>
      <w:bookmarkStart w:id="32" w:name="P947"/>
      <w:bookmarkEnd w:id="32"/>
      <w:r>
        <w:t>Аналитическая записка</w:t>
      </w:r>
    </w:p>
    <w:p w:rsidR="008518DD" w:rsidRDefault="008518DD">
      <w:pPr>
        <w:pStyle w:val="ConsPlusNormal"/>
        <w:jc w:val="center"/>
      </w:pPr>
      <w:r>
        <w:t>к проекту закона Белгородской области</w:t>
      </w:r>
    </w:p>
    <w:p w:rsidR="008518DD" w:rsidRDefault="008518DD">
      <w:pPr>
        <w:pStyle w:val="ConsPlusNormal"/>
        <w:jc w:val="center"/>
      </w:pPr>
      <w:r>
        <w:lastRenderedPageBreak/>
        <w:t>(для проведения оценки регулирующего воздействия)</w:t>
      </w:r>
    </w:p>
    <w:p w:rsidR="008518DD" w:rsidRDefault="008518D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7"/>
        <w:gridCol w:w="1712"/>
        <w:gridCol w:w="1584"/>
        <w:gridCol w:w="385"/>
        <w:gridCol w:w="2096"/>
      </w:tblGrid>
      <w:tr w:rsidR="008518DD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1. Наименование проекта закона: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2. Инициатор проекта закона (контактные данные):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3. Предполагаемая дата вступления в силу проекта закона: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4. Краткое описание проблемы, на решение которой направлен предлагаемый способ правового регулирования: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5. Группы лиц, заинтересованные в решении проблемы, их количественная оценка: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6. Негативные эффекты, возникающие в связи с наличием проблемы: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7. Причины возникновения проблемы и факторы, поддерживающие ее существование: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8. Оценка влияния предлагаемого правового регулирования на расходы (доходы) консолидированного бюджета Белгородской области: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9. Ожидаемые изменения прав и обязанностей потенциальных адресатов предлагаемого правового регулирования, оценка влияния указанного регулирования на их расходы (доходы):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  <w:r>
              <w:t>10. Ожидаемые результаты предлагаемого правового регулирования: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8518DD" w:rsidRDefault="008518DD">
            <w:pPr>
              <w:pStyle w:val="ConsPlusNormal"/>
              <w:ind w:firstLine="283"/>
              <w:jc w:val="both"/>
            </w:pPr>
            <w:r>
              <w:t>11. Иная информация о предлагаемом правовом регулировании: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</w:tr>
      <w:tr w:rsidR="008518DD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8518DD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</w:p>
        </w:tc>
      </w:tr>
      <w:tr w:rsidR="008518DD"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</w:pPr>
            <w:r>
              <w:t>Руководитель органа-разработчика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ind w:firstLine="283"/>
              <w:jc w:val="both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</w:tr>
      <w:tr w:rsidR="008518DD">
        <w:tblPrEx>
          <w:tblBorders>
            <w:insideH w:val="single" w:sz="4" w:space="0" w:color="auto"/>
          </w:tblBorders>
        </w:tblPrEx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DD" w:rsidRDefault="008518D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518DD" w:rsidRDefault="008518DD">
      <w:pPr>
        <w:pStyle w:val="ConsPlusNormal"/>
        <w:jc w:val="center"/>
      </w:pPr>
    </w:p>
    <w:p w:rsidR="008518DD" w:rsidRDefault="008518DD">
      <w:pPr>
        <w:pStyle w:val="ConsPlusNormal"/>
        <w:ind w:firstLine="540"/>
        <w:jc w:val="both"/>
      </w:pPr>
    </w:p>
    <w:p w:rsidR="008518DD" w:rsidRDefault="00851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F20" w:rsidRDefault="000E3F20">
      <w:bookmarkStart w:id="33" w:name="_GoBack"/>
      <w:bookmarkEnd w:id="33"/>
    </w:p>
    <w:sectPr w:rsidR="000E3F20" w:rsidSect="00AC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D"/>
    <w:rsid w:val="000E3F20"/>
    <w:rsid w:val="008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0446-B025-492E-A9E1-7AF6C10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1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1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546E4FF364DCBD2A85D81C6E0D580C0E55281E536B8F6DD047E19F969F13C593D6DBEACF3DEFCB4B2BC5168FEDE404C6A89EA71BC4943C4C5F2w72BN" TargetMode="External"/><Relationship Id="rId18" Type="http://schemas.openxmlformats.org/officeDocument/2006/relationships/hyperlink" Target="consultantplus://offline/ref=DCE546E4FF364DCBD2A85D81C6E0D580C0E55281E734B4F7D8047E19F969F13C593D6DBEACF3DEFCB4B2BC5168FEDE404C6A89EA71BC4943C4C5F2w72BN" TargetMode="External"/><Relationship Id="rId26" Type="http://schemas.openxmlformats.org/officeDocument/2006/relationships/hyperlink" Target="consultantplus://offline/ref=DCE546E4FF364DCBD2A85D81C6E0D580C0E55281E734B4F7D8047E19F969F13C593D6DBEACF3DEFCB4B2BD5768FEDE404C6A89EA71BC4943C4C5F2w72BN" TargetMode="External"/><Relationship Id="rId39" Type="http://schemas.openxmlformats.org/officeDocument/2006/relationships/hyperlink" Target="consultantplus://offline/ref=DCE546E4FF364DCBD2A8438CD08C8F8DC7E6058BE23DBBA0865B2544AE60FB6B0C726CF0E9FDC1FCB1ACBE5761wA28N" TargetMode="External"/><Relationship Id="rId21" Type="http://schemas.openxmlformats.org/officeDocument/2006/relationships/hyperlink" Target="consultantplus://offline/ref=DCE546E4FF364DCBD2A85D81C6E0D580C0E55281E734B4F7D8047E19F969F13C593D6DBEACF3DEFCB4B2BC5068FEDE404C6A89EA71BC4943C4C5F2w72BN" TargetMode="External"/><Relationship Id="rId34" Type="http://schemas.openxmlformats.org/officeDocument/2006/relationships/hyperlink" Target="consultantplus://offline/ref=DCE546E4FF364DCBD2A85D81C6E0D580C0E55281E732B6F0D2047E19F969F13C593D6DBEACF3DEFCB4B2BD5368FEDE404C6A89EA71BC4943C4C5F2w72BN" TargetMode="External"/><Relationship Id="rId42" Type="http://schemas.openxmlformats.org/officeDocument/2006/relationships/hyperlink" Target="consultantplus://offline/ref=DCE546E4FF364DCBD2A85D81C6E0D580C0E55281E734B4F7D8047E19F969F13C593D6DBEACF3DEFCB4B2BD5268FEDE404C6A89EA71BC4943C4C5F2w72BN" TargetMode="External"/><Relationship Id="rId47" Type="http://schemas.openxmlformats.org/officeDocument/2006/relationships/hyperlink" Target="consultantplus://offline/ref=DCE546E4FF364DCBD2A85D81C6E0D580C0E55281E732B6F0D2047E19F969F13C593D6DBEACF3DEFCB4B2BE5568FEDE404C6A89EA71BC4943C4C5F2w72BN" TargetMode="External"/><Relationship Id="rId50" Type="http://schemas.openxmlformats.org/officeDocument/2006/relationships/hyperlink" Target="consultantplus://offline/ref=DCE546E4FF364DCBD2A85D81C6E0D580C0E55281E73DB1F5DA047E19F969F13C593D6DBEACF3DEFCB4B2BC5068FEDE404C6A89EA71BC4943C4C5F2w72BN" TargetMode="External"/><Relationship Id="rId55" Type="http://schemas.openxmlformats.org/officeDocument/2006/relationships/hyperlink" Target="consultantplus://offline/ref=DCE546E4FF364DCBD2A85D81C6E0D580C0E55281E734B4F7D8047E19F969F13C593D6DBEACF3DEFCB4B2BE5268FEDE404C6A89EA71BC4943C4C5F2w72BN" TargetMode="External"/><Relationship Id="rId7" Type="http://schemas.openxmlformats.org/officeDocument/2006/relationships/hyperlink" Target="consultantplus://offline/ref=DCE546E4FF364DCBD2A85D81C6E0D580C0E55281E734B4F7D8047E19F969F13C593D6DBEACF3DEFCB4B2BC5268FEDE404C6A89EA71BC4943C4C5F2w72BN" TargetMode="External"/><Relationship Id="rId12" Type="http://schemas.openxmlformats.org/officeDocument/2006/relationships/hyperlink" Target="consultantplus://offline/ref=DCE546E4FF364DCBD2A85D81C6E0D580C0E55281E830B1F2D3047E19F969F13C593D6DBEACF3DEFCB4B2BD5568FEDE404C6A89EA71BC4943C4C5F2w72BN" TargetMode="External"/><Relationship Id="rId17" Type="http://schemas.openxmlformats.org/officeDocument/2006/relationships/hyperlink" Target="consultantplus://offline/ref=DCE546E4FF364DCBD2A85D81C6E0D580C0E55281E536B8F6DD047E19F969F13C593D6DBEACF3DEFCB4B2BC5E68FEDE404C6A89EA71BC4943C4C5F2w72BN" TargetMode="External"/><Relationship Id="rId25" Type="http://schemas.openxmlformats.org/officeDocument/2006/relationships/hyperlink" Target="consultantplus://offline/ref=DCE546E4FF364DCBD2A8438CD08C8F8DC6EE0E89E933BBA0865B2544AE60FB6B1E7234FCE8FEDAF8B7B9E80627FF82051A7988EC71BE4C5FwC24N" TargetMode="External"/><Relationship Id="rId33" Type="http://schemas.openxmlformats.org/officeDocument/2006/relationships/hyperlink" Target="consultantplus://offline/ref=DCE546E4FF364DCBD2A85D81C6E0D580C0E55281E732B6F0D2047E19F969F13C593D6DBEACF3DEFCB4B2BD5768FEDE404C6A89EA71BC4943C4C5F2w72BN" TargetMode="External"/><Relationship Id="rId38" Type="http://schemas.openxmlformats.org/officeDocument/2006/relationships/hyperlink" Target="consultantplus://offline/ref=DCE546E4FF364DCBD2A85D81C6E0D580C0E55281E732B6F0D2047E19F969F13C593D6DBEACF3DEFCB4B2BE5668FEDE404C6A89EA71BC4943C4C5F2w72BN" TargetMode="External"/><Relationship Id="rId46" Type="http://schemas.openxmlformats.org/officeDocument/2006/relationships/hyperlink" Target="consultantplus://offline/ref=DCE546E4FF364DCBD2A85D81C6E0D580C0E55281E732B6F0D2047E19F969F13C593D6DBEACF3DEFCB4B2BC5068FEDE404C6A89EA71BC4943C4C5F2w72B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546E4FF364DCBD2A85D81C6E0D580C0E55281E830B1F2D3047E19F969F13C593D6DBEACF3DEFCB4B2BD5468FEDE404C6A89EA71BC4943C4C5F2w72BN" TargetMode="External"/><Relationship Id="rId20" Type="http://schemas.openxmlformats.org/officeDocument/2006/relationships/hyperlink" Target="consultantplus://offline/ref=DCE546E4FF364DCBD2A85D81C6E0D580C0E55281E73DB1F5DA047E19F969F13C593D6DBEACF3DEFCB4B2BC5168FEDE404C6A89EA71BC4943C4C5F2w72BN" TargetMode="External"/><Relationship Id="rId29" Type="http://schemas.openxmlformats.org/officeDocument/2006/relationships/hyperlink" Target="consultantplus://offline/ref=DCE546E4FF364DCBD2A85D81C6E0D580C0E55281E732B6F0D2047E19F969F13C593D6DBEACF3DEFCB4B2BC5068FEDE404C6A89EA71BC4943C4C5F2w72BN" TargetMode="External"/><Relationship Id="rId41" Type="http://schemas.openxmlformats.org/officeDocument/2006/relationships/hyperlink" Target="consultantplus://offline/ref=DCE546E4FF364DCBD2A85D81C6E0D580C0E55281E734B4F7D8047E19F969F13C593D6DBEACF3DEFCB4B2BD5168FEDE404C6A89EA71BC4943C4C5F2w72BN" TargetMode="External"/><Relationship Id="rId54" Type="http://schemas.openxmlformats.org/officeDocument/2006/relationships/hyperlink" Target="consultantplus://offline/ref=DCE546E4FF364DCBD2A85D81C6E0D580C0E55281E734B4F7D8047E19F969F13C593D6DBEACF3DEFCB4B2BE5268FEDE404C6A89EA71BC4943C4C5F2w72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46E4FF364DCBD2A85D81C6E0D580C0E55281E536B8F6DD047E19F969F13C593D6DBEACF3DEFCB4B2BC5268FEDE404C6A89EA71BC4943C4C5F2w72BN" TargetMode="External"/><Relationship Id="rId11" Type="http://schemas.openxmlformats.org/officeDocument/2006/relationships/hyperlink" Target="consultantplus://offline/ref=DCE546E4FF364DCBD2A8438CD08C8F8DC6EE0E89E933BBA0865B2544AE60FB6B1E7234FCE8FEDFFCBDB9E80627FF82051A7988EC71BE4C5FwC24N" TargetMode="External"/><Relationship Id="rId24" Type="http://schemas.openxmlformats.org/officeDocument/2006/relationships/hyperlink" Target="consultantplus://offline/ref=DCE546E4FF364DCBD2A8438CD08C8F8DC5E60E8BE330BBA0865B2544AE60FB6B0C726CF0E9FDC1FCB1ACBE5761wA28N" TargetMode="External"/><Relationship Id="rId32" Type="http://schemas.openxmlformats.org/officeDocument/2006/relationships/hyperlink" Target="consultantplus://offline/ref=DCE546E4FF364DCBD2A85D81C6E0D580C0E55281E732B6F0D2047E19F969F13C593D6DBEACF3DEFCB4B2BC5F68FEDE404C6A89EA71BC4943C4C5F2w72BN" TargetMode="External"/><Relationship Id="rId37" Type="http://schemas.openxmlformats.org/officeDocument/2006/relationships/hyperlink" Target="consultantplus://offline/ref=DCE546E4FF364DCBD2A85D81C6E0D580C0E55281E732B6F0D2047E19F969F13C593D6DBEACF3DEFCB4B2BD5F68FEDE404C6A89EA71BC4943C4C5F2w72BN" TargetMode="External"/><Relationship Id="rId40" Type="http://schemas.openxmlformats.org/officeDocument/2006/relationships/hyperlink" Target="consultantplus://offline/ref=DCE546E4FF364DCBD2A85D81C6E0D580C0E55281E734B4F7D8047E19F969F13C593D6DBEACF3DEFCB4B2BD5268FEDE404C6A89EA71BC4943C4C5F2w72BN" TargetMode="External"/><Relationship Id="rId45" Type="http://schemas.openxmlformats.org/officeDocument/2006/relationships/hyperlink" Target="consultantplus://offline/ref=DCE546E4FF364DCBD2A85D81C6E0D580C0E55281E732B6F0D2047E19F969F13C593D6DBEACF3DEFCB4B2BC5068FEDE404C6A89EA71BC4943C4C5F2w72BN" TargetMode="External"/><Relationship Id="rId53" Type="http://schemas.openxmlformats.org/officeDocument/2006/relationships/hyperlink" Target="consultantplus://offline/ref=DCE546E4FF364DCBD2A85D81C6E0D580C0E55281E734B4F7D8047E19F969F13C593D6DBEACF3DEFCB4B2BE5268FEDE404C6A89EA71BC4943C4C5F2w72BN" TargetMode="External"/><Relationship Id="rId58" Type="http://schemas.openxmlformats.org/officeDocument/2006/relationships/hyperlink" Target="consultantplus://offline/ref=DCE546E4FF364DCBD2A85D81C6E0D580C0E55281E732B6F0D2047E19F969F13C593D6DBEACF3DEFCB4B2B85E68FEDE404C6A89EA71BC4943C4C5F2w72BN" TargetMode="External"/><Relationship Id="rId5" Type="http://schemas.openxmlformats.org/officeDocument/2006/relationships/hyperlink" Target="consultantplus://offline/ref=DCE546E4FF364DCBD2A85D81C6E0D580C0E55281E432B2F2D3047E19F969F13C593D6DBEACF3DEFCB4B2BC5268FEDE404C6A89EA71BC4943C4C5F2w72BN" TargetMode="External"/><Relationship Id="rId15" Type="http://schemas.openxmlformats.org/officeDocument/2006/relationships/hyperlink" Target="consultantplus://offline/ref=DCE546E4FF364DCBD2A85D81C6E0D580C0E55281E432B2F2D3047E19F969F13C593D6DBEACF3DEFCB4B2BC5168FEDE404C6A89EA71BC4943C4C5F2w72BN" TargetMode="External"/><Relationship Id="rId23" Type="http://schemas.openxmlformats.org/officeDocument/2006/relationships/hyperlink" Target="consultantplus://offline/ref=DCE546E4FF364DCBD2A8438CD08C8F8DC7E60B8DE33CBBA0865B2544AE60FB6B0C726CF0E9FDC1FCB1ACBE5761wA28N" TargetMode="External"/><Relationship Id="rId28" Type="http://schemas.openxmlformats.org/officeDocument/2006/relationships/hyperlink" Target="consultantplus://offline/ref=DCE546E4FF364DCBD2A85D81C6E0D580C0E55281E734B4F7D8047E19F969F13C593D6DBEACF3DEFCB4B2BD5468FEDE404C6A89EA71BC4943C4C5F2w72BN" TargetMode="External"/><Relationship Id="rId36" Type="http://schemas.openxmlformats.org/officeDocument/2006/relationships/hyperlink" Target="consultantplus://offline/ref=DCE546E4FF364DCBD2A85D81C6E0D580C0E55281E732B6F0D2047E19F969F13C593D6DBEACF3DEFCB4B2BD5068FEDE404C6A89EA71BC4943C4C5F2w72BN" TargetMode="External"/><Relationship Id="rId49" Type="http://schemas.openxmlformats.org/officeDocument/2006/relationships/hyperlink" Target="consultantplus://offline/ref=DCE546E4FF364DCBD2A85D81C6E0D580C0E55281E734B4F7D8047E19F969F13C593D6DBEACF3DEFCB4B2BD5068FEDE404C6A89EA71BC4943C4C5F2w72BN" TargetMode="External"/><Relationship Id="rId57" Type="http://schemas.openxmlformats.org/officeDocument/2006/relationships/hyperlink" Target="consultantplus://offline/ref=DCE546E4FF364DCBD2A85D81C6E0D580C0E55281E732B6F0D2047E19F969F13C593D6DBEACF3DEFCB4B2BF5E68FEDE404C6A89EA71BC4943C4C5F2w72BN" TargetMode="External"/><Relationship Id="rId10" Type="http://schemas.openxmlformats.org/officeDocument/2006/relationships/hyperlink" Target="consultantplus://offline/ref=DCE546E4FF364DCBD2A85D81C6E0D580C0E55281E830B1F2D3047E19F969F13C593D6DBEACF3DEFCB4B2BD5668FEDE404C6A89EA71BC4943C4C5F2w72BN" TargetMode="External"/><Relationship Id="rId19" Type="http://schemas.openxmlformats.org/officeDocument/2006/relationships/hyperlink" Target="consultantplus://offline/ref=DCE546E4FF364DCBD2A85D81C6E0D580C0E55281E732B6F0D2047E19F969F13C593D6DBEACF3DEFCB4B2BC5168FEDE404C6A89EA71BC4943C4C5F2w72BN" TargetMode="External"/><Relationship Id="rId31" Type="http://schemas.openxmlformats.org/officeDocument/2006/relationships/hyperlink" Target="consultantplus://offline/ref=DCE546E4FF364DCBD2A85D81C6E0D580C0E55281E732B6F0D2047E19F969F13C593D6DBEACF3DEFCB4B2BC5068FEDE404C6A89EA71BC4943C4C5F2w72BN" TargetMode="External"/><Relationship Id="rId44" Type="http://schemas.openxmlformats.org/officeDocument/2006/relationships/hyperlink" Target="consultantplus://offline/ref=DCE546E4FF364DCBD2A85D81C6E0D580C0E55281E734B4F7D8047E19F969F13C593D6DBEACF3DEFCB4B2BD5168FEDE404C6A89EA71BC4943C4C5F2w72BN" TargetMode="External"/><Relationship Id="rId52" Type="http://schemas.openxmlformats.org/officeDocument/2006/relationships/hyperlink" Target="consultantplus://offline/ref=DCE546E4FF364DCBD2A85D81C6E0D580C0E55281E734B4F7D8047E19F969F13C593D6DBEACF3DEFCB4B2BE5268FEDE404C6A89EA71BC4943C4C5F2w72BN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E546E4FF364DCBD2A85D81C6E0D580C0E55281E73DB1F5DA047E19F969F13C593D6DBEACF3DEFCB4B2BC5268FEDE404C6A89EA71BC4943C4C5F2w72BN" TargetMode="External"/><Relationship Id="rId14" Type="http://schemas.openxmlformats.org/officeDocument/2006/relationships/hyperlink" Target="consultantplus://offline/ref=DCE546E4FF364DCBD2A85D81C6E0D580C0E55281E536B8F6DD047E19F969F13C593D6DBEACF3DEFCB4B2BC5F68FEDE404C6A89EA71BC4943C4C5F2w72BN" TargetMode="External"/><Relationship Id="rId22" Type="http://schemas.openxmlformats.org/officeDocument/2006/relationships/hyperlink" Target="consultantplus://offline/ref=DCE546E4FF364DCBD2A85D81C6E0D580C0E55281E734B4F7D8047E19F969F13C593D6DBEACF3DEFCB4B2BC5E68FEDE404C6A89EA71BC4943C4C5F2w72BN" TargetMode="External"/><Relationship Id="rId27" Type="http://schemas.openxmlformats.org/officeDocument/2006/relationships/hyperlink" Target="consultantplus://offline/ref=DCE546E4FF364DCBD2A85D81C6E0D580C0E55281E831B1F6DB047E19F969F13C593D6DACACABD2FDB7ACBC527DA88F06w12BN" TargetMode="External"/><Relationship Id="rId30" Type="http://schemas.openxmlformats.org/officeDocument/2006/relationships/hyperlink" Target="consultantplus://offline/ref=DCE546E4FF364DCBD2A85D81C6E0D580C0E55281E732B6F0D2047E19F969F13C593D6DBEACF3DEFCB4B2BC5068FEDE404C6A89EA71BC4943C4C5F2w72BN" TargetMode="External"/><Relationship Id="rId35" Type="http://schemas.openxmlformats.org/officeDocument/2006/relationships/hyperlink" Target="consultantplus://offline/ref=DCE546E4FF364DCBD2A85D81C6E0D580C0E55281E732B6F0D2047E19F969F13C593D6DBEACF3DEFCB4B2BD5168FEDE404C6A89EA71BC4943C4C5F2w72BN" TargetMode="External"/><Relationship Id="rId43" Type="http://schemas.openxmlformats.org/officeDocument/2006/relationships/hyperlink" Target="consultantplus://offline/ref=DCE546E4FF364DCBD2A85D81C6E0D580C0E55281E734B4F7D8047E19F969F13C593D6DBEACF3DEFCB4B2BD5168FEDE404C6A89EA71BC4943C4C5F2w72BN" TargetMode="External"/><Relationship Id="rId48" Type="http://schemas.openxmlformats.org/officeDocument/2006/relationships/hyperlink" Target="consultantplus://offline/ref=DCE546E4FF364DCBD2A85D81C6E0D580C0E55281E837B6FFDB047E19F969F13C593D6DBEACF3DEFCB4B2BB5068FEDE404C6A89EA71BC4943C4C5F2w72BN" TargetMode="External"/><Relationship Id="rId56" Type="http://schemas.openxmlformats.org/officeDocument/2006/relationships/hyperlink" Target="consultantplus://offline/ref=DCE546E4FF364DCBD2A85D81C6E0D580C0E55281E734B4F7D8047E19F969F13C593D6DBEACF3DEFCB4B2BE5268FEDE404C6A89EA71BC4943C4C5F2w72BN" TargetMode="External"/><Relationship Id="rId8" Type="http://schemas.openxmlformats.org/officeDocument/2006/relationships/hyperlink" Target="consultantplus://offline/ref=DCE546E4FF364DCBD2A85D81C6E0D580C0E55281E732B6F0D2047E19F969F13C593D6DBEACF3DEFCB4B2BC5268FEDE404C6A89EA71BC4943C4C5F2w72BN" TargetMode="External"/><Relationship Id="rId51" Type="http://schemas.openxmlformats.org/officeDocument/2006/relationships/hyperlink" Target="consultantplus://offline/ref=DCE546E4FF364DCBD2A85D81C6E0D580C0E55281E734B4F7D8047E19F969F13C593D6DBEACF3DEFCB4B2BE5468FEDE404C6A89EA71BC4943C4C5F2w72B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13765</Words>
  <Characters>78463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2022-05-13T13:54:00Z</dcterms:created>
  <dcterms:modified xsi:type="dcterms:W3CDTF">2022-05-13T13:55:00Z</dcterms:modified>
</cp:coreProperties>
</file>